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07EA" w14:textId="097B7EB7" w:rsidR="009D438E" w:rsidRDefault="009D438E" w:rsidP="00FF3F28">
      <w:bookmarkStart w:id="1" w:name="_Toc20739225"/>
      <w:bookmarkStart w:id="2" w:name="_Toc21449977"/>
      <w:r>
        <w:rPr>
          <w:noProof/>
        </w:rPr>
        <w:drawing>
          <wp:anchor distT="0" distB="0" distL="114300" distR="114300" simplePos="0" relativeHeight="251965440" behindDoc="1" locked="0" layoutInCell="1" allowOverlap="1" wp14:anchorId="0D3CE3FB" wp14:editId="480FC9D3">
            <wp:simplePos x="0" y="0"/>
            <wp:positionH relativeFrom="margin">
              <wp:posOffset>-584792</wp:posOffset>
            </wp:positionH>
            <wp:positionV relativeFrom="paragraph">
              <wp:posOffset>295260</wp:posOffset>
            </wp:positionV>
            <wp:extent cx="6911163" cy="594995"/>
            <wp:effectExtent l="0" t="0" r="4445" b="0"/>
            <wp:wrapNone/>
            <wp:docPr id="638" name="Grafik 638"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29333" cy="5965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14:paraId="4795B001" w14:textId="77777777" w:rsidTr="009D37A4">
        <w:tc>
          <w:tcPr>
            <w:tcW w:w="9060" w:type="dxa"/>
          </w:tcPr>
          <w:p w14:paraId="7013EDC6" w14:textId="77777777" w:rsidR="00FF3F28" w:rsidRPr="002A7E54" w:rsidRDefault="00FF3F28" w:rsidP="002A7E54">
            <w:pPr>
              <w:pStyle w:val="Exercize-ref-Title"/>
              <w:rPr>
                <w:b/>
                <w:bCs w:val="0"/>
                <w:i w:val="0"/>
                <w:iCs/>
              </w:rPr>
            </w:pPr>
            <w:r w:rsidRPr="001440C0">
              <w:rPr>
                <w:b/>
                <w:bCs w:val="0"/>
                <w:i w:val="0"/>
                <w:iCs/>
                <w:color w:val="000000" w:themeColor="text1"/>
                <w:sz w:val="32"/>
                <w:szCs w:val="28"/>
              </w:rPr>
              <w:t>Exercise 1: Your personal success story</w:t>
            </w:r>
          </w:p>
        </w:tc>
      </w:tr>
      <w:tr w:rsidR="00FF3F28" w14:paraId="3FE1FAE8" w14:textId="77777777" w:rsidTr="002A7E54">
        <w:tc>
          <w:tcPr>
            <w:tcW w:w="9060" w:type="dxa"/>
            <w:shd w:val="clear" w:color="auto" w:fill="F2F2F2" w:themeFill="background1" w:themeFillShade="F2"/>
          </w:tcPr>
          <w:p w14:paraId="548DDF91" w14:textId="77777777" w:rsidR="00FF3F28" w:rsidRDefault="00FF3F28" w:rsidP="009D37A4">
            <w:r>
              <w:t xml:space="preserve">Recall a situation in your life when you were </w:t>
            </w:r>
            <w:proofErr w:type="gramStart"/>
            <w:r>
              <w:t>really proud</w:t>
            </w:r>
            <w:proofErr w:type="gramEnd"/>
            <w:r>
              <w:t xml:space="preserve"> of yourself.</w:t>
            </w:r>
          </w:p>
          <w:p w14:paraId="61C6A945" w14:textId="77777777" w:rsidR="00FF3F28" w:rsidRDefault="00FF3F28" w:rsidP="009D37A4">
            <w:r>
              <w:t>Briefly describe the situation:</w:t>
            </w:r>
          </w:p>
          <w:p w14:paraId="1D58B5FA" w14:textId="77777777" w:rsidR="00FF3F28" w:rsidRPr="008D74A4" w:rsidRDefault="00FF3F28" w:rsidP="009D438E">
            <w:pPr>
              <w:pStyle w:val="a"/>
              <w:numPr>
                <w:ilvl w:val="0"/>
                <w:numId w:val="7"/>
              </w:numPr>
            </w:pPr>
            <w:r w:rsidRPr="008D74A4">
              <w:t>What exactly were you proud of?</w:t>
            </w:r>
          </w:p>
          <w:p w14:paraId="6F49FF99" w14:textId="77777777" w:rsidR="00FF3F28" w:rsidRPr="008D74A4" w:rsidRDefault="00FF3F28" w:rsidP="009D438E">
            <w:pPr>
              <w:pStyle w:val="a"/>
              <w:numPr>
                <w:ilvl w:val="0"/>
                <w:numId w:val="7"/>
              </w:numPr>
            </w:pPr>
            <w:r w:rsidRPr="008D74A4">
              <w:t xml:space="preserve">How did it feel in your body? </w:t>
            </w:r>
          </w:p>
          <w:p w14:paraId="04DF913D" w14:textId="77777777" w:rsidR="00FF3F28" w:rsidRPr="008D74A4" w:rsidRDefault="00FF3F28" w:rsidP="009D438E">
            <w:pPr>
              <w:pStyle w:val="a"/>
              <w:numPr>
                <w:ilvl w:val="0"/>
                <w:numId w:val="7"/>
              </w:numPr>
            </w:pPr>
            <w:r w:rsidRPr="008D74A4">
              <w:t>Which of your abilities were involved in this sense of achievement?</w:t>
            </w:r>
          </w:p>
          <w:p w14:paraId="0FD37FFE" w14:textId="77777777" w:rsidR="00FF3F28" w:rsidRDefault="00FF3F28" w:rsidP="009D438E">
            <w:pPr>
              <w:pStyle w:val="a"/>
              <w:numPr>
                <w:ilvl w:val="0"/>
                <w:numId w:val="7"/>
              </w:numPr>
            </w:pPr>
            <w:r w:rsidRPr="008D74A4">
              <w:t>Imagine that you are reliving this experience now and you are in the middle of it, full of pride and self-confidence - with what attitude will you master future challenges?</w:t>
            </w:r>
          </w:p>
        </w:tc>
      </w:tr>
      <w:tr w:rsidR="00FF3F28" w14:paraId="0ECBBE37" w14:textId="77777777" w:rsidTr="002A7E54">
        <w:trPr>
          <w:trHeight w:val="3801"/>
        </w:trPr>
        <w:tc>
          <w:tcPr>
            <w:tcW w:w="9060" w:type="dxa"/>
            <w:shd w:val="clear" w:color="auto" w:fill="auto"/>
          </w:tcPr>
          <w:p w14:paraId="5B6362A2" w14:textId="77777777" w:rsidR="00FF3F28" w:rsidRPr="002A7E54" w:rsidRDefault="00FF3F28" w:rsidP="009D37A4">
            <w:pPr>
              <w:spacing w:after="160" w:line="259" w:lineRule="auto"/>
              <w:rPr>
                <w:i/>
                <w:iCs/>
              </w:rPr>
            </w:pPr>
            <w:r w:rsidRPr="002A7E54">
              <w:rPr>
                <w:i/>
                <w:iCs/>
                <w:color w:val="0070C0"/>
              </w:rPr>
              <w:t>Your notes</w:t>
            </w:r>
          </w:p>
        </w:tc>
      </w:tr>
    </w:tbl>
    <w:p w14:paraId="394D03E5" w14:textId="693AFF9F" w:rsidR="00FF3F28" w:rsidRDefault="00FF3F28" w:rsidP="00FF3F28"/>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14:paraId="10E7E297" w14:textId="77777777" w:rsidTr="009D37A4">
        <w:tc>
          <w:tcPr>
            <w:tcW w:w="9060" w:type="dxa"/>
          </w:tcPr>
          <w:p w14:paraId="5A9B3FB5" w14:textId="176D64C2" w:rsidR="00FF3F28" w:rsidRPr="001440C0" w:rsidRDefault="009D438E" w:rsidP="009D37A4">
            <w:pPr>
              <w:rPr>
                <w:b/>
                <w:bCs w:val="0"/>
                <w:szCs w:val="24"/>
              </w:rPr>
            </w:pPr>
            <w:r>
              <w:rPr>
                <w:noProof/>
              </w:rPr>
              <w:drawing>
                <wp:anchor distT="0" distB="0" distL="114300" distR="114300" simplePos="0" relativeHeight="251967488" behindDoc="1" locked="0" layoutInCell="1" allowOverlap="1" wp14:anchorId="1FA2C22C" wp14:editId="2C05A526">
                  <wp:simplePos x="0" y="0"/>
                  <wp:positionH relativeFrom="margin">
                    <wp:posOffset>-784136</wp:posOffset>
                  </wp:positionH>
                  <wp:positionV relativeFrom="paragraph">
                    <wp:posOffset>-157318</wp:posOffset>
                  </wp:positionV>
                  <wp:extent cx="6911163" cy="594995"/>
                  <wp:effectExtent l="0" t="0" r="4445" b="0"/>
                  <wp:wrapNone/>
                  <wp:docPr id="639" name="Grafik 639"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rsidRPr="001440C0">
              <w:rPr>
                <w:b/>
                <w:bCs w:val="0"/>
                <w:iCs/>
                <w:color w:val="000000" w:themeColor="text1"/>
                <w:sz w:val="32"/>
                <w:szCs w:val="28"/>
              </w:rPr>
              <w:t>Exercise 2: Your learning style - what do you need to learn well</w:t>
            </w:r>
            <w:r w:rsidR="00FF3F28" w:rsidRPr="001440C0">
              <w:rPr>
                <w:b/>
                <w:bCs w:val="0"/>
                <w:color w:val="000000" w:themeColor="text1"/>
                <w:szCs w:val="24"/>
              </w:rPr>
              <w:t>?</w:t>
            </w:r>
          </w:p>
        </w:tc>
      </w:tr>
      <w:tr w:rsidR="00FF3F28" w14:paraId="2621BE13" w14:textId="77777777" w:rsidTr="002A7E54">
        <w:tc>
          <w:tcPr>
            <w:tcW w:w="9060" w:type="dxa"/>
            <w:shd w:val="clear" w:color="auto" w:fill="F2F2F2" w:themeFill="background1" w:themeFillShade="F2"/>
          </w:tcPr>
          <w:p w14:paraId="2AEC7A8C" w14:textId="77777777" w:rsidR="00FF3F28" w:rsidRPr="008D74A4" w:rsidRDefault="00FF3F28" w:rsidP="00097DF6">
            <w:pPr>
              <w:ind w:left="360"/>
              <w:rPr>
                <w:szCs w:val="24"/>
              </w:rPr>
            </w:pPr>
            <w:r w:rsidRPr="008D74A4">
              <w:rPr>
                <w:szCs w:val="24"/>
              </w:rPr>
              <w:t>Think about the conditions under which you yourself can learn best.</w:t>
            </w:r>
          </w:p>
          <w:p w14:paraId="4D260F78" w14:textId="77777777" w:rsidR="00FF3F28" w:rsidRPr="008D74A4" w:rsidRDefault="00FF3F28" w:rsidP="009D438E">
            <w:pPr>
              <w:pStyle w:val="a"/>
              <w:numPr>
                <w:ilvl w:val="0"/>
                <w:numId w:val="8"/>
              </w:numPr>
            </w:pPr>
            <w:r w:rsidRPr="008D74A4">
              <w:t>What needs to be fulfilled in yourself?</w:t>
            </w:r>
          </w:p>
          <w:p w14:paraId="482C5ACA" w14:textId="77777777" w:rsidR="00FF3F28" w:rsidRPr="008D74A4" w:rsidRDefault="00FF3F28" w:rsidP="009D438E">
            <w:pPr>
              <w:pStyle w:val="a"/>
              <w:numPr>
                <w:ilvl w:val="0"/>
                <w:numId w:val="8"/>
              </w:numPr>
            </w:pPr>
            <w:r w:rsidRPr="008D74A4">
              <w:t>Can you learn best when you are completely calm and relaxed, when you are slightly activated or when you are very excited? (Survival)</w:t>
            </w:r>
          </w:p>
          <w:p w14:paraId="68A3DC4F" w14:textId="77777777" w:rsidR="00FF3F28" w:rsidRPr="008D74A4" w:rsidRDefault="00FF3F28" w:rsidP="009D438E">
            <w:pPr>
              <w:pStyle w:val="a"/>
              <w:numPr>
                <w:ilvl w:val="0"/>
                <w:numId w:val="8"/>
              </w:numPr>
            </w:pPr>
            <w:r w:rsidRPr="008D74A4">
              <w:t>How can you create this state when you intend to learn something?</w:t>
            </w:r>
          </w:p>
          <w:p w14:paraId="7147B63C" w14:textId="77777777" w:rsidR="00FF3F28" w:rsidRPr="008D74A4" w:rsidRDefault="00FF3F28" w:rsidP="009D438E">
            <w:pPr>
              <w:pStyle w:val="a"/>
              <w:numPr>
                <w:ilvl w:val="0"/>
                <w:numId w:val="8"/>
              </w:numPr>
            </w:pPr>
            <w:r w:rsidRPr="008D74A4">
              <w:lastRenderedPageBreak/>
              <w:t>How much and how long can you learn in one piece before your concentration wanes? (Freedom)</w:t>
            </w:r>
          </w:p>
          <w:p w14:paraId="67271F72" w14:textId="77777777" w:rsidR="00FF3F28" w:rsidRPr="008D74A4" w:rsidRDefault="00FF3F28" w:rsidP="009D438E">
            <w:pPr>
              <w:pStyle w:val="a"/>
              <w:numPr>
                <w:ilvl w:val="0"/>
                <w:numId w:val="8"/>
              </w:numPr>
            </w:pPr>
            <w:r w:rsidRPr="008D74A4">
              <w:t>When you notice your concentration slipping, it's a good idea to take a break where you can move around and let what you've learned sink in before you continue.</w:t>
            </w:r>
          </w:p>
          <w:p w14:paraId="62EE37CC" w14:textId="77777777" w:rsidR="00FF3F28" w:rsidRPr="008D74A4" w:rsidRDefault="00FF3F28" w:rsidP="009D438E">
            <w:pPr>
              <w:pStyle w:val="a"/>
              <w:numPr>
                <w:ilvl w:val="0"/>
                <w:numId w:val="8"/>
              </w:numPr>
            </w:pPr>
            <w:r w:rsidRPr="008D74A4">
              <w:t>What supports you to learn in a concentrated way? Power.</w:t>
            </w:r>
          </w:p>
          <w:p w14:paraId="67DF6FB7" w14:textId="77777777" w:rsidR="00FF3F28" w:rsidRPr="008D74A4" w:rsidRDefault="00FF3F28" w:rsidP="009D438E">
            <w:pPr>
              <w:pStyle w:val="a"/>
              <w:numPr>
                <w:ilvl w:val="0"/>
                <w:numId w:val="8"/>
              </w:numPr>
            </w:pPr>
            <w:r w:rsidRPr="008D74A4">
              <w:t>Do you need a free table where nothing distracts you, do you need movement, is it easier for you if you read aloud or mark the important parts?</w:t>
            </w:r>
          </w:p>
          <w:p w14:paraId="01CD9AD2" w14:textId="77777777" w:rsidR="00FF3F28" w:rsidRPr="008D74A4" w:rsidRDefault="00FF3F28" w:rsidP="009D438E">
            <w:pPr>
              <w:pStyle w:val="a"/>
              <w:numPr>
                <w:ilvl w:val="0"/>
                <w:numId w:val="8"/>
              </w:numPr>
            </w:pPr>
            <w:r w:rsidRPr="008D74A4">
              <w:t>How can you motivate yourself to learn if you find the material not so interesting? (fun)</w:t>
            </w:r>
          </w:p>
          <w:p w14:paraId="47B92DE0" w14:textId="77777777" w:rsidR="00FF3F28" w:rsidRPr="008D74A4" w:rsidRDefault="00FF3F28" w:rsidP="009D438E">
            <w:pPr>
              <w:pStyle w:val="a"/>
              <w:numPr>
                <w:ilvl w:val="0"/>
                <w:numId w:val="8"/>
              </w:numPr>
              <w:rPr>
                <w:sz w:val="22"/>
                <w:szCs w:val="20"/>
              </w:rPr>
            </w:pPr>
            <w:r w:rsidRPr="008D74A4">
              <w:t>Think about the benefits of learning something well. Where in your life can this help you? How can you reward yourself in a meaningful way?</w:t>
            </w:r>
          </w:p>
        </w:tc>
      </w:tr>
      <w:tr w:rsidR="00FF3F28" w14:paraId="5D21C452" w14:textId="77777777" w:rsidTr="002A7E54">
        <w:trPr>
          <w:trHeight w:val="2827"/>
        </w:trPr>
        <w:tc>
          <w:tcPr>
            <w:tcW w:w="9060" w:type="dxa"/>
            <w:shd w:val="clear" w:color="auto" w:fill="auto"/>
          </w:tcPr>
          <w:p w14:paraId="46B1E3CE" w14:textId="77777777" w:rsidR="00FF3F28" w:rsidRDefault="00FF3F28" w:rsidP="009D37A4">
            <w:pPr>
              <w:spacing w:after="160" w:line="259" w:lineRule="auto"/>
              <w:rPr>
                <w:i/>
                <w:iCs/>
                <w:color w:val="0070C0"/>
              </w:rPr>
            </w:pPr>
            <w:r w:rsidRPr="002A7E54">
              <w:rPr>
                <w:i/>
                <w:iCs/>
                <w:color w:val="0070C0"/>
              </w:rPr>
              <w:lastRenderedPageBreak/>
              <w:t>Your notes</w:t>
            </w:r>
          </w:p>
          <w:p w14:paraId="2D0A9575" w14:textId="77777777" w:rsidR="008D74A4" w:rsidRDefault="008D74A4" w:rsidP="009D37A4">
            <w:pPr>
              <w:spacing w:after="160" w:line="259" w:lineRule="auto"/>
              <w:rPr>
                <w:i/>
                <w:iCs/>
                <w:color w:val="0070C0"/>
              </w:rPr>
            </w:pPr>
          </w:p>
          <w:p w14:paraId="4E254DFB" w14:textId="77777777" w:rsidR="008D74A4" w:rsidRDefault="008D74A4" w:rsidP="009D37A4">
            <w:pPr>
              <w:spacing w:after="160" w:line="259" w:lineRule="auto"/>
              <w:rPr>
                <w:i/>
                <w:iCs/>
                <w:color w:val="0070C0"/>
              </w:rPr>
            </w:pPr>
          </w:p>
          <w:p w14:paraId="5088DADD" w14:textId="77777777" w:rsidR="008D74A4" w:rsidRDefault="008D74A4" w:rsidP="009D37A4">
            <w:pPr>
              <w:spacing w:after="160" w:line="259" w:lineRule="auto"/>
              <w:rPr>
                <w:i/>
                <w:iCs/>
                <w:color w:val="0070C0"/>
              </w:rPr>
            </w:pPr>
          </w:p>
          <w:p w14:paraId="36B50DE9" w14:textId="77777777" w:rsidR="008D74A4" w:rsidRDefault="008D74A4" w:rsidP="009D37A4">
            <w:pPr>
              <w:spacing w:after="160" w:line="259" w:lineRule="auto"/>
              <w:rPr>
                <w:i/>
                <w:iCs/>
                <w:color w:val="0070C0"/>
              </w:rPr>
            </w:pPr>
          </w:p>
          <w:p w14:paraId="650CA750" w14:textId="77777777" w:rsidR="008D74A4" w:rsidRDefault="008D74A4" w:rsidP="009D37A4">
            <w:pPr>
              <w:spacing w:after="160" w:line="259" w:lineRule="auto"/>
              <w:rPr>
                <w:i/>
                <w:iCs/>
                <w:color w:val="0070C0"/>
              </w:rPr>
            </w:pPr>
          </w:p>
          <w:p w14:paraId="6A3BEC33" w14:textId="77777777" w:rsidR="008D74A4" w:rsidRDefault="008D74A4" w:rsidP="009D37A4">
            <w:pPr>
              <w:spacing w:after="160" w:line="259" w:lineRule="auto"/>
              <w:rPr>
                <w:i/>
                <w:iCs/>
                <w:color w:val="0070C0"/>
              </w:rPr>
            </w:pPr>
          </w:p>
          <w:p w14:paraId="3A5D2DB9" w14:textId="77777777" w:rsidR="008D74A4" w:rsidRDefault="008D74A4" w:rsidP="009D37A4">
            <w:pPr>
              <w:spacing w:after="160" w:line="259" w:lineRule="auto"/>
              <w:rPr>
                <w:i/>
                <w:iCs/>
                <w:color w:val="0070C0"/>
              </w:rPr>
            </w:pPr>
          </w:p>
          <w:p w14:paraId="2B4DA495" w14:textId="77777777" w:rsidR="008D74A4" w:rsidRDefault="008D74A4" w:rsidP="009D37A4">
            <w:pPr>
              <w:spacing w:after="160" w:line="259" w:lineRule="auto"/>
              <w:rPr>
                <w:i/>
                <w:iCs/>
              </w:rPr>
            </w:pPr>
          </w:p>
          <w:p w14:paraId="59D72520" w14:textId="77777777" w:rsidR="008D74A4" w:rsidRDefault="008D74A4" w:rsidP="009D37A4">
            <w:pPr>
              <w:spacing w:after="160" w:line="259" w:lineRule="auto"/>
              <w:rPr>
                <w:i/>
                <w:iCs/>
              </w:rPr>
            </w:pPr>
          </w:p>
          <w:p w14:paraId="7785A542" w14:textId="5CAFA844" w:rsidR="008D74A4" w:rsidRPr="002A7E54" w:rsidRDefault="008D74A4" w:rsidP="009D37A4">
            <w:pPr>
              <w:spacing w:after="160" w:line="259" w:lineRule="auto"/>
              <w:rPr>
                <w:i/>
                <w:iCs/>
              </w:rPr>
            </w:pPr>
          </w:p>
        </w:tc>
      </w:tr>
    </w:tbl>
    <w:p w14:paraId="737554A1" w14:textId="5ABF32D4" w:rsidR="00FF3F28" w:rsidRDefault="00FF3F28" w:rsidP="00FF3F28"/>
    <w:p w14:paraId="740DCC60" w14:textId="550BE1AC" w:rsidR="009D438E" w:rsidRDefault="009D438E" w:rsidP="00FF3F28"/>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14:paraId="69C6ABCE" w14:textId="77777777" w:rsidTr="002A7E54">
        <w:tc>
          <w:tcPr>
            <w:tcW w:w="9060" w:type="dxa"/>
            <w:shd w:val="clear" w:color="auto" w:fill="auto"/>
          </w:tcPr>
          <w:p w14:paraId="773C9255" w14:textId="77777777" w:rsidR="00FF3F28" w:rsidRDefault="00FF3F28" w:rsidP="009D37A4">
            <w:pPr>
              <w:rPr>
                <w:szCs w:val="24"/>
              </w:rPr>
            </w:pPr>
            <w:r w:rsidRPr="001440C0">
              <w:rPr>
                <w:b/>
                <w:bCs w:val="0"/>
                <w:iCs/>
                <w:color w:val="000000" w:themeColor="text1"/>
                <w:sz w:val="32"/>
                <w:szCs w:val="28"/>
              </w:rPr>
              <w:lastRenderedPageBreak/>
              <w:t>Exercise 3: Incompatible?</w:t>
            </w:r>
          </w:p>
        </w:tc>
      </w:tr>
      <w:tr w:rsidR="00FF3F28" w14:paraId="71705FBA" w14:textId="77777777" w:rsidTr="002A7E54">
        <w:tc>
          <w:tcPr>
            <w:tcW w:w="9060" w:type="dxa"/>
            <w:shd w:val="clear" w:color="auto" w:fill="F2F2F2" w:themeFill="background1" w:themeFillShade="F2"/>
          </w:tcPr>
          <w:p w14:paraId="05B9F174" w14:textId="43DD53BC" w:rsidR="00FF3F28" w:rsidRDefault="009D438E" w:rsidP="009D37A4">
            <w:r>
              <w:rPr>
                <w:noProof/>
              </w:rPr>
              <w:drawing>
                <wp:anchor distT="0" distB="0" distL="114300" distR="114300" simplePos="0" relativeHeight="251969536" behindDoc="1" locked="0" layoutInCell="1" allowOverlap="1" wp14:anchorId="034360C3" wp14:editId="33E7ECA6">
                  <wp:simplePos x="0" y="0"/>
                  <wp:positionH relativeFrom="margin">
                    <wp:posOffset>-656546</wp:posOffset>
                  </wp:positionH>
                  <wp:positionV relativeFrom="paragraph">
                    <wp:posOffset>-467936</wp:posOffset>
                  </wp:positionV>
                  <wp:extent cx="6911163" cy="594995"/>
                  <wp:effectExtent l="0" t="0" r="4445" b="0"/>
                  <wp:wrapNone/>
                  <wp:docPr id="1033" name="Grafik 1033"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t>Sometimes we are in situations where two needs seem incompatible.</w:t>
            </w:r>
          </w:p>
          <w:p w14:paraId="4970AD08" w14:textId="77777777" w:rsidR="00FF3F28" w:rsidRDefault="00FF3F28" w:rsidP="009D37A4">
            <w:r>
              <w:t xml:space="preserve">Sigrid is in a class where there are many more boys than girls. Therefore, among these five girls, there is an unwritten law that everyone must stick together in order not to be overlooked. Most of the time, Wilma determines what counts as an opinion in this group and what is to be done. </w:t>
            </w:r>
            <w:proofErr w:type="gramStart"/>
            <w:r>
              <w:t>Sigrid,</w:t>
            </w:r>
            <w:proofErr w:type="gramEnd"/>
            <w:r>
              <w:t xml:space="preserve"> goes along with it and often doesn't say it when she has a different opinion, because she is afraid of being ostracised and then standing there alone.</w:t>
            </w:r>
          </w:p>
          <w:p w14:paraId="02AAE719" w14:textId="77777777" w:rsidR="00FF3F28" w:rsidRDefault="00FF3F28" w:rsidP="009D37A4">
            <w:r>
              <w:t>Which of Sigrid's needs are affected?</w:t>
            </w:r>
          </w:p>
        </w:tc>
      </w:tr>
      <w:tr w:rsidR="00FF3F28" w14:paraId="72CBAAFB" w14:textId="77777777" w:rsidTr="002A7E54">
        <w:trPr>
          <w:trHeight w:val="2425"/>
        </w:trPr>
        <w:tc>
          <w:tcPr>
            <w:tcW w:w="9060" w:type="dxa"/>
            <w:shd w:val="clear" w:color="auto" w:fill="auto"/>
          </w:tcPr>
          <w:p w14:paraId="7F1564DF" w14:textId="77777777" w:rsidR="00FF3F28" w:rsidRPr="00966BA9" w:rsidRDefault="00FF3F28" w:rsidP="009D37A4">
            <w:pPr>
              <w:rPr>
                <w:i/>
                <w:iCs/>
                <w:lang w:val="en-US"/>
              </w:rPr>
            </w:pPr>
            <w:bookmarkStart w:id="3" w:name="_17dp8vu" w:colFirst="0" w:colLast="0"/>
            <w:bookmarkEnd w:id="3"/>
            <w:r w:rsidRPr="00966BA9">
              <w:rPr>
                <w:i/>
                <w:iCs/>
                <w:color w:val="0070C0"/>
              </w:rPr>
              <w:t>Your notes</w:t>
            </w:r>
          </w:p>
        </w:tc>
      </w:tr>
      <w:tr w:rsidR="00FF3F28" w14:paraId="52C17B86" w14:textId="77777777" w:rsidTr="009D37A4">
        <w:trPr>
          <w:trHeight w:val="1296"/>
        </w:trPr>
        <w:tc>
          <w:tcPr>
            <w:tcW w:w="9060" w:type="dxa"/>
          </w:tcPr>
          <w:p w14:paraId="0A6B55A6" w14:textId="77777777" w:rsidR="00FF3F28" w:rsidRDefault="00FF3F28" w:rsidP="009D37A4">
            <w:r>
              <w:t>Solution: Above all, the needs for freedom and belonging are affected. Sigrid puts her need for freedom (to have her own opinion, to be able to make her own decisions) at risk so that her need for belonging is satisfied. See also part 2 of this booklet.</w:t>
            </w:r>
          </w:p>
        </w:tc>
      </w:tr>
    </w:tbl>
    <w:p w14:paraId="63ACA2B0" w14:textId="6006E9E0" w:rsidR="00FF3F28" w:rsidRDefault="00FF3F28" w:rsidP="00FF3F28"/>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14:paraId="60DCF5C1" w14:textId="77777777" w:rsidTr="00966BA9">
        <w:tc>
          <w:tcPr>
            <w:tcW w:w="9060" w:type="dxa"/>
            <w:shd w:val="clear" w:color="auto" w:fill="auto"/>
          </w:tcPr>
          <w:p w14:paraId="70EA2010" w14:textId="77777777" w:rsidR="00FF3F28" w:rsidRPr="00966BA9" w:rsidRDefault="00FF3F28" w:rsidP="009D37A4">
            <w:pPr>
              <w:rPr>
                <w:b/>
                <w:bCs w:val="0"/>
                <w:iCs/>
                <w:color w:val="ED7D31" w:themeColor="accent2"/>
                <w:sz w:val="32"/>
                <w:szCs w:val="28"/>
              </w:rPr>
            </w:pPr>
            <w:r w:rsidRPr="001440C0">
              <w:rPr>
                <w:b/>
                <w:bCs w:val="0"/>
                <w:iCs/>
                <w:color w:val="000000" w:themeColor="text1"/>
                <w:sz w:val="32"/>
                <w:szCs w:val="28"/>
              </w:rPr>
              <w:t>Exercise 4: Virtual worlds</w:t>
            </w:r>
          </w:p>
        </w:tc>
      </w:tr>
      <w:tr w:rsidR="00FF3F28" w14:paraId="7CCCD3BA" w14:textId="77777777" w:rsidTr="00966BA9">
        <w:tc>
          <w:tcPr>
            <w:tcW w:w="9060" w:type="dxa"/>
            <w:shd w:val="clear" w:color="auto" w:fill="F2F2F2" w:themeFill="background1" w:themeFillShade="F2"/>
          </w:tcPr>
          <w:p w14:paraId="17CCD557" w14:textId="04471683" w:rsidR="00FF3F28" w:rsidRDefault="009D438E" w:rsidP="009D37A4">
            <w:r>
              <w:rPr>
                <w:noProof/>
              </w:rPr>
              <w:drawing>
                <wp:anchor distT="0" distB="0" distL="114300" distR="114300" simplePos="0" relativeHeight="251971584" behindDoc="1" locked="0" layoutInCell="1" allowOverlap="1" wp14:anchorId="2941280A" wp14:editId="08B90DAC">
                  <wp:simplePos x="0" y="0"/>
                  <wp:positionH relativeFrom="margin">
                    <wp:posOffset>-337569</wp:posOffset>
                  </wp:positionH>
                  <wp:positionV relativeFrom="paragraph">
                    <wp:posOffset>-411820</wp:posOffset>
                  </wp:positionV>
                  <wp:extent cx="6911163" cy="594995"/>
                  <wp:effectExtent l="0" t="0" r="4445" b="0"/>
                  <wp:wrapNone/>
                  <wp:docPr id="1034" name="Grafik 1034"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t xml:space="preserve">Felix, one of your classmates is a gamer. He has little time for school or friends because he spends a lot of time on his notebook. What needs does he </w:t>
            </w:r>
            <w:proofErr w:type="spellStart"/>
            <w:r w:rsidR="00FF3F28">
              <w:t>fulfill</w:t>
            </w:r>
            <w:proofErr w:type="spellEnd"/>
            <w:r w:rsidR="00FF3F28">
              <w:t xml:space="preserve"> with this </w:t>
            </w:r>
            <w:proofErr w:type="spellStart"/>
            <w:r w:rsidR="00FF3F28">
              <w:t>behavior</w:t>
            </w:r>
            <w:proofErr w:type="spellEnd"/>
            <w:r w:rsidR="00FF3F28">
              <w:t>?</w:t>
            </w:r>
          </w:p>
          <w:p w14:paraId="2821377C" w14:textId="77777777" w:rsidR="00FF3F28" w:rsidRPr="008D74A4" w:rsidRDefault="00FF3F28" w:rsidP="009D438E">
            <w:pPr>
              <w:pStyle w:val="a"/>
              <w:numPr>
                <w:ilvl w:val="0"/>
                <w:numId w:val="9"/>
              </w:numPr>
            </w:pPr>
            <w:r w:rsidRPr="008D74A4">
              <w:t>What does it have to do with the need for fun?</w:t>
            </w:r>
          </w:p>
          <w:p w14:paraId="1D5A5176" w14:textId="77777777" w:rsidR="00FF3F28" w:rsidRPr="008D74A4" w:rsidRDefault="00FF3F28" w:rsidP="009D438E">
            <w:pPr>
              <w:pStyle w:val="a"/>
              <w:numPr>
                <w:ilvl w:val="0"/>
                <w:numId w:val="9"/>
              </w:numPr>
            </w:pPr>
            <w:r w:rsidRPr="008D74A4">
              <w:t>What does it have to do with the need for power?</w:t>
            </w:r>
          </w:p>
          <w:p w14:paraId="2CF3E54C" w14:textId="77777777" w:rsidR="00FF3F28" w:rsidRPr="008D74A4" w:rsidRDefault="00FF3F28" w:rsidP="009D438E">
            <w:pPr>
              <w:pStyle w:val="a"/>
              <w:numPr>
                <w:ilvl w:val="0"/>
                <w:numId w:val="9"/>
              </w:numPr>
            </w:pPr>
            <w:r w:rsidRPr="008D74A4">
              <w:t>What does it have to do with the need for love and belonging?</w:t>
            </w:r>
          </w:p>
          <w:p w14:paraId="23B06EC0" w14:textId="77777777" w:rsidR="00FF3F28" w:rsidRPr="008D74A4" w:rsidRDefault="00FF3F28" w:rsidP="009D438E">
            <w:pPr>
              <w:pStyle w:val="a"/>
              <w:numPr>
                <w:ilvl w:val="0"/>
                <w:numId w:val="9"/>
              </w:numPr>
            </w:pPr>
            <w:r w:rsidRPr="008D74A4">
              <w:t>What does it have to do with the need for freedom?</w:t>
            </w:r>
          </w:p>
          <w:p w14:paraId="429582EF" w14:textId="77777777" w:rsidR="00FF3F28" w:rsidRDefault="00FF3F28" w:rsidP="009D438E">
            <w:pPr>
              <w:pStyle w:val="a"/>
              <w:numPr>
                <w:ilvl w:val="0"/>
                <w:numId w:val="9"/>
              </w:numPr>
            </w:pPr>
            <w:r w:rsidRPr="008D74A4">
              <w:t>What does it have to do with the need for security and survival?</w:t>
            </w:r>
          </w:p>
        </w:tc>
      </w:tr>
      <w:tr w:rsidR="00FF3F28" w14:paraId="2A321D10" w14:textId="77777777" w:rsidTr="00966BA9">
        <w:trPr>
          <w:trHeight w:val="2184"/>
        </w:trPr>
        <w:tc>
          <w:tcPr>
            <w:tcW w:w="9060" w:type="dxa"/>
            <w:shd w:val="clear" w:color="auto" w:fill="auto"/>
          </w:tcPr>
          <w:p w14:paraId="58E37CA8" w14:textId="77777777" w:rsidR="00FF3F28" w:rsidRPr="00966BA9" w:rsidRDefault="00FF3F28" w:rsidP="009D37A4">
            <w:pPr>
              <w:rPr>
                <w:i/>
                <w:iCs/>
              </w:rPr>
            </w:pPr>
            <w:r w:rsidRPr="00966BA9">
              <w:rPr>
                <w:i/>
                <w:iCs/>
                <w:color w:val="0070C0"/>
              </w:rPr>
              <w:lastRenderedPageBreak/>
              <w:t>Your notes</w:t>
            </w:r>
          </w:p>
        </w:tc>
      </w:tr>
      <w:tr w:rsidR="00FF3F28" w14:paraId="34F834A0" w14:textId="77777777" w:rsidTr="009D37A4">
        <w:tc>
          <w:tcPr>
            <w:tcW w:w="9060" w:type="dxa"/>
            <w:shd w:val="clear" w:color="auto" w:fill="auto"/>
          </w:tcPr>
          <w:p w14:paraId="5F91B518" w14:textId="183834FC" w:rsidR="00FF3F28" w:rsidRDefault="00FF3F28" w:rsidP="009D37A4">
            <w:r>
              <w:t>Solution</w:t>
            </w:r>
            <w:r w:rsidR="00D7485F">
              <w:t>s</w:t>
            </w:r>
            <w:r>
              <w:t>:</w:t>
            </w:r>
          </w:p>
          <w:p w14:paraId="73DD4217" w14:textId="77777777" w:rsidR="00FF3F28" w:rsidRPr="008D74A4" w:rsidRDefault="00FF3F28" w:rsidP="009D438E">
            <w:pPr>
              <w:pStyle w:val="BulletHeader"/>
            </w:pPr>
            <w:r w:rsidRPr="008D74A4">
              <w:t>Fun: colourful, discovering new things, forgetting about time and everything around you</w:t>
            </w:r>
          </w:p>
          <w:p w14:paraId="0A3D6D89" w14:textId="77777777" w:rsidR="00FF3F28" w:rsidRPr="008D74A4" w:rsidRDefault="00FF3F28" w:rsidP="009D438E">
            <w:pPr>
              <w:pStyle w:val="BulletHeader"/>
            </w:pPr>
            <w:r w:rsidRPr="008D74A4">
              <w:t>Power: abilities and powers that you don't have otherwise as a human being</w:t>
            </w:r>
          </w:p>
          <w:p w14:paraId="719FD9F0" w14:textId="77777777" w:rsidR="00FF3F28" w:rsidRPr="008D74A4" w:rsidRDefault="00FF3F28" w:rsidP="009D438E">
            <w:pPr>
              <w:pStyle w:val="BulletHeader"/>
            </w:pPr>
            <w:r w:rsidRPr="008D74A4">
              <w:t>Love and belonging: enthusiasm, joy</w:t>
            </w:r>
          </w:p>
          <w:p w14:paraId="1C78BCBB" w14:textId="77777777" w:rsidR="00FF3F28" w:rsidRPr="008D74A4" w:rsidRDefault="00FF3F28" w:rsidP="009D438E">
            <w:pPr>
              <w:pStyle w:val="BulletHeader"/>
            </w:pPr>
            <w:r w:rsidRPr="008D74A4">
              <w:t>Freedom: decide for yourself</w:t>
            </w:r>
          </w:p>
          <w:p w14:paraId="5EED252D" w14:textId="77777777" w:rsidR="00FF3F28" w:rsidRPr="008D74A4" w:rsidRDefault="00FF3F28" w:rsidP="009D438E">
            <w:pPr>
              <w:pStyle w:val="BulletHeader"/>
            </w:pPr>
            <w:r w:rsidRPr="008D74A4">
              <w:t>Safety and survival: Thrill, but nothing can really happen</w:t>
            </w:r>
          </w:p>
          <w:p w14:paraId="15E2B2F6" w14:textId="77777777" w:rsidR="00FF3F28" w:rsidRDefault="00FF3F28" w:rsidP="009D37A4">
            <w:pPr>
              <w:spacing w:after="160" w:line="259" w:lineRule="auto"/>
            </w:pPr>
            <w:r>
              <w:t>As exciting and tempting as it can be to immerse yourself in virtual game worlds, Felix should not forget about his real basic needs in the real world. If you overdo it with gaming, you lose the freedom to decide for yourself how to use your time, as well as good contact with yourself and your fellow human beings.</w:t>
            </w:r>
          </w:p>
        </w:tc>
      </w:tr>
    </w:tbl>
    <w:p w14:paraId="3107ACE0" w14:textId="3FAA1D8C" w:rsidR="00FF3F28" w:rsidRDefault="00FF3F28" w:rsidP="00FF3F28"/>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14:paraId="5B4920FD" w14:textId="77777777" w:rsidTr="00C774FD">
        <w:tc>
          <w:tcPr>
            <w:tcW w:w="9060" w:type="dxa"/>
            <w:shd w:val="clear" w:color="auto" w:fill="auto"/>
          </w:tcPr>
          <w:p w14:paraId="0E7FE38C" w14:textId="7C3C4BB7" w:rsidR="00FF3F28" w:rsidRDefault="009D438E" w:rsidP="009D37A4">
            <w:pPr>
              <w:rPr>
                <w:szCs w:val="24"/>
              </w:rPr>
            </w:pPr>
            <w:r>
              <w:rPr>
                <w:noProof/>
              </w:rPr>
              <w:drawing>
                <wp:anchor distT="0" distB="0" distL="114300" distR="114300" simplePos="0" relativeHeight="251973632" behindDoc="1" locked="0" layoutInCell="1" allowOverlap="1" wp14:anchorId="03BCA1E1" wp14:editId="729E43F9">
                  <wp:simplePos x="0" y="0"/>
                  <wp:positionH relativeFrom="margin">
                    <wp:posOffset>-656546</wp:posOffset>
                  </wp:positionH>
                  <wp:positionV relativeFrom="paragraph">
                    <wp:posOffset>-200483</wp:posOffset>
                  </wp:positionV>
                  <wp:extent cx="6911163" cy="594995"/>
                  <wp:effectExtent l="0" t="0" r="4445" b="0"/>
                  <wp:wrapNone/>
                  <wp:docPr id="1035" name="Grafik 1035"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rsidRPr="001440C0">
              <w:rPr>
                <w:b/>
                <w:bCs w:val="0"/>
                <w:iCs/>
                <w:color w:val="000000" w:themeColor="text1"/>
                <w:sz w:val="32"/>
                <w:szCs w:val="28"/>
              </w:rPr>
              <w:t>Exercise 5: Are your basic needs met?</w:t>
            </w:r>
          </w:p>
        </w:tc>
      </w:tr>
      <w:tr w:rsidR="00FF3F28" w14:paraId="6E65BF3C" w14:textId="77777777" w:rsidTr="00C0730E">
        <w:tc>
          <w:tcPr>
            <w:tcW w:w="9060" w:type="dxa"/>
            <w:shd w:val="clear" w:color="auto" w:fill="E7E6E6" w:themeFill="background2"/>
          </w:tcPr>
          <w:p w14:paraId="1F836D6B" w14:textId="77777777" w:rsidR="00FF3F28" w:rsidRDefault="00FF3F28" w:rsidP="009D37A4">
            <w:r>
              <w:t>Can you agree with each of the items?</w:t>
            </w:r>
          </w:p>
          <w:p w14:paraId="10095DBE" w14:textId="77777777" w:rsidR="00FF3F28" w:rsidRDefault="00FF3F28" w:rsidP="00802A42">
            <w:pPr>
              <w:numPr>
                <w:ilvl w:val="0"/>
                <w:numId w:val="10"/>
              </w:numPr>
              <w:pBdr>
                <w:top w:val="nil"/>
                <w:left w:val="nil"/>
                <w:bottom w:val="nil"/>
                <w:right w:val="nil"/>
                <w:between w:val="nil"/>
              </w:pBdr>
              <w:spacing w:before="0" w:beforeAutospacing="0" w:after="0" w:afterAutospacing="0" w:line="259" w:lineRule="auto"/>
              <w:jc w:val="left"/>
              <w:rPr>
                <w:color w:val="000000"/>
              </w:rPr>
            </w:pPr>
            <w:r>
              <w:rPr>
                <w:color w:val="000000"/>
              </w:rPr>
              <w:t>My survival is assured (I have food and drink, a place to sleep, I feel healthy and well); and I feel safe.</w:t>
            </w:r>
          </w:p>
          <w:p w14:paraId="525DFA85" w14:textId="77777777" w:rsidR="00FF3F28" w:rsidRDefault="00FF3F28" w:rsidP="00802A42">
            <w:pPr>
              <w:numPr>
                <w:ilvl w:val="0"/>
                <w:numId w:val="10"/>
              </w:numPr>
              <w:pBdr>
                <w:top w:val="nil"/>
                <w:left w:val="nil"/>
                <w:bottom w:val="nil"/>
                <w:right w:val="nil"/>
                <w:between w:val="nil"/>
              </w:pBdr>
              <w:spacing w:before="0" w:beforeAutospacing="0" w:after="0" w:afterAutospacing="0" w:line="259" w:lineRule="auto"/>
              <w:jc w:val="left"/>
              <w:rPr>
                <w:color w:val="000000"/>
              </w:rPr>
            </w:pPr>
            <w:r>
              <w:rPr>
                <w:color w:val="000000"/>
              </w:rPr>
              <w:t>I have at least one person I love and who also cares about me. There is at least one person in my life that I can count on when I need something. I also have someone I enjoy spending time with and feel comfortable with.</w:t>
            </w:r>
          </w:p>
          <w:p w14:paraId="7A609881" w14:textId="77777777" w:rsidR="00FF3F28" w:rsidRDefault="00FF3F28" w:rsidP="00802A42">
            <w:pPr>
              <w:numPr>
                <w:ilvl w:val="0"/>
                <w:numId w:val="10"/>
              </w:numPr>
              <w:pBdr>
                <w:top w:val="nil"/>
                <w:left w:val="nil"/>
                <w:bottom w:val="nil"/>
                <w:right w:val="nil"/>
                <w:between w:val="nil"/>
              </w:pBdr>
              <w:spacing w:before="0" w:beforeAutospacing="0" w:after="0" w:afterAutospacing="0" w:line="259" w:lineRule="auto"/>
              <w:jc w:val="left"/>
              <w:rPr>
                <w:color w:val="000000"/>
              </w:rPr>
            </w:pPr>
            <w:r>
              <w:rPr>
                <w:color w:val="000000"/>
              </w:rPr>
              <w:t xml:space="preserve">I can make my own decisions in my </w:t>
            </w:r>
            <w:proofErr w:type="gramStart"/>
            <w:r>
              <w:rPr>
                <w:color w:val="000000"/>
              </w:rPr>
              <w:t>life</w:t>
            </w:r>
            <w:proofErr w:type="gramEnd"/>
            <w:r>
              <w:rPr>
                <w:color w:val="000000"/>
              </w:rPr>
              <w:t xml:space="preserve"> and I have areas in my life, appropriate to my age, that I am allowed to take responsibility for. (For example: my room, how I arrange my homework, what friends I meet, how I spend my allowance, etc.).</w:t>
            </w:r>
          </w:p>
          <w:p w14:paraId="66C7850C" w14:textId="77777777" w:rsidR="00FF3F28" w:rsidRDefault="00FF3F28" w:rsidP="00802A42">
            <w:pPr>
              <w:numPr>
                <w:ilvl w:val="0"/>
                <w:numId w:val="10"/>
              </w:numPr>
              <w:pBdr>
                <w:top w:val="nil"/>
                <w:left w:val="nil"/>
                <w:bottom w:val="nil"/>
                <w:right w:val="nil"/>
                <w:between w:val="nil"/>
              </w:pBdr>
              <w:spacing w:before="0" w:beforeAutospacing="0" w:after="0" w:afterAutospacing="0" w:line="259" w:lineRule="auto"/>
              <w:jc w:val="left"/>
              <w:rPr>
                <w:color w:val="000000"/>
              </w:rPr>
            </w:pPr>
            <w:r>
              <w:rPr>
                <w:color w:val="000000"/>
              </w:rPr>
              <w:t xml:space="preserve">I have enough fun in my life </w:t>
            </w:r>
            <w:proofErr w:type="gramStart"/>
            <w:r>
              <w:rPr>
                <w:color w:val="000000"/>
              </w:rPr>
              <w:t>and also</w:t>
            </w:r>
            <w:proofErr w:type="gramEnd"/>
            <w:r>
              <w:rPr>
                <w:color w:val="000000"/>
              </w:rPr>
              <w:t xml:space="preserve"> enough opportunities to discover new things.</w:t>
            </w:r>
          </w:p>
          <w:p w14:paraId="0F4804B0" w14:textId="77777777" w:rsidR="00FF3F28" w:rsidRDefault="00FF3F28" w:rsidP="00802A42">
            <w:pPr>
              <w:numPr>
                <w:ilvl w:val="0"/>
                <w:numId w:val="10"/>
              </w:numPr>
              <w:pBdr>
                <w:top w:val="nil"/>
                <w:left w:val="nil"/>
                <w:bottom w:val="nil"/>
                <w:right w:val="nil"/>
                <w:between w:val="nil"/>
              </w:pBdr>
              <w:spacing w:before="0" w:beforeAutospacing="0" w:after="160" w:afterAutospacing="0" w:line="259" w:lineRule="auto"/>
              <w:jc w:val="left"/>
              <w:rPr>
                <w:color w:val="000000"/>
              </w:rPr>
            </w:pPr>
            <w:r>
              <w:rPr>
                <w:color w:val="000000"/>
              </w:rPr>
              <w:t>I feel respected by my peers and can contribute my opinions and ideas.</w:t>
            </w:r>
          </w:p>
          <w:p w14:paraId="58E899EB" w14:textId="77777777" w:rsidR="00FF3F28" w:rsidRDefault="00FF3F28" w:rsidP="009D37A4">
            <w:r>
              <w:lastRenderedPageBreak/>
              <w:t>This is how one could describe the desirable basic state. In most cases, at least in our society, this is the case.</w:t>
            </w:r>
          </w:p>
        </w:tc>
      </w:tr>
      <w:tr w:rsidR="00FF3F28" w14:paraId="7F8212C0" w14:textId="77777777" w:rsidTr="00C774FD">
        <w:trPr>
          <w:trHeight w:val="3645"/>
        </w:trPr>
        <w:tc>
          <w:tcPr>
            <w:tcW w:w="9060" w:type="dxa"/>
            <w:shd w:val="clear" w:color="auto" w:fill="auto"/>
          </w:tcPr>
          <w:p w14:paraId="50664C18" w14:textId="77777777" w:rsidR="00FF3F28" w:rsidRPr="00C774FD" w:rsidRDefault="00FF3F28" w:rsidP="009D37A4">
            <w:pPr>
              <w:tabs>
                <w:tab w:val="left" w:pos="3546"/>
              </w:tabs>
              <w:rPr>
                <w:i/>
                <w:iCs/>
              </w:rPr>
            </w:pPr>
            <w:r w:rsidRPr="00C774FD">
              <w:rPr>
                <w:i/>
                <w:iCs/>
                <w:color w:val="0070C0"/>
              </w:rPr>
              <w:lastRenderedPageBreak/>
              <w:t>Your notes</w:t>
            </w:r>
          </w:p>
        </w:tc>
      </w:tr>
    </w:tbl>
    <w:p w14:paraId="3C164E61" w14:textId="7F51B89F" w:rsidR="00FF3F28" w:rsidRDefault="00FF3F28" w:rsidP="00FF3F28"/>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14:paraId="5BAB877D" w14:textId="77777777" w:rsidTr="00C774FD">
        <w:tc>
          <w:tcPr>
            <w:tcW w:w="9060" w:type="dxa"/>
            <w:shd w:val="clear" w:color="auto" w:fill="auto"/>
          </w:tcPr>
          <w:p w14:paraId="3EC9B82E" w14:textId="7D24A1D8" w:rsidR="00FF3F28" w:rsidRDefault="009D438E" w:rsidP="009D37A4">
            <w:pPr>
              <w:rPr>
                <w:szCs w:val="24"/>
              </w:rPr>
            </w:pPr>
            <w:r>
              <w:rPr>
                <w:noProof/>
              </w:rPr>
              <w:drawing>
                <wp:anchor distT="0" distB="0" distL="114300" distR="114300" simplePos="0" relativeHeight="251975680" behindDoc="1" locked="0" layoutInCell="1" allowOverlap="1" wp14:anchorId="79A8CBF1" wp14:editId="2515E467">
                  <wp:simplePos x="0" y="0"/>
                  <wp:positionH relativeFrom="margin">
                    <wp:posOffset>-656545</wp:posOffset>
                  </wp:positionH>
                  <wp:positionV relativeFrom="paragraph">
                    <wp:posOffset>-157952</wp:posOffset>
                  </wp:positionV>
                  <wp:extent cx="6911163" cy="594995"/>
                  <wp:effectExtent l="0" t="0" r="4445" b="0"/>
                  <wp:wrapNone/>
                  <wp:docPr id="1036" name="Grafik 1036"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rsidRPr="001440C0">
              <w:rPr>
                <w:b/>
                <w:bCs w:val="0"/>
                <w:iCs/>
                <w:color w:val="000000" w:themeColor="text1"/>
                <w:sz w:val="32"/>
                <w:szCs w:val="28"/>
              </w:rPr>
              <w:t>Exercise 6: What do you need right now?</w:t>
            </w:r>
          </w:p>
        </w:tc>
      </w:tr>
      <w:tr w:rsidR="00FF3F28" w14:paraId="39EC46E0" w14:textId="77777777" w:rsidTr="00C774FD">
        <w:tc>
          <w:tcPr>
            <w:tcW w:w="9060" w:type="dxa"/>
            <w:shd w:val="clear" w:color="auto" w:fill="F2F2F2" w:themeFill="background1" w:themeFillShade="F2"/>
          </w:tcPr>
          <w:p w14:paraId="5E79AAE3" w14:textId="77777777" w:rsidR="00FF3F28" w:rsidRDefault="00FF3F28" w:rsidP="009D37A4">
            <w:r>
              <w:t xml:space="preserve">Imagine the following situation: You've been sitting for several hours studying for tomorrow's test. You notice a restlessness and an uncomfortable feeling </w:t>
            </w:r>
            <w:proofErr w:type="gramStart"/>
            <w:r>
              <w:t>rising up</w:t>
            </w:r>
            <w:proofErr w:type="gramEnd"/>
            <w:r>
              <w:t xml:space="preserve"> inside of you. </w:t>
            </w:r>
          </w:p>
          <w:p w14:paraId="7C9DB68E" w14:textId="77777777" w:rsidR="00FF3F28" w:rsidRDefault="00FF3F28" w:rsidP="009D37A4">
            <w:r>
              <w:t>Imagine how you perceive this restlessness and uneasy feeling - what do they want to tell you?</w:t>
            </w:r>
          </w:p>
          <w:p w14:paraId="49715B99" w14:textId="02EC9514" w:rsidR="00FF3F28" w:rsidRPr="008D74A4" w:rsidRDefault="00D7485F" w:rsidP="009D438E">
            <w:pPr>
              <w:pStyle w:val="a"/>
              <w:numPr>
                <w:ilvl w:val="0"/>
                <w:numId w:val="11"/>
              </w:numPr>
            </w:pPr>
            <w:r w:rsidRPr="008D74A4">
              <w:t>M</w:t>
            </w:r>
            <w:r w:rsidR="00FF3F28" w:rsidRPr="008D74A4">
              <w:t>aybe you need exercise to get your circulation going again, maybe you are thirsty or hungry? (What basic need are we talking about here</w:t>
            </w:r>
            <w:r w:rsidR="00A91719" w:rsidRPr="008D74A4">
              <w:t>?</w:t>
            </w:r>
            <w:r w:rsidR="00FF3F28" w:rsidRPr="008D74A4">
              <w:t>)</w:t>
            </w:r>
          </w:p>
          <w:p w14:paraId="1CD3D9B8" w14:textId="64A3765A" w:rsidR="00FF3F28" w:rsidRPr="008D74A4" w:rsidRDefault="00D7485F" w:rsidP="009D438E">
            <w:pPr>
              <w:pStyle w:val="a"/>
              <w:numPr>
                <w:ilvl w:val="0"/>
                <w:numId w:val="11"/>
              </w:numPr>
            </w:pPr>
            <w:r w:rsidRPr="008D74A4">
              <w:t>M</w:t>
            </w:r>
            <w:r w:rsidR="00FF3F28" w:rsidRPr="008D74A4">
              <w:t>aybe you are afraid of not passing the test and failing? (What basic need are we talking about here?)</w:t>
            </w:r>
          </w:p>
          <w:p w14:paraId="06543938" w14:textId="1B89FF50" w:rsidR="00FF3F28" w:rsidRPr="008D74A4" w:rsidRDefault="00D7485F" w:rsidP="009D438E">
            <w:pPr>
              <w:pStyle w:val="a"/>
              <w:numPr>
                <w:ilvl w:val="0"/>
                <w:numId w:val="11"/>
              </w:numPr>
            </w:pPr>
            <w:r w:rsidRPr="008D74A4">
              <w:t>M</w:t>
            </w:r>
            <w:r w:rsidR="00FF3F28" w:rsidRPr="008D74A4">
              <w:t>aybe you would rather be with others than study alone? (What basic need are we talking about here?)</w:t>
            </w:r>
          </w:p>
          <w:p w14:paraId="6823D6DC" w14:textId="5E9C2964" w:rsidR="00FF3F28" w:rsidRPr="008D74A4" w:rsidRDefault="00D7485F" w:rsidP="009D438E">
            <w:pPr>
              <w:pStyle w:val="a"/>
              <w:numPr>
                <w:ilvl w:val="0"/>
                <w:numId w:val="11"/>
              </w:numPr>
            </w:pPr>
            <w:r w:rsidRPr="008D74A4">
              <w:t>M</w:t>
            </w:r>
            <w:r w:rsidR="00FF3F28" w:rsidRPr="008D74A4">
              <w:t>aybe you feel forced to learn and would rather do something completely different? (What is the basic need here?)</w:t>
            </w:r>
          </w:p>
          <w:p w14:paraId="2BB0D51B" w14:textId="409E693E" w:rsidR="00FF3F28" w:rsidRDefault="00D7485F" w:rsidP="009D438E">
            <w:pPr>
              <w:pStyle w:val="a"/>
              <w:numPr>
                <w:ilvl w:val="0"/>
                <w:numId w:val="11"/>
              </w:numPr>
            </w:pPr>
            <w:r w:rsidRPr="008D74A4">
              <w:t>M</w:t>
            </w:r>
            <w:r w:rsidR="00FF3F28" w:rsidRPr="008D74A4">
              <w:t>aybe you find the material totally uninteresting and don't know what you will ever need it for in your life? (What basic need is this about?).</w:t>
            </w:r>
          </w:p>
        </w:tc>
      </w:tr>
      <w:tr w:rsidR="00FF3F28" w14:paraId="7F2DD0E1" w14:textId="77777777" w:rsidTr="00C774FD">
        <w:trPr>
          <w:trHeight w:val="2459"/>
        </w:trPr>
        <w:tc>
          <w:tcPr>
            <w:tcW w:w="9060" w:type="dxa"/>
            <w:shd w:val="clear" w:color="auto" w:fill="auto"/>
          </w:tcPr>
          <w:p w14:paraId="3867BF97" w14:textId="46A3CA2E" w:rsidR="00FF3F28" w:rsidRPr="00C774FD" w:rsidRDefault="00FF3F28" w:rsidP="009D37A4">
            <w:pPr>
              <w:rPr>
                <w:i/>
                <w:iCs/>
              </w:rPr>
            </w:pPr>
            <w:r w:rsidRPr="00C774FD">
              <w:rPr>
                <w:i/>
                <w:iCs/>
                <w:color w:val="0070C0"/>
              </w:rPr>
              <w:lastRenderedPageBreak/>
              <w:t>Notes:</w:t>
            </w:r>
          </w:p>
        </w:tc>
      </w:tr>
      <w:tr w:rsidR="00FF3F28" w14:paraId="700B0C10" w14:textId="77777777" w:rsidTr="009D37A4">
        <w:tc>
          <w:tcPr>
            <w:tcW w:w="9060" w:type="dxa"/>
            <w:shd w:val="clear" w:color="auto" w:fill="auto"/>
          </w:tcPr>
          <w:p w14:paraId="1BB33D74" w14:textId="77777777" w:rsidR="00FF3F28" w:rsidRDefault="00FF3F28" w:rsidP="009D37A4">
            <w:r>
              <w:t>Solutions:</w:t>
            </w:r>
          </w:p>
          <w:p w14:paraId="46494C67" w14:textId="77777777" w:rsidR="00FF3F28" w:rsidRDefault="00FF3F28" w:rsidP="009D37A4">
            <w:r>
              <w:t>1. safety and survival</w:t>
            </w:r>
          </w:p>
          <w:p w14:paraId="0504ED47" w14:textId="77777777" w:rsidR="00FF3F28" w:rsidRDefault="00FF3F28" w:rsidP="009D37A4">
            <w:r>
              <w:t>2. power</w:t>
            </w:r>
          </w:p>
          <w:p w14:paraId="290F78D0" w14:textId="77777777" w:rsidR="00FF3F28" w:rsidRDefault="00FF3F28" w:rsidP="009D37A4">
            <w:r>
              <w:t>3. love and belonging</w:t>
            </w:r>
          </w:p>
          <w:p w14:paraId="519A89FF" w14:textId="77777777" w:rsidR="00FF3F28" w:rsidRDefault="00FF3F28" w:rsidP="009D37A4">
            <w:r>
              <w:t>4. freedom</w:t>
            </w:r>
          </w:p>
          <w:p w14:paraId="30ACCB96" w14:textId="77777777" w:rsidR="00FF3F28" w:rsidRDefault="00FF3F28" w:rsidP="009D37A4">
            <w:pPr>
              <w:spacing w:after="160" w:line="259" w:lineRule="auto"/>
            </w:pPr>
            <w:r>
              <w:t>5. fun</w:t>
            </w:r>
          </w:p>
        </w:tc>
      </w:tr>
      <w:bookmarkEnd w:id="1"/>
      <w:bookmarkEnd w:id="2"/>
    </w:tbl>
    <w:p w14:paraId="548CEE59" w14:textId="3B3CA9D6" w:rsidR="00F4045E" w:rsidRPr="00597EA5" w:rsidRDefault="00F4045E" w:rsidP="000725E8">
      <w:pPr>
        <w:pStyle w:val="1"/>
        <w:numPr>
          <w:ilvl w:val="0"/>
          <w:numId w:val="0"/>
        </w:numPr>
        <w:ind w:left="432"/>
      </w:pPr>
    </w:p>
    <w:sectPr w:rsidR="00F4045E" w:rsidRPr="00597EA5"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3534" w14:textId="77777777" w:rsidR="003C606F" w:rsidRDefault="003C606F" w:rsidP="00776DC9">
      <w:r>
        <w:separator/>
      </w:r>
    </w:p>
  </w:endnote>
  <w:endnote w:type="continuationSeparator" w:id="0">
    <w:p w14:paraId="6C4364BD" w14:textId="77777777" w:rsidR="003C606F" w:rsidRDefault="003C606F" w:rsidP="00776DC9">
      <w:r>
        <w:continuationSeparator/>
      </w:r>
    </w:p>
  </w:endnote>
  <w:endnote w:type="continuationNotice" w:id="1">
    <w:p w14:paraId="78C401E9" w14:textId="77777777" w:rsidR="003C606F" w:rsidRDefault="003C606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02EBB11A" w:rsidR="005461F4" w:rsidRPr="001D0565" w:rsidRDefault="005461F4">
        <w:pPr>
          <w:pStyle w:val="a5"/>
          <w:jc w:val="center"/>
          <w:rPr>
            <w:i/>
            <w:iCs/>
            <w:color w:val="0070C0"/>
          </w:rPr>
        </w:pPr>
        <w:r>
          <w:rPr>
            <w:noProof/>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Pr="001D0565">
          <w:rPr>
            <w:i/>
            <w:iCs/>
            <w:color w:val="0070C0"/>
            <w:lang w:val="el-GR"/>
          </w:rPr>
          <w:t>2</w:t>
        </w:r>
        <w:r w:rsidRPr="001D0565">
          <w:rPr>
            <w:i/>
            <w:iCs/>
            <w:color w:val="0070C0"/>
          </w:rPr>
          <w:fldChar w:fldCharType="end"/>
        </w:r>
      </w:p>
    </w:sdtContent>
  </w:sdt>
  <w:p w14:paraId="4257552F" w14:textId="2479C325" w:rsidR="005461F4" w:rsidRDefault="005461F4"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CF61" w14:textId="77777777" w:rsidR="003C606F" w:rsidRDefault="003C606F" w:rsidP="00776DC9">
      <w:bookmarkStart w:id="0" w:name="_Hlk84071642"/>
      <w:bookmarkEnd w:id="0"/>
      <w:r>
        <w:separator/>
      </w:r>
    </w:p>
  </w:footnote>
  <w:footnote w:type="continuationSeparator" w:id="0">
    <w:p w14:paraId="54A41F4A" w14:textId="77777777" w:rsidR="003C606F" w:rsidRDefault="003C606F" w:rsidP="00776DC9">
      <w:r>
        <w:continuationSeparator/>
      </w:r>
    </w:p>
  </w:footnote>
  <w:footnote w:type="continuationNotice" w:id="1">
    <w:p w14:paraId="412BB287" w14:textId="77777777" w:rsidR="003C606F" w:rsidRDefault="003C606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76C32BA7" w:rsidR="005461F4" w:rsidRPr="004C1B90" w:rsidRDefault="005461F4" w:rsidP="002600B4">
    <w:pPr>
      <w:pStyle w:val="a4"/>
      <w:rPr>
        <w:color w:val="0070C0"/>
        <w:lang w:val="en-US"/>
      </w:rPr>
    </w:pPr>
    <w:r w:rsidRPr="004C1B90">
      <w:rPr>
        <w:color w:val="0070C0"/>
      </w:rPr>
      <w:t>Basic Human Needs</w:t>
    </w:r>
    <w:r w:rsidRPr="004C1B90">
      <w:rPr>
        <w:noProof/>
        <w:color w:val="F68121"/>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4C1B90">
      <w:rPr>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81108787">
    <w:abstractNumId w:val="8"/>
  </w:num>
  <w:num w:numId="2" w16cid:durableId="684601500">
    <w:abstractNumId w:val="14"/>
  </w:num>
  <w:num w:numId="3" w16cid:durableId="1201865177">
    <w:abstractNumId w:val="3"/>
  </w:num>
  <w:num w:numId="4" w16cid:durableId="1925331784">
    <w:abstractNumId w:val="13"/>
  </w:num>
  <w:num w:numId="5" w16cid:durableId="345793583">
    <w:abstractNumId w:val="5"/>
  </w:num>
  <w:num w:numId="6" w16cid:durableId="1637490798">
    <w:abstractNumId w:val="4"/>
  </w:num>
  <w:num w:numId="7" w16cid:durableId="502209244">
    <w:abstractNumId w:val="15"/>
  </w:num>
  <w:num w:numId="8" w16cid:durableId="900290931">
    <w:abstractNumId w:val="9"/>
  </w:num>
  <w:num w:numId="9" w16cid:durableId="1690906179">
    <w:abstractNumId w:val="10"/>
  </w:num>
  <w:num w:numId="10" w16cid:durableId="1777476906">
    <w:abstractNumId w:val="6"/>
  </w:num>
  <w:num w:numId="11" w16cid:durableId="159272681">
    <w:abstractNumId w:val="20"/>
  </w:num>
  <w:num w:numId="12" w16cid:durableId="1716462340">
    <w:abstractNumId w:val="2"/>
  </w:num>
  <w:num w:numId="13" w16cid:durableId="1655255102">
    <w:abstractNumId w:val="11"/>
  </w:num>
  <w:num w:numId="14" w16cid:durableId="757167782">
    <w:abstractNumId w:val="19"/>
  </w:num>
  <w:num w:numId="15" w16cid:durableId="1312559741">
    <w:abstractNumId w:val="18"/>
  </w:num>
  <w:num w:numId="16" w16cid:durableId="2118329532">
    <w:abstractNumId w:val="13"/>
  </w:num>
  <w:num w:numId="17" w16cid:durableId="1621111780">
    <w:abstractNumId w:val="13"/>
  </w:num>
  <w:num w:numId="18" w16cid:durableId="1591085198">
    <w:abstractNumId w:val="13"/>
  </w:num>
  <w:num w:numId="19" w16cid:durableId="340857747">
    <w:abstractNumId w:val="5"/>
  </w:num>
  <w:num w:numId="20" w16cid:durableId="756630677">
    <w:abstractNumId w:val="5"/>
  </w:num>
  <w:num w:numId="21" w16cid:durableId="1696495817">
    <w:abstractNumId w:val="5"/>
  </w:num>
  <w:num w:numId="22" w16cid:durableId="423917616">
    <w:abstractNumId w:val="12"/>
  </w:num>
  <w:num w:numId="23" w16cid:durableId="1855462913">
    <w:abstractNumId w:val="16"/>
  </w:num>
  <w:num w:numId="24" w16cid:durableId="889805779">
    <w:abstractNumId w:val="5"/>
  </w:num>
  <w:num w:numId="25" w16cid:durableId="1599286294">
    <w:abstractNumId w:val="0"/>
  </w:num>
  <w:num w:numId="26" w16cid:durableId="110365388">
    <w:abstractNumId w:val="5"/>
  </w:num>
  <w:num w:numId="27" w16cid:durableId="389771968">
    <w:abstractNumId w:val="12"/>
  </w:num>
  <w:num w:numId="28" w16cid:durableId="871647919">
    <w:abstractNumId w:val="12"/>
  </w:num>
  <w:num w:numId="29" w16cid:durableId="743187103">
    <w:abstractNumId w:val="7"/>
  </w:num>
  <w:num w:numId="30" w16cid:durableId="1784567532">
    <w:abstractNumId w:val="12"/>
  </w:num>
  <w:num w:numId="31" w16cid:durableId="24335676">
    <w:abstractNumId w:val="12"/>
  </w:num>
  <w:num w:numId="32" w16cid:durableId="819806121">
    <w:abstractNumId w:val="12"/>
  </w:num>
  <w:num w:numId="33" w16cid:durableId="160895707">
    <w:abstractNumId w:val="12"/>
  </w:num>
  <w:num w:numId="34" w16cid:durableId="639724740">
    <w:abstractNumId w:val="12"/>
  </w:num>
  <w:num w:numId="35" w16cid:durableId="1802647067">
    <w:abstractNumId w:val="12"/>
  </w:num>
  <w:num w:numId="36" w16cid:durableId="1960408721">
    <w:abstractNumId w:val="17"/>
  </w:num>
  <w:num w:numId="37" w16cid:durableId="208037353">
    <w:abstractNumId w:val="12"/>
  </w:num>
  <w:num w:numId="38" w16cid:durableId="1984119915">
    <w:abstractNumId w:val="12"/>
  </w:num>
  <w:num w:numId="39" w16cid:durableId="4632351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4543"/>
    <w:rsid w:val="00015EE3"/>
    <w:rsid w:val="00017EF8"/>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132B"/>
    <w:rsid w:val="000725E8"/>
    <w:rsid w:val="00075914"/>
    <w:rsid w:val="00076129"/>
    <w:rsid w:val="000761CC"/>
    <w:rsid w:val="000807C0"/>
    <w:rsid w:val="00082B85"/>
    <w:rsid w:val="0008663B"/>
    <w:rsid w:val="00092FBF"/>
    <w:rsid w:val="0009773C"/>
    <w:rsid w:val="00097DF6"/>
    <w:rsid w:val="000A012F"/>
    <w:rsid w:val="000A1987"/>
    <w:rsid w:val="000A32B8"/>
    <w:rsid w:val="000A44EF"/>
    <w:rsid w:val="000A56F5"/>
    <w:rsid w:val="000A6DF5"/>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364A"/>
    <w:rsid w:val="000D62B4"/>
    <w:rsid w:val="000D7341"/>
    <w:rsid w:val="000D7B3E"/>
    <w:rsid w:val="000E320B"/>
    <w:rsid w:val="000E3882"/>
    <w:rsid w:val="000E5BC7"/>
    <w:rsid w:val="000E7F8A"/>
    <w:rsid w:val="000F5F57"/>
    <w:rsid w:val="000F7184"/>
    <w:rsid w:val="001013BF"/>
    <w:rsid w:val="0010711D"/>
    <w:rsid w:val="001122AA"/>
    <w:rsid w:val="001129A1"/>
    <w:rsid w:val="0011445F"/>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50419"/>
    <w:rsid w:val="001513E1"/>
    <w:rsid w:val="0015336C"/>
    <w:rsid w:val="00154B21"/>
    <w:rsid w:val="00156B07"/>
    <w:rsid w:val="00156C33"/>
    <w:rsid w:val="001571A8"/>
    <w:rsid w:val="00157259"/>
    <w:rsid w:val="0016317A"/>
    <w:rsid w:val="00163BBF"/>
    <w:rsid w:val="00166679"/>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6DF"/>
    <w:rsid w:val="00295DEF"/>
    <w:rsid w:val="00296835"/>
    <w:rsid w:val="002A0C7D"/>
    <w:rsid w:val="002A1B72"/>
    <w:rsid w:val="002A1D2F"/>
    <w:rsid w:val="002A33B3"/>
    <w:rsid w:val="002A7E54"/>
    <w:rsid w:val="002B035E"/>
    <w:rsid w:val="002B07B0"/>
    <w:rsid w:val="002B0988"/>
    <w:rsid w:val="002B4F3F"/>
    <w:rsid w:val="002B6798"/>
    <w:rsid w:val="002C0858"/>
    <w:rsid w:val="002C0B0D"/>
    <w:rsid w:val="002C162B"/>
    <w:rsid w:val="002C2305"/>
    <w:rsid w:val="002C4693"/>
    <w:rsid w:val="002C5628"/>
    <w:rsid w:val="002D2AAE"/>
    <w:rsid w:val="002D7540"/>
    <w:rsid w:val="002D7F3E"/>
    <w:rsid w:val="002E7942"/>
    <w:rsid w:val="002F22EA"/>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06F"/>
    <w:rsid w:val="003C6550"/>
    <w:rsid w:val="003C6819"/>
    <w:rsid w:val="003C6A5C"/>
    <w:rsid w:val="003C7046"/>
    <w:rsid w:val="003D220F"/>
    <w:rsid w:val="003D2ADA"/>
    <w:rsid w:val="003D437F"/>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9B"/>
    <w:rsid w:val="00480D22"/>
    <w:rsid w:val="00485676"/>
    <w:rsid w:val="0048794C"/>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F150B"/>
    <w:rsid w:val="004F1BDA"/>
    <w:rsid w:val="00500F04"/>
    <w:rsid w:val="0050301A"/>
    <w:rsid w:val="00503293"/>
    <w:rsid w:val="00503696"/>
    <w:rsid w:val="00503997"/>
    <w:rsid w:val="00507375"/>
    <w:rsid w:val="00511120"/>
    <w:rsid w:val="00511A47"/>
    <w:rsid w:val="00512808"/>
    <w:rsid w:val="00513C2D"/>
    <w:rsid w:val="00514434"/>
    <w:rsid w:val="0051490D"/>
    <w:rsid w:val="00517DF7"/>
    <w:rsid w:val="00521816"/>
    <w:rsid w:val="00521A2C"/>
    <w:rsid w:val="00527417"/>
    <w:rsid w:val="00530A9A"/>
    <w:rsid w:val="00536170"/>
    <w:rsid w:val="00536CBE"/>
    <w:rsid w:val="00537CE2"/>
    <w:rsid w:val="00537FFE"/>
    <w:rsid w:val="005405C4"/>
    <w:rsid w:val="0054093D"/>
    <w:rsid w:val="005409A0"/>
    <w:rsid w:val="005414E9"/>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C3E80"/>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41D"/>
    <w:rsid w:val="006A2A29"/>
    <w:rsid w:val="006A4F8C"/>
    <w:rsid w:val="006A5E58"/>
    <w:rsid w:val="006B29FB"/>
    <w:rsid w:val="006B3541"/>
    <w:rsid w:val="006B6DBE"/>
    <w:rsid w:val="006B794E"/>
    <w:rsid w:val="006C2B5A"/>
    <w:rsid w:val="006C4C39"/>
    <w:rsid w:val="006C68A1"/>
    <w:rsid w:val="006D20D0"/>
    <w:rsid w:val="006D286A"/>
    <w:rsid w:val="006D2B74"/>
    <w:rsid w:val="006D5A69"/>
    <w:rsid w:val="006E08B5"/>
    <w:rsid w:val="006E0A32"/>
    <w:rsid w:val="006E1315"/>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69FA"/>
    <w:rsid w:val="00726A18"/>
    <w:rsid w:val="00727B23"/>
    <w:rsid w:val="00731EE8"/>
    <w:rsid w:val="007364D9"/>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845"/>
    <w:rsid w:val="007E738A"/>
    <w:rsid w:val="007F1031"/>
    <w:rsid w:val="007F12BB"/>
    <w:rsid w:val="007F2A69"/>
    <w:rsid w:val="007F481E"/>
    <w:rsid w:val="007F5B88"/>
    <w:rsid w:val="007F7180"/>
    <w:rsid w:val="00801A4E"/>
    <w:rsid w:val="00802A42"/>
    <w:rsid w:val="00803ACE"/>
    <w:rsid w:val="008065F0"/>
    <w:rsid w:val="00806EE8"/>
    <w:rsid w:val="00812572"/>
    <w:rsid w:val="00812A07"/>
    <w:rsid w:val="00816F44"/>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18D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723C"/>
    <w:rsid w:val="009B7AAC"/>
    <w:rsid w:val="009C1E04"/>
    <w:rsid w:val="009C1F71"/>
    <w:rsid w:val="009C5A4D"/>
    <w:rsid w:val="009C61D1"/>
    <w:rsid w:val="009C79F6"/>
    <w:rsid w:val="009D1B8C"/>
    <w:rsid w:val="009D23A2"/>
    <w:rsid w:val="009D255A"/>
    <w:rsid w:val="009D2D89"/>
    <w:rsid w:val="009D37A4"/>
    <w:rsid w:val="009D438E"/>
    <w:rsid w:val="009E137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601B"/>
    <w:rsid w:val="00AA66D8"/>
    <w:rsid w:val="00AB3F14"/>
    <w:rsid w:val="00AB68D2"/>
    <w:rsid w:val="00AC26C2"/>
    <w:rsid w:val="00AC4639"/>
    <w:rsid w:val="00AC741F"/>
    <w:rsid w:val="00AD1C70"/>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51E2"/>
    <w:rsid w:val="00B356BF"/>
    <w:rsid w:val="00B3647D"/>
    <w:rsid w:val="00B371DA"/>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14A2"/>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76B6"/>
    <w:rsid w:val="00D8069E"/>
    <w:rsid w:val="00D83C21"/>
    <w:rsid w:val="00D84422"/>
    <w:rsid w:val="00D84903"/>
    <w:rsid w:val="00D84F79"/>
    <w:rsid w:val="00D87516"/>
    <w:rsid w:val="00D92B2B"/>
    <w:rsid w:val="00D93EA0"/>
    <w:rsid w:val="00D953FD"/>
    <w:rsid w:val="00DA04AC"/>
    <w:rsid w:val="00DA22FB"/>
    <w:rsid w:val="00DA38FE"/>
    <w:rsid w:val="00DA3C19"/>
    <w:rsid w:val="00DA565D"/>
    <w:rsid w:val="00DA652A"/>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D42"/>
    <w:rsid w:val="00DF52F9"/>
    <w:rsid w:val="00DF6F90"/>
    <w:rsid w:val="00E0032B"/>
    <w:rsid w:val="00E003CC"/>
    <w:rsid w:val="00E00B96"/>
    <w:rsid w:val="00E0194C"/>
    <w:rsid w:val="00E07702"/>
    <w:rsid w:val="00E10768"/>
    <w:rsid w:val="00E1209D"/>
    <w:rsid w:val="00E129C4"/>
    <w:rsid w:val="00E13111"/>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783C"/>
    <w:rsid w:val="00E814BD"/>
    <w:rsid w:val="00E8295C"/>
    <w:rsid w:val="00E82966"/>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236"/>
    <w:rsid w:val="00EB4C28"/>
    <w:rsid w:val="00EC08A0"/>
    <w:rsid w:val="00EC17DD"/>
    <w:rsid w:val="00EC1E46"/>
    <w:rsid w:val="00EC42BA"/>
    <w:rsid w:val="00EC48AE"/>
    <w:rsid w:val="00EC6E6F"/>
    <w:rsid w:val="00ED0AC1"/>
    <w:rsid w:val="00ED2CBE"/>
    <w:rsid w:val="00ED3AFB"/>
    <w:rsid w:val="00ED4A55"/>
    <w:rsid w:val="00ED5324"/>
    <w:rsid w:val="00ED6BC6"/>
    <w:rsid w:val="00ED70D9"/>
    <w:rsid w:val="00ED78EB"/>
    <w:rsid w:val="00EE02E7"/>
    <w:rsid w:val="00EE3718"/>
    <w:rsid w:val="00EE467D"/>
    <w:rsid w:val="00EE4D5D"/>
    <w:rsid w:val="00EF14F3"/>
    <w:rsid w:val="00EF30C8"/>
    <w:rsid w:val="00EF56E4"/>
    <w:rsid w:val="00EF74E7"/>
    <w:rsid w:val="00EF7833"/>
    <w:rsid w:val="00F00F23"/>
    <w:rsid w:val="00F04839"/>
    <w:rsid w:val="00F064CB"/>
    <w:rsid w:val="00F06534"/>
    <w:rsid w:val="00F06CEB"/>
    <w:rsid w:val="00F071ED"/>
    <w:rsid w:val="00F15313"/>
    <w:rsid w:val="00F155D6"/>
    <w:rsid w:val="00F163A4"/>
    <w:rsid w:val="00F173BA"/>
    <w:rsid w:val="00F1785F"/>
    <w:rsid w:val="00F21727"/>
    <w:rsid w:val="00F31D61"/>
    <w:rsid w:val="00F335D1"/>
    <w:rsid w:val="00F345FE"/>
    <w:rsid w:val="00F34831"/>
    <w:rsid w:val="00F34A5F"/>
    <w:rsid w:val="00F3570A"/>
    <w:rsid w:val="00F36B60"/>
    <w:rsid w:val="00F36E35"/>
    <w:rsid w:val="00F4045E"/>
    <w:rsid w:val="00F40E85"/>
    <w:rsid w:val="00F455C1"/>
    <w:rsid w:val="00F46587"/>
    <w:rsid w:val="00F4658D"/>
    <w:rsid w:val="00F46F99"/>
    <w:rsid w:val="00F50102"/>
    <w:rsid w:val="00F52870"/>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5922"/>
    <w:rsid w:val="00F96181"/>
    <w:rsid w:val="00F97270"/>
    <w:rsid w:val="00F975A8"/>
    <w:rsid w:val="00F97D47"/>
    <w:rsid w:val="00FA1C59"/>
    <w:rsid w:val="00FA75EF"/>
    <w:rsid w:val="00FA767B"/>
    <w:rsid w:val="00FB529D"/>
    <w:rsid w:val="00FB79CE"/>
    <w:rsid w:val="00FC383A"/>
    <w:rsid w:val="00FC6544"/>
    <w:rsid w:val="00FC6954"/>
    <w:rsid w:val="00FD1C0A"/>
    <w:rsid w:val="00FD23CD"/>
    <w:rsid w:val="00FD408F"/>
    <w:rsid w:val="00FD6001"/>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521"/>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9">
    <w:name w:val="Subtle Emphasis"/>
    <w:basedOn w:val="a1"/>
    <w:uiPriority w:val="19"/>
    <w:qFormat/>
    <w:rsid w:val="00FF3F28"/>
    <w:rPr>
      <w:i/>
      <w:iCs/>
      <w:color w:val="404040" w:themeColor="text1" w:themeTint="BF"/>
    </w:rPr>
  </w:style>
  <w:style w:type="paragraph" w:styleId="afa">
    <w:name w:val="Revision"/>
    <w:hidden/>
    <w:uiPriority w:val="99"/>
    <w:semiHidden/>
    <w:rsid w:val="007932C8"/>
    <w:pPr>
      <w:spacing w:after="0" w:line="240" w:lineRule="auto"/>
    </w:pPr>
    <w:rPr>
      <w:rFonts w:eastAsia="MyriadPro-Regular" w:cs="Arial"/>
      <w:bCs/>
      <w:sz w:val="24"/>
    </w:rPr>
  </w:style>
  <w:style w:type="character" w:styleId="afb">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52E13C-CD1E-4DAC-8357-CBDBAC96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814</Words>
  <Characters>4641</Characters>
  <Application>Microsoft Office Word</Application>
  <DocSecurity>0</DocSecurity>
  <Lines>38</Lines>
  <Paragraphs>10</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3</cp:revision>
  <cp:lastPrinted>2022-04-17T10:34:00Z</cp:lastPrinted>
  <dcterms:created xsi:type="dcterms:W3CDTF">2022-06-06T12:22:00Z</dcterms:created>
  <dcterms:modified xsi:type="dcterms:W3CDTF">2022-06-06T12:24:00Z</dcterms:modified>
  <cp:category>……</cp:category>
</cp:coreProperties>
</file>