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ECB12" w14:textId="46B0DBF5" w:rsidR="001513E1" w:rsidRDefault="007764B8" w:rsidP="00776DC9">
      <w:pPr>
        <w:rPr>
          <w:lang w:val="de-DE" w:eastAsia="en-GB"/>
        </w:rPr>
      </w:pPr>
      <w:r>
        <w:rPr>
          <w:noProof/>
          <w:lang w:val="el-GR" w:eastAsia="el-GR"/>
        </w:rPr>
        <mc:AlternateContent>
          <mc:Choice Requires="wps">
            <w:drawing>
              <wp:anchor distT="0" distB="0" distL="114300" distR="114300" simplePos="0" relativeHeight="251637759" behindDoc="1" locked="0" layoutInCell="1" allowOverlap="1" wp14:anchorId="28F0C833" wp14:editId="5C986FF5">
                <wp:simplePos x="0" y="0"/>
                <wp:positionH relativeFrom="page">
                  <wp:posOffset>-2540</wp:posOffset>
                </wp:positionH>
                <wp:positionV relativeFrom="paragraph">
                  <wp:posOffset>-897568</wp:posOffset>
                </wp:positionV>
                <wp:extent cx="7553325" cy="2290445"/>
                <wp:effectExtent l="0" t="0" r="9525" b="0"/>
                <wp:wrapNone/>
                <wp:docPr id="25" name="Freihandform: 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229044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7C349F9" id="Freihandform: Form 25" o:spid="_x0000_s1026" style="position:absolute;margin-left:-.2pt;margin-top:-70.65pt;width:594.75pt;height:180.35pt;z-index:-2516787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jjHVwQAALINAAAOAAAAZHJzL2Uyb0RvYy54bWysV02P2zYQvRfofyB0LNA1qQ9KMtYbNAnS&#10;S9AGTQqkR5qiVkIlURXp9W5/fYcf0lLbLSwHvciWOG/ecDjzSN6+eew79CAm1crhEJEbHCExcFm1&#10;w/0h+v3Lhx+LCCnNhop1chCH6Emo6M3d99/dnse9iGUju0pMCJwMan8eD1Gj9bjf7RRvRM/UjRzF&#10;AIO1nHqm4XW631UTO4P3vtvFGNPdWU7VOEkulIKv791gdGf917Xg+te6VkKj7hBBbNo+J/s8mufu&#10;7pbt7yc2Ni33YbBviKJn7QCki6v3TDN0mtp/uepbPkkla33DZb+Tdd1yYecAsyH4xWw+N2wUdi6Q&#10;HDUuaVL/n1v+y8Pn8dNkQlfjR8n/VJCR3XlU+2XEvChv81hPvbGFwNGjzeLTkkXxqBGHj3mWJUmc&#10;RYjDWByXOE0zk+cd289wflL6ZyGtK/bwUWm3DBX8s0ms0MB6qBYuh0G1WnyFpav7Dlbmhx3C6IxI&#10;TEpY/nn9Xtr/sbZvEKVxgdPSL/dL868kcD+73sASwjC6yBJ/G0sIy1IaJ6S8zJWsuDChtMw3zCiE&#10;ZWlZki1cachF0jxPaLyBK4RlNCUFJpfnBWW1FEJOaEzzcgNViKIZLvN8w3LRgCou0rws6QaqEJVQ&#10;ktEkuzyrPKAiGTErfLnGQ1CS4JRgepkJ5HjJ35ZGCu2TJCVxXqxJoKvv575lzdzK/HHwvQz/EDOb&#10;Abb6OEplhCNsbFCJ+RX61gkFoIwQXABD/4VgchUY2ioEx1eBoU9CcHIVGAo/BKdXgaGUQ/CsrNsS&#10;BsUZgulVzFBvITi/Cgx1FIKLEAwlBOH7eplgyzabdWc3ax0h2KynCMFmfTQYth+ZNmU2/0VnOHbM&#10;uwFqDtEs9caglw/ii7Sm+sV+BaTPo90QWj27g5DnipxN5t/ROlyZenH2U5sN598Z4LTYpsMr7AsA&#10;Px1b/lb8vQqJFAktSelgWYpxYRcP0uHiIDTLSeoaIssKswf7dPlxJ8sO78TW067p1m/eOcZJSRJX&#10;thTnWb4mLyjGJXa1Rcs0AfKQ28u0pfbiu5k6y2M4Pbhue4U5jQsaxy6wNElKUOmQ2au2ZfZavJmZ&#10;lGlJsHOdENg9i3VCcYZj4vKdEFxkqRWQZT2siDtiJ82vEq9rAw4tUHBeZb39bME7qYTTRtMA9jS1&#10;dIJpoOBEpWTXVh/arjOFr6b747tuQg/MnIBJjt8mVohZNzbMfS3hIDWXuTe3/ld+OivIgzR+XRzm&#10;iz0pusOhPSbqp04Y1m74TdSorUDqY0tnD/RiCYRxLgZN3FDDKuEiycJIzBXAIGws1qHxXAP/4ts7&#10;mC2dk9m3i9LbG6iw94EF7Dak/wjMgReEZZaDXsB9O8jptZl1MCvP7OznJLnUmCwdZfX0aUJnuHUc&#10;IvXXiU0CZE5376S7pLCBNxJkj2vHMMifTlrWrTkl24Q7B/4FLgY2Q/4SY24e4bu1er5q3f0DAAD/&#10;/wMAUEsDBBQABgAIAAAAIQAPt8Hd4QAAAAsBAAAPAAAAZHJzL2Rvd25yZXYueG1sTI9NT8MwDIbv&#10;SPyHyJO4oC3NqNBWmk6oEpPgxoC717ofW+N0TdYVfj3ZCU6W5UevnzfdTKYTIw2utaxBLSIQxIUt&#10;W641fH68zFcgnEcusbNMGr7JwSa7vUkxKe2F32nc+VqEEHYJami87xMpXdGQQbewPXG4VXYw6MM6&#10;1LIc8BLCTSeXUfQoDbYcPjTYU95QcdydjYafsVLV9rDF/Ein1/j+61Tl7k3ru9n0/ATC0+T/YLjq&#10;B3XIgtPenrl0otMwjwMYhorVA4groFZrBWKvYanWMcgslf87ZL8AAAD//wMAUEsBAi0AFAAGAAgA&#10;AAAhALaDOJL+AAAA4QEAABMAAAAAAAAAAAAAAAAAAAAAAFtDb250ZW50X1R5cGVzXS54bWxQSwEC&#10;LQAUAAYACAAAACEAOP0h/9YAAACUAQAACwAAAAAAAAAAAAAAAAAvAQAAX3JlbHMvLnJlbHNQSwEC&#10;LQAUAAYACAAAACEAmeI4x1cEAACyDQAADgAAAAAAAAAAAAAAAAAuAgAAZHJzL2Uyb0RvYy54bWxQ&#10;SwECLQAUAAYACAAAACEAD7fB3eEAAAALAQAADwAAAAAAAAAAAAAAAACxBgAAZHJzL2Rvd25yZXYu&#10;eG1sUEsFBgAAAAAEAAQA8wAAAL8HA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605;7444719,1900322;7110584,1949629;4437503,2249572;1764423,1249450;93747,1141795;0,1154640" o:connectangles="0,0,0,0,0,0,0,0,0"/>
                <w10:wrap anchorx="page"/>
              </v:shape>
            </w:pict>
          </mc:Fallback>
        </mc:AlternateContent>
      </w:r>
      <w:r>
        <w:rPr>
          <w:noProof/>
          <w:lang w:val="el-GR" w:eastAsia="el-GR"/>
        </w:rPr>
        <mc:AlternateContent>
          <mc:Choice Requires="wpg">
            <w:drawing>
              <wp:anchor distT="0" distB="0" distL="114300" distR="114300" simplePos="0" relativeHeight="251659264" behindDoc="0" locked="0" layoutInCell="1" allowOverlap="1" wp14:anchorId="1B6EC769" wp14:editId="6658E554">
                <wp:simplePos x="0" y="0"/>
                <wp:positionH relativeFrom="column">
                  <wp:posOffset>3502915</wp:posOffset>
                </wp:positionH>
                <wp:positionV relativeFrom="paragraph">
                  <wp:posOffset>-4227308</wp:posOffset>
                </wp:positionV>
                <wp:extent cx="4025900" cy="4750435"/>
                <wp:effectExtent l="0" t="0" r="0" b="0"/>
                <wp:wrapNone/>
                <wp:docPr id="22" name="Gruppieren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5900" cy="4750435"/>
                          <a:chOff x="0" y="0"/>
                          <a:chExt cx="1546638" cy="1546638"/>
                        </a:xfrm>
                        <a:solidFill>
                          <a:srgbClr val="80C141"/>
                        </a:solidFill>
                      </wpg:grpSpPr>
                      <wps:wsp>
                        <wps:cNvPr id="23" name="Circle: Hollow 46"/>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Circle: Hollow 47"/>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A3EF4D1" id="Gruppieren 22" o:spid="_x0000_s1026" style="position:absolute;margin-left:275.8pt;margin-top:-332.85pt;width:317pt;height:374.05pt;z-index:251659264;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cU6ugIAAH8IAAAOAAAAZHJzL2Uyb0RvYy54bWzsVslu2zAQvRfoPxC8N1os24kQOQenSQ9B&#10;GzTtBzAUtbQUSZCMZf99h4vkIGmDIkUvRX0guMwM37x5Q/n8Yj9wtGPa9FJUODtJMWKCyroXbYW/&#10;frl6d4qRsUTUhEvBKnxgBl9s3r45H1XJctlJXjONIIgw5agq3FmryiQxtGMDMSdSMQGHjdQDsbDU&#10;bVJrMkL0gSd5mq6SUepaaUmZMbB7GQ7xxsdvGkbtp6YxzCJeYcBm/aj9eO/GZHNOylYT1fU0wiCv&#10;QDGQXsClc6hLYgl60P2zUENPtTSysSdUDolsmp4ynwNkk6VPsrnW8kH5XNpybNVME1D7hKdXh6Uf&#10;d9da3albHdDD9EbS7wZ4SUbVlo/P3bo9Gu8bPTgnSALtPaOHmVG2t4jCZpHmy7MUiKdwVqyXabFY&#10;Bs5pB4V55ke799EzWxar1QLU4zynhUNFyuliI3lfX/WcOxRGt/dbrtGOQKVP021WZO4iMH9k5lOa&#10;UxgVaM4caTV/RutdRxTz1TKOtluN+rrC+QIjQQaQ/rbXlLMSfZCcyxEVK4fPYQBjV4C4MrEWU5Yv&#10;0Tvx8gJJSht7zeSA3KTCtRQP1iuV7G6M9UWvI0BSf8OoGTg0ALCIsixPF5HDaAxsTvGiXBz9AJyU&#10;XLhRyLgBlm4HCDdlyMjP7IGzYP2ZNcAPSCT3aHzDs7mAhFImbBaOOlKzUNdlCr+prO6JcB6+yFxA&#10;QBe5AUBz7BhgsgxBpthBHdHeuTL/XszO6UvAgvPs4W+Wws7OQy+k/lkADlnFm4P9RFKgxrF0L+sD&#10;qEdbvpXh2SKCdhJeLWq1d3ZWoNwgn78v4eJXEl47NA7Mb0l4ka2K5RojaOg4BW+gPXb8WbZY53CV&#10;a/g4D0RNnTBJ77+Up3fuX5Kyf5vhK+fbOX6R3Wf08dr3yvF/w+YHAAAA//8DAFBLAwQUAAYACAAA&#10;ACEASSRgc+IAAAAMAQAADwAAAGRycy9kb3ducmV2LnhtbEyPwWrDMAyG74O9g9Fgt9Zxt2QhjVNK&#10;2XYqg7WD0Zsbq0loLIfYTdK3n3taj5I+fn1/vppMywbsXWNJgphHwJBKqxuqJPzsP2YpMOcVadVa&#10;QglXdLAqHh9ylWk70jcOO1+xEEIuUxJq77uMc1fWaJSb2w4p3E62N8qHsa+47tUYwk3LF1GUcKMa&#10;Ch9q1eGmxvK8uxgJn6Ma1y/ifdieT5vrYR9//W4FSvn8NK2XwDxO/h+Gm35QhyI4He2FtGOthDgW&#10;SUAlzJIkfgN2Q0Qah91RQrp4BV7k/L5E8QcAAP//AwBQSwECLQAUAAYACAAAACEAtoM4kv4AAADh&#10;AQAAEwAAAAAAAAAAAAAAAAAAAAAAW0NvbnRlbnRfVHlwZXNdLnhtbFBLAQItABQABgAIAAAAIQA4&#10;/SH/1gAAAJQBAAALAAAAAAAAAAAAAAAAAC8BAABfcmVscy8ucmVsc1BLAQItABQABgAIAAAAIQA5&#10;jcU6ugIAAH8IAAAOAAAAAAAAAAAAAAAAAC4CAABkcnMvZTJvRG9jLnhtbFBLAQItABQABgAIAAAA&#10;IQBJJGBz4gAAAAwBAAAPAAAAAAAAAAAAAAAAABQFAABkcnMvZG93bnJldi54bWxQSwUGAAAAAAQA&#10;BADzAAAAIwY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q8jxgAAANsAAAAPAAAAZHJzL2Rvd25yZXYueG1sRI9Pa8JA&#10;FMTvhX6H5RV6000t9U90FbUUiodSNWCOj+wzSc2+DdlNTL99VxB6HGbmN8xi1ZtKdNS40rKCl2EE&#10;gjizuuRcQXL8GExBOI+ssbJMCn7JwWr5+LDAWNsr76k7+FwECLsYFRTe17GULivIoBvamjh4Z9sY&#10;9EE2udQNXgPcVHIURWNpsOSwUGBN24Kyy6E1Ctp8811PZm+76NTrrzR9d8nPOFPq+alfz0F46v1/&#10;+N7+1ApGr3D7En6AXP4BAAD//wMAUEsBAi0AFAAGAAgAAAAhANvh9svuAAAAhQEAABMAAAAAAAAA&#10;AAAAAAAAAAAAAFtDb250ZW50X1R5cGVzXS54bWxQSwECLQAUAAYACAAAACEAWvQsW78AAAAVAQAA&#10;CwAAAAAAAAAAAAAAAAAfAQAAX3JlbHMvLnJlbHNQSwECLQAUAAYACAAAACEABoqvI8YAAADbAAAA&#10;DwAAAAAAAAAAAAAAAAAHAgAAZHJzL2Rvd25yZXYueG1sUEsFBgAAAAADAAMAtwAAAPoCA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zdXxgAAANsAAAAPAAAAZHJzL2Rvd25yZXYueG1sRI9Pa8JA&#10;FMTvhX6H5RV6002l9U90FbUUiodSNWCOj+wzSc2+DdlNTL99VxB6HGbmN8xi1ZtKdNS40rKCl2EE&#10;gjizuuRcQXL8GExBOI+ssbJMCn7JwWr5+LDAWNsr76k7+FwECLsYFRTe17GULivIoBvamjh4Z9sY&#10;9EE2udQNXgPcVHIURWNpsOSwUGBN24Kyy6E1Ctp8811PZm+76NTrrzR9d8nPOFPq+alfz0F46v1/&#10;+N7+1ApGr3D7En6AXP4BAAD//wMAUEsBAi0AFAAGAAgAAAAhANvh9svuAAAAhQEAABMAAAAAAAAA&#10;AAAAAAAAAAAAAFtDb250ZW50X1R5cGVzXS54bWxQSwECLQAUAAYACAAAACEAWvQsW78AAAAVAQAA&#10;CwAAAAAAAAAAAAAAAAAfAQAAX3JlbHMvLnJlbHNQSwECLQAUAAYACAAAACEAiWM3V8YAAADbAAAA&#10;DwAAAAAAAAAAAAAAAAAHAgAAZHJzL2Rvd25yZXYueG1sUEsFBgAAAAADAAMAtwAAAPoCAAAAAA==&#10;" adj="2420" filled="f" stroked="f" strokeweight="1pt">
                  <v:stroke joinstyle="miter"/>
                </v:shape>
              </v:group>
            </w:pict>
          </mc:Fallback>
        </mc:AlternateContent>
      </w:r>
      <w:bookmarkStart w:id="1" w:name="_Hlk96344858"/>
      <w:bookmarkEnd w:id="1"/>
    </w:p>
    <w:p w14:paraId="338163F5" w14:textId="5440EE20" w:rsidR="001513E1" w:rsidRDefault="001513E1" w:rsidP="00776DC9">
      <w:pPr>
        <w:rPr>
          <w:lang w:val="de-DE" w:eastAsia="en-GB"/>
        </w:rPr>
      </w:pPr>
    </w:p>
    <w:p w14:paraId="05E46F92" w14:textId="5AD20905" w:rsidR="00537FFE" w:rsidRDefault="00537FFE" w:rsidP="00537FFE">
      <w:pPr>
        <w:rPr>
          <w:lang w:val="de-DE"/>
        </w:rPr>
      </w:pPr>
    </w:p>
    <w:p w14:paraId="2798E50B" w14:textId="77777777" w:rsidR="00537FFE" w:rsidRPr="00537FFE" w:rsidRDefault="006E08B5" w:rsidP="00537FFE">
      <w:pPr>
        <w:rPr>
          <w:lang w:val="de-DE"/>
        </w:rPr>
      </w:pPr>
      <w:r w:rsidRPr="00537FFE">
        <w:rPr>
          <w:noProof/>
          <w:color w:val="F68121"/>
          <w:lang w:val="fr-FR" w:eastAsia="fr-FR"/>
        </w:rPr>
        <w:drawing>
          <wp:anchor distT="0" distB="0" distL="114300" distR="114300" simplePos="0" relativeHeight="251639808" behindDoc="0" locked="0" layoutInCell="1" allowOverlap="1" wp14:anchorId="7C47CFDB" wp14:editId="5F0BE4E4">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anchor>
        </w:drawing>
      </w:r>
    </w:p>
    <w:p w14:paraId="561A271C" w14:textId="77777777" w:rsidR="00E03069" w:rsidRPr="00060BFC" w:rsidRDefault="00E03069" w:rsidP="00620FEF">
      <w:pPr>
        <w:pStyle w:val="ListParagraph"/>
        <w:autoSpaceDE/>
        <w:autoSpaceDN/>
        <w:adjustRightInd/>
        <w:spacing w:before="120" w:after="120" w:line="240" w:lineRule="auto"/>
        <w:jc w:val="center"/>
        <w:rPr>
          <w:rFonts w:asciiTheme="majorHAnsi" w:hAnsiTheme="majorHAnsi"/>
          <w:b/>
          <w:color w:val="008000"/>
          <w:sz w:val="96"/>
          <w:szCs w:val="96"/>
          <w:lang w:val="el-GR"/>
        </w:rPr>
      </w:pPr>
      <w:bookmarkStart w:id="2" w:name="_Hlk123659597"/>
      <w:r w:rsidRPr="00060BFC">
        <w:rPr>
          <w:rFonts w:asciiTheme="majorHAnsi" w:hAnsiTheme="majorHAnsi"/>
          <w:b/>
          <w:color w:val="008000"/>
          <w:sz w:val="96"/>
          <w:szCs w:val="96"/>
          <w:lang w:val="el-GR"/>
        </w:rPr>
        <w:t>Οδηγός για Εκπαιδευτικούς</w:t>
      </w:r>
    </w:p>
    <w:p w14:paraId="676B00ED" w14:textId="3788B782" w:rsidR="00620FEF" w:rsidRPr="00E03069" w:rsidRDefault="00E03069" w:rsidP="00620FEF">
      <w:pPr>
        <w:pStyle w:val="ListParagraph"/>
        <w:autoSpaceDE/>
        <w:autoSpaceDN/>
        <w:adjustRightInd/>
        <w:spacing w:before="120" w:after="120" w:line="240" w:lineRule="auto"/>
        <w:jc w:val="center"/>
        <w:rPr>
          <w:rFonts w:asciiTheme="majorHAnsi" w:hAnsiTheme="majorHAnsi"/>
          <w:b/>
          <w:color w:val="008000"/>
          <w:sz w:val="72"/>
          <w:szCs w:val="72"/>
          <w:lang w:val="el-GR"/>
        </w:rPr>
      </w:pPr>
      <w:r>
        <w:rPr>
          <w:rFonts w:asciiTheme="majorHAnsi" w:hAnsiTheme="majorHAnsi"/>
          <w:b/>
          <w:color w:val="008000"/>
          <w:sz w:val="72"/>
          <w:szCs w:val="72"/>
          <w:lang w:val="el-GR"/>
        </w:rPr>
        <w:t>Ενότητα</w:t>
      </w:r>
      <w:r w:rsidR="00620FEF" w:rsidRPr="00E03069">
        <w:rPr>
          <w:rFonts w:asciiTheme="majorHAnsi" w:hAnsiTheme="majorHAnsi"/>
          <w:b/>
          <w:color w:val="008000"/>
          <w:sz w:val="72"/>
          <w:szCs w:val="72"/>
          <w:lang w:val="el-GR"/>
        </w:rPr>
        <w:t xml:space="preserve"> 4</w:t>
      </w:r>
    </w:p>
    <w:p w14:paraId="6837211F" w14:textId="2762BAC5" w:rsidR="00396EFC" w:rsidRPr="00AE3934" w:rsidRDefault="00AE3934" w:rsidP="00620FEF">
      <w:pPr>
        <w:pStyle w:val="ListParagraph"/>
        <w:autoSpaceDE/>
        <w:autoSpaceDN/>
        <w:adjustRightInd/>
        <w:spacing w:before="120" w:after="120" w:line="240" w:lineRule="auto"/>
        <w:jc w:val="center"/>
        <w:rPr>
          <w:rFonts w:asciiTheme="majorHAnsi" w:hAnsiTheme="majorHAnsi"/>
          <w:b/>
          <w:color w:val="008000"/>
          <w:sz w:val="40"/>
          <w:szCs w:val="40"/>
          <w:lang w:val="el-GR"/>
        </w:rPr>
      </w:pPr>
      <w:r>
        <w:rPr>
          <w:rFonts w:asciiTheme="majorHAnsi" w:hAnsiTheme="majorHAnsi"/>
          <w:b/>
          <w:color w:val="008000"/>
          <w:sz w:val="40"/>
          <w:szCs w:val="40"/>
          <w:lang w:val="el-GR"/>
        </w:rPr>
        <w:t>Οι Δημοκρατικές Αξίες στ</w:t>
      </w:r>
      <w:r w:rsidR="00FF18A5">
        <w:rPr>
          <w:rFonts w:asciiTheme="majorHAnsi" w:hAnsiTheme="majorHAnsi"/>
          <w:b/>
          <w:color w:val="008000"/>
          <w:sz w:val="40"/>
          <w:szCs w:val="40"/>
          <w:lang w:val="el-GR"/>
        </w:rPr>
        <w:t>ο</w:t>
      </w:r>
      <w:r>
        <w:rPr>
          <w:rFonts w:asciiTheme="majorHAnsi" w:hAnsiTheme="majorHAnsi"/>
          <w:b/>
          <w:color w:val="008000"/>
          <w:sz w:val="40"/>
          <w:szCs w:val="40"/>
          <w:lang w:val="el-GR"/>
        </w:rPr>
        <w:t xml:space="preserve"> σχολικ</w:t>
      </w:r>
      <w:r w:rsidR="00FF18A5">
        <w:rPr>
          <w:rFonts w:asciiTheme="majorHAnsi" w:hAnsiTheme="majorHAnsi"/>
          <w:b/>
          <w:color w:val="008000"/>
          <w:sz w:val="40"/>
          <w:szCs w:val="40"/>
          <w:lang w:val="el-GR"/>
        </w:rPr>
        <w:t>ό περιβάλλον</w:t>
      </w:r>
    </w:p>
    <w:bookmarkEnd w:id="2"/>
    <w:p w14:paraId="25FE8A7D" w14:textId="77777777" w:rsidR="00396EFC" w:rsidRPr="00AE3934" w:rsidRDefault="00396EFC" w:rsidP="00396EFC">
      <w:pPr>
        <w:spacing w:before="120" w:beforeAutospacing="0" w:after="0" w:afterAutospacing="0" w:line="240" w:lineRule="auto"/>
        <w:rPr>
          <w:b/>
          <w:bCs w:val="0"/>
          <w:color w:val="0070C0"/>
          <w:sz w:val="32"/>
          <w:szCs w:val="32"/>
          <w:lang w:val="el-GR" w:eastAsia="en-GB"/>
        </w:rPr>
      </w:pPr>
    </w:p>
    <w:p w14:paraId="3113AA4A" w14:textId="77777777" w:rsidR="00396EFC" w:rsidRPr="00AE3934" w:rsidRDefault="00396EFC" w:rsidP="00396EFC">
      <w:pPr>
        <w:spacing w:before="120" w:beforeAutospacing="0" w:after="0" w:afterAutospacing="0" w:line="240" w:lineRule="auto"/>
        <w:rPr>
          <w:b/>
          <w:bCs w:val="0"/>
          <w:color w:val="0070C0"/>
          <w:sz w:val="32"/>
          <w:szCs w:val="32"/>
          <w:lang w:val="el-GR" w:eastAsia="en-GB"/>
        </w:rPr>
      </w:pPr>
    </w:p>
    <w:p w14:paraId="5A789A4B" w14:textId="273AADFA" w:rsidR="00396EFC" w:rsidRPr="0009122B" w:rsidRDefault="00AE3934" w:rsidP="00396EFC">
      <w:pPr>
        <w:spacing w:before="120" w:beforeAutospacing="0" w:after="0" w:afterAutospacing="0" w:line="240" w:lineRule="auto"/>
        <w:rPr>
          <w:b/>
          <w:bCs w:val="0"/>
          <w:color w:val="0070C0"/>
          <w:sz w:val="32"/>
          <w:szCs w:val="32"/>
          <w:lang w:val="el-GR" w:eastAsia="en-GB"/>
        </w:rPr>
      </w:pPr>
      <w:r>
        <w:rPr>
          <w:b/>
          <w:bCs w:val="0"/>
          <w:color w:val="0070C0"/>
          <w:sz w:val="32"/>
          <w:szCs w:val="32"/>
          <w:lang w:val="el-GR" w:eastAsia="en-GB"/>
        </w:rPr>
        <w:t>Συγγραφείς</w:t>
      </w:r>
    </w:p>
    <w:p w14:paraId="5FC41F0A" w14:textId="412452A1" w:rsidR="00396EFC" w:rsidRDefault="00060BFC" w:rsidP="00396EFC">
      <w:pPr>
        <w:spacing w:before="0" w:beforeAutospacing="0" w:after="60" w:afterAutospacing="0" w:line="240" w:lineRule="auto"/>
        <w:rPr>
          <w:sz w:val="28"/>
          <w:szCs w:val="28"/>
          <w:lang w:val="de-AT" w:eastAsia="en-GB"/>
        </w:rPr>
      </w:pPr>
      <w:r>
        <w:rPr>
          <w:sz w:val="28"/>
          <w:szCs w:val="28"/>
          <w:lang w:val="el-GR" w:eastAsia="en-GB"/>
        </w:rPr>
        <w:t xml:space="preserve">Αναστασία </w:t>
      </w:r>
      <w:proofErr w:type="spellStart"/>
      <w:r>
        <w:rPr>
          <w:sz w:val="28"/>
          <w:szCs w:val="28"/>
          <w:lang w:val="el-GR" w:eastAsia="en-GB"/>
        </w:rPr>
        <w:t>Πυρίνη</w:t>
      </w:r>
      <w:proofErr w:type="spellEnd"/>
      <w:r w:rsidR="00396EFC">
        <w:rPr>
          <w:sz w:val="28"/>
          <w:szCs w:val="28"/>
          <w:lang w:val="de-AT" w:eastAsia="en-GB"/>
        </w:rPr>
        <w:t>, GUnet</w:t>
      </w:r>
    </w:p>
    <w:p w14:paraId="01E79CC7" w14:textId="77777777" w:rsidR="00396EFC" w:rsidRDefault="00396EFC" w:rsidP="00396EFC">
      <w:pPr>
        <w:spacing w:before="0" w:beforeAutospacing="0" w:after="60" w:afterAutospacing="0" w:line="240" w:lineRule="auto"/>
        <w:rPr>
          <w:sz w:val="28"/>
          <w:szCs w:val="28"/>
          <w:lang w:val="de-AT" w:eastAsia="en-GB"/>
        </w:rPr>
      </w:pPr>
      <w:r>
        <w:rPr>
          <w:sz w:val="28"/>
          <w:szCs w:val="28"/>
          <w:lang w:val="de-AT" w:eastAsia="en-GB"/>
        </w:rPr>
        <w:t>Susanne Linde &amp; Klaus Linde-Leimer, Blickpunkt Identität</w:t>
      </w:r>
    </w:p>
    <w:p w14:paraId="2D761F1D" w14:textId="77777777" w:rsidR="00396EFC" w:rsidRDefault="00396EFC" w:rsidP="00396EFC">
      <w:pPr>
        <w:spacing w:before="0" w:beforeAutospacing="0" w:after="60" w:afterAutospacing="0" w:line="240" w:lineRule="auto"/>
        <w:rPr>
          <w:sz w:val="28"/>
          <w:szCs w:val="28"/>
          <w:lang w:val="de-AT" w:eastAsia="en-GB"/>
        </w:rPr>
      </w:pPr>
      <w:r>
        <w:rPr>
          <w:sz w:val="28"/>
          <w:szCs w:val="28"/>
          <w:lang w:val="de-AT" w:eastAsia="en-GB"/>
        </w:rPr>
        <w:t>Monika Gigerl, Pädagogische Hochschule Graz</w:t>
      </w:r>
    </w:p>
    <w:p w14:paraId="27946472" w14:textId="73DF9239" w:rsidR="00396EFC" w:rsidRDefault="00396EFC" w:rsidP="00396EFC">
      <w:pPr>
        <w:spacing w:before="0" w:beforeAutospacing="0" w:after="60" w:afterAutospacing="0" w:line="240" w:lineRule="auto"/>
        <w:rPr>
          <w:sz w:val="28"/>
          <w:szCs w:val="28"/>
          <w:lang w:val="de-AT" w:eastAsia="en-GB"/>
        </w:rPr>
      </w:pPr>
      <w:r w:rsidRPr="00D751B2">
        <w:rPr>
          <w:sz w:val="28"/>
          <w:szCs w:val="28"/>
          <w:lang w:val="de-AT" w:eastAsia="en-GB"/>
        </w:rPr>
        <w:t xml:space="preserve">Eliane </w:t>
      </w:r>
      <w:proofErr w:type="spellStart"/>
      <w:r w:rsidRPr="00D751B2">
        <w:rPr>
          <w:sz w:val="28"/>
          <w:szCs w:val="28"/>
          <w:lang w:val="de-AT" w:eastAsia="en-GB"/>
        </w:rPr>
        <w:t>Sagodira</w:t>
      </w:r>
      <w:proofErr w:type="spellEnd"/>
      <w:r w:rsidRPr="00D751B2">
        <w:rPr>
          <w:sz w:val="28"/>
          <w:szCs w:val="28"/>
          <w:lang w:val="de-AT" w:eastAsia="en-GB"/>
        </w:rPr>
        <w:t xml:space="preserve">, </w:t>
      </w:r>
      <w:proofErr w:type="spellStart"/>
      <w:r w:rsidRPr="00D751B2">
        <w:rPr>
          <w:sz w:val="28"/>
          <w:szCs w:val="28"/>
          <w:lang w:val="de-AT" w:eastAsia="en-GB"/>
        </w:rPr>
        <w:t>Lycee</w:t>
      </w:r>
      <w:proofErr w:type="spellEnd"/>
      <w:r w:rsidRPr="00D751B2">
        <w:rPr>
          <w:sz w:val="28"/>
          <w:szCs w:val="28"/>
          <w:lang w:val="de-AT" w:eastAsia="en-GB"/>
        </w:rPr>
        <w:t xml:space="preserve"> </w:t>
      </w:r>
      <w:proofErr w:type="spellStart"/>
      <w:r w:rsidRPr="00D751B2">
        <w:rPr>
          <w:sz w:val="28"/>
          <w:szCs w:val="28"/>
          <w:lang w:val="de-AT" w:eastAsia="en-GB"/>
        </w:rPr>
        <w:t>Rontaunay</w:t>
      </w:r>
      <w:proofErr w:type="spellEnd"/>
    </w:p>
    <w:p w14:paraId="62F98A1E" w14:textId="77777777" w:rsidR="00420D76" w:rsidRPr="00D751B2" w:rsidRDefault="00420D76" w:rsidP="00396EFC">
      <w:pPr>
        <w:spacing w:before="0" w:beforeAutospacing="0" w:after="60" w:afterAutospacing="0" w:line="240" w:lineRule="auto"/>
        <w:rPr>
          <w:sz w:val="28"/>
          <w:szCs w:val="28"/>
          <w:lang w:val="de-AT" w:eastAsia="en-GB"/>
        </w:rPr>
      </w:pPr>
    </w:p>
    <w:p w14:paraId="07D50DA5" w14:textId="22590C4A" w:rsidR="00420D76" w:rsidRPr="0009122B" w:rsidRDefault="00702245" w:rsidP="00620FEF">
      <w:pPr>
        <w:spacing w:before="120" w:beforeAutospacing="0" w:after="0" w:afterAutospacing="0" w:line="240" w:lineRule="auto"/>
        <w:rPr>
          <w:b/>
          <w:bCs w:val="0"/>
          <w:color w:val="0070C0"/>
          <w:sz w:val="32"/>
          <w:szCs w:val="32"/>
          <w:lang w:val="de-AT" w:eastAsia="en-GB"/>
        </w:rPr>
      </w:pPr>
      <w:bookmarkStart w:id="3" w:name="_Hlk13583558"/>
      <w:r>
        <w:rPr>
          <w:b/>
          <w:bCs w:val="0"/>
          <w:color w:val="0070C0"/>
          <w:sz w:val="32"/>
          <w:szCs w:val="32"/>
          <w:lang w:val="el-GR" w:eastAsia="en-GB"/>
        </w:rPr>
        <w:t>Μορφοποίηση</w:t>
      </w:r>
    </w:p>
    <w:p w14:paraId="2AF8B516" w14:textId="33098FE4" w:rsidR="000C40B7" w:rsidRPr="00420D76" w:rsidRDefault="00620FEF" w:rsidP="00620FEF">
      <w:pPr>
        <w:spacing w:before="0" w:beforeAutospacing="0" w:after="60" w:afterAutospacing="0" w:line="240" w:lineRule="auto"/>
        <w:rPr>
          <w:sz w:val="28"/>
          <w:szCs w:val="28"/>
          <w:lang w:val="de-AT" w:eastAsia="en-GB"/>
        </w:rPr>
      </w:pPr>
      <w:r w:rsidRPr="00620FEF">
        <w:rPr>
          <w:noProof/>
          <w:sz w:val="28"/>
          <w:szCs w:val="28"/>
          <w:lang w:val="de-AT" w:eastAsia="en-GB"/>
        </w:rPr>
        <w:drawing>
          <wp:anchor distT="0" distB="0" distL="114300" distR="114300" simplePos="0" relativeHeight="251664384" behindDoc="0" locked="0" layoutInCell="1" allowOverlap="1" wp14:anchorId="51B5F6D4" wp14:editId="0581015C">
            <wp:simplePos x="0" y="0"/>
            <wp:positionH relativeFrom="column">
              <wp:posOffset>-725805</wp:posOffset>
            </wp:positionH>
            <wp:positionV relativeFrom="paragraph">
              <wp:posOffset>955675</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620FEF">
        <w:rPr>
          <w:noProof/>
          <w:sz w:val="28"/>
          <w:szCs w:val="28"/>
          <w:lang w:val="de-AT" w:eastAsia="en-GB"/>
        </w:rPr>
        <mc:AlternateContent>
          <mc:Choice Requires="wps">
            <w:drawing>
              <wp:anchor distT="0" distB="0" distL="114300" distR="114300" simplePos="0" relativeHeight="251663360" behindDoc="0" locked="0" layoutInCell="1" allowOverlap="1" wp14:anchorId="20BDE178" wp14:editId="149DD1A9">
                <wp:simplePos x="0" y="0"/>
                <wp:positionH relativeFrom="column">
                  <wp:posOffset>880745</wp:posOffset>
                </wp:positionH>
                <wp:positionV relativeFrom="paragraph">
                  <wp:posOffset>979805</wp:posOffset>
                </wp:positionV>
                <wp:extent cx="5678805" cy="632460"/>
                <wp:effectExtent l="0" t="0" r="0" b="0"/>
                <wp:wrapNone/>
                <wp:docPr id="602" name="Ορθογώνιο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8805" cy="632460"/>
                        </a:xfrm>
                        <a:prstGeom prst="rect">
                          <a:avLst/>
                        </a:prstGeom>
                      </wps:spPr>
                      <wps:txbx>
                        <w:txbxContent>
                          <w:p w14:paraId="328F04F5" w14:textId="77777777" w:rsidR="00103153" w:rsidRPr="00AB65F8" w:rsidRDefault="00103153" w:rsidP="00103153">
                            <w:pPr>
                              <w:spacing w:after="120" w:line="216" w:lineRule="auto"/>
                              <w:rPr>
                                <w:rFonts w:asciiTheme="majorHAnsi" w:hAnsi="Calibri Light" w:cstheme="minorBidi"/>
                                <w:color w:val="FFFFFF" w:themeColor="background1"/>
                                <w:kern w:val="24"/>
                                <w:sz w:val="18"/>
                                <w:szCs w:val="18"/>
                                <w:lang w:val="el-GR"/>
                              </w:rPr>
                            </w:pPr>
                            <w:r w:rsidRPr="00AB65F8">
                              <w:rPr>
                                <w:rFonts w:asciiTheme="majorHAnsi" w:hAnsi="Calibri Light" w:cstheme="minorBidi"/>
                                <w:color w:val="FFFFFF" w:themeColor="background1"/>
                                <w:kern w:val="24"/>
                                <w:sz w:val="18"/>
                                <w:szCs w:val="18"/>
                                <w:lang w:val="el-GR"/>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r>
                              <w:rPr>
                                <w:rFonts w:asciiTheme="majorHAnsi" w:hAnsi="Calibri Light" w:cstheme="minorBidi"/>
                                <w:color w:val="FFFFFF" w:themeColor="background1"/>
                                <w:kern w:val="24"/>
                                <w:sz w:val="18"/>
                                <w:szCs w:val="18"/>
                                <w:lang w:val="el-GR"/>
                              </w:rPr>
                              <w:t>.</w:t>
                            </w:r>
                          </w:p>
                          <w:p w14:paraId="4FD0EEC8" w14:textId="219A2BCC" w:rsidR="003E475C" w:rsidRPr="00103153" w:rsidRDefault="003E475C" w:rsidP="007D6C12">
                            <w:pPr>
                              <w:spacing w:after="120" w:line="216" w:lineRule="auto"/>
                              <w:rPr>
                                <w:rFonts w:asciiTheme="majorHAnsi" w:hAnsi="Calibri Light" w:cstheme="minorBidi"/>
                                <w:color w:val="FFFFFF" w:themeColor="background1"/>
                                <w:kern w:val="24"/>
                                <w:sz w:val="18"/>
                                <w:szCs w:val="18"/>
                                <w:lang w:val="el-GR"/>
                              </w:rPr>
                            </w:pPr>
                          </w:p>
                        </w:txbxContent>
                      </wps:txbx>
                      <wps:bodyPr vert="horz" wrap="square" lIns="91440" tIns="45720" rIns="91440" bIns="45720" rtlCol="0" anchor="ctr">
                        <a:normAutofit/>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rect w14:anchorId="20BDE178" id="Ορθογώνιο 4" o:spid="_x0000_s1026" style="position:absolute;left:0;text-align:left;margin-left:69.35pt;margin-top:77.15pt;width:447.15pt;height:4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JFpgEAADwDAAAOAAAAZHJzL2Uyb0RvYy54bWysUsFu2zAMvQ/oPwi6N3ayJE2NOMWwYsOA&#10;YivQ7gMUWYqN2qJGKrGzrx+luGnX3YZeBFGkHh8f3/pm6FpxMEgNuFJOJ7kUxmmoGrcr5c/HL5cr&#10;KSgoV6kWnCnl0ZC82Vx8WPe+MDOooa0MCgZxVPS+lHUIvsgy0rXpFE3AG8dJC9ipwCHusgpVz+hd&#10;m83yfJn1gJVH0IaIX29PSblJ+NYaHX5YSyaItpTMLaQT07mNZ7ZZq2KHyteNHmmo/2DRqcZx0zPU&#10;rQpK7LH5B6prNAKBDRMNXQbWNtqkGXiaaf5mmodaeZNmYXHIn2Wi94PV3w8P/h4jdfJ3oJ+IFcl6&#10;T8U5EwMaawaLXaxl4mJIKh7PKpohCM2Pi+XVapUvpNCcW36czZdJ5kwVz789UvhqoBPxUkrkLSXx&#10;1OGOQuyviueSkcypf2QShu3AJfG6hep4j9F9DFID/pai502Wkn7tFRop2m+Opbqezudx9SmYL65m&#10;HODrzPavTGg/w8ksymlGLaUOmOg5duGnfQDbJJIvFEaSvKLEfbRT9MDrOFW9mH7zBwAA//8DAFBL&#10;AwQUAAYACAAAACEA+b/C+t0AAAAMAQAADwAAAGRycy9kb3ducmV2LnhtbEyPTU/CQBCG7yb+h82Y&#10;eJNtqSjUboliuHgDTbgO3aHbuB9Ndyn13zuc9DZv5sn7Ua0nZ8VIQ+yCV5DPMhDkm6A73yr4+tw+&#10;LEHEhF6jDZ4U/FCEdX17U2Gpw8XvaNynVrCJjyUqMCn1pZSxMeQwzkJPnn+nMDhMLIdW6gEvbO6s&#10;nGfZk3TYeU4w2NPGUPO9PzsF09sBZbCGTihd9jFu8/d8Y5W6v5teX0AkmtIfDNf6XB1q7nQMZ6+j&#10;sKyL5TOjfCweCxBXIisKnndUMF8UK5B1Jf+PqH8BAAD//wMAUEsBAi0AFAAGAAgAAAAhALaDOJL+&#10;AAAA4QEAABMAAAAAAAAAAAAAAAAAAAAAAFtDb250ZW50X1R5cGVzXS54bWxQSwECLQAUAAYACAAA&#10;ACEAOP0h/9YAAACUAQAACwAAAAAAAAAAAAAAAAAvAQAAX3JlbHMvLnJlbHNQSwECLQAUAAYACAAA&#10;ACEAgWrCRaYBAAA8AwAADgAAAAAAAAAAAAAAAAAuAgAAZHJzL2Uyb0RvYy54bWxQSwECLQAUAAYA&#10;CAAAACEA+b/C+t0AAAAMAQAADwAAAAAAAAAAAAAAAAAABAAAZHJzL2Rvd25yZXYueG1sUEsFBgAA&#10;AAAEAAQA8wAAAAoFAAAAAA==&#10;" filled="f" stroked="f">
                <v:textbox>
                  <w:txbxContent>
                    <w:p w14:paraId="328F04F5" w14:textId="77777777" w:rsidR="00103153" w:rsidRPr="00AB65F8" w:rsidRDefault="00103153" w:rsidP="00103153">
                      <w:pPr>
                        <w:spacing w:after="120" w:line="216" w:lineRule="auto"/>
                        <w:rPr>
                          <w:rFonts w:asciiTheme="majorHAnsi" w:hAnsi="Calibri Light" w:cstheme="minorBidi"/>
                          <w:color w:val="FFFFFF" w:themeColor="background1"/>
                          <w:kern w:val="24"/>
                          <w:sz w:val="18"/>
                          <w:szCs w:val="18"/>
                          <w:lang w:val="el-GR"/>
                        </w:rPr>
                      </w:pPr>
                      <w:r w:rsidRPr="00AB65F8">
                        <w:rPr>
                          <w:rFonts w:asciiTheme="majorHAnsi" w:hAnsi="Calibri Light" w:cstheme="minorBidi"/>
                          <w:color w:val="FFFFFF" w:themeColor="background1"/>
                          <w:kern w:val="24"/>
                          <w:sz w:val="18"/>
                          <w:szCs w:val="18"/>
                          <w:lang w:val="el-GR"/>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r>
                        <w:rPr>
                          <w:rFonts w:asciiTheme="majorHAnsi" w:hAnsi="Calibri Light" w:cstheme="minorBidi"/>
                          <w:color w:val="FFFFFF" w:themeColor="background1"/>
                          <w:kern w:val="24"/>
                          <w:sz w:val="18"/>
                          <w:szCs w:val="18"/>
                          <w:lang w:val="el-GR"/>
                        </w:rPr>
                        <w:t>.</w:t>
                      </w:r>
                    </w:p>
                    <w:p w14:paraId="4FD0EEC8" w14:textId="219A2BCC" w:rsidR="003E475C" w:rsidRPr="00103153" w:rsidRDefault="003E475C" w:rsidP="007D6C12">
                      <w:pPr>
                        <w:spacing w:after="120" w:line="216" w:lineRule="auto"/>
                        <w:rPr>
                          <w:rFonts w:asciiTheme="majorHAnsi" w:hAnsi="Calibri Light" w:cstheme="minorBidi"/>
                          <w:color w:val="FFFFFF" w:themeColor="background1"/>
                          <w:kern w:val="24"/>
                          <w:sz w:val="18"/>
                          <w:szCs w:val="18"/>
                          <w:lang w:val="el-GR"/>
                        </w:rPr>
                      </w:pPr>
                    </w:p>
                  </w:txbxContent>
                </v:textbox>
              </v:rect>
            </w:pict>
          </mc:Fallback>
        </mc:AlternateContent>
      </w:r>
      <w:r w:rsidR="00420D76" w:rsidRPr="00620FEF">
        <w:rPr>
          <w:noProof/>
          <w:sz w:val="28"/>
          <w:szCs w:val="28"/>
          <w:lang w:val="de-AT" w:eastAsia="en-GB"/>
        </w:rPr>
        <mc:AlternateContent>
          <mc:Choice Requires="wps">
            <w:drawing>
              <wp:anchor distT="0" distB="0" distL="114300" distR="114300" simplePos="0" relativeHeight="251661312" behindDoc="0" locked="0" layoutInCell="1" allowOverlap="1" wp14:anchorId="4728174A" wp14:editId="7B62B3EF">
                <wp:simplePos x="0" y="0"/>
                <wp:positionH relativeFrom="column">
                  <wp:posOffset>-1468755</wp:posOffset>
                </wp:positionH>
                <wp:positionV relativeFrom="paragraph">
                  <wp:posOffset>386393</wp:posOffset>
                </wp:positionV>
                <wp:extent cx="12192000" cy="1582420"/>
                <wp:effectExtent l="0" t="0" r="0" b="0"/>
                <wp:wrapNone/>
                <wp:docPr id="21" name="Freihandform: 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2192000" cy="1582420"/>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w:pict>
              <v:shape w14:anchorId="572150DE" id="Freihandform: Form 21" o:spid="_x0000_s1026" style="position:absolute;margin-left:-115.65pt;margin-top:30.4pt;width:960pt;height:124.6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RTAQAAKENAAAOAAAAZHJzL2Uyb0RvYy54bWysV02P2zYQvRfofyB0LNA1qQ9KMtYbbJKm&#10;l6ANmhRIjzRFrYVKpCpy197++g4/pKV3F7Ed1AdbMufN4wxnHsnrN4ehRw9i0p2Sm4Rc4QQJyVXT&#10;ybtN8ueXDz9XCdKGyYb1SopN8ih08ubmxx+u9+NapGqn+kZMCJxIvd6Pm2RnzLherTTfiYHpKzUK&#10;CYOtmgZm4HW6WzUT24P3oV+lGNPVXk3NOCkutIZ/3/vB5Mb5b1vBze9tq4VB/SaBuRn3Pbnvrf1e&#10;3Vyz9d3Exl3HwzTYd8xiYJ0E0sXVe2YYup+6F66Gjk9Kq9ZccTWsVNt2XLgYIBqCn0XzecdG4WKB&#10;5OhxSZP+/9zy3x4+j58mO3U9flT8bw0ZWe1HvV5G7IsONod2GtCkII0EV9h+XNQQBzq4pD4uSRUH&#10;gzj8SVJSw0pB8jkMkqJK89TlfcXW1p2l5vfa/CqUe2YPH7Xxy9LAk0tqgyQboHq4klJ3RnwFb+3Q&#10;w0r9tEIY7dFCEoDP7P86tt8hStMK53VY/hfuSeR+dn0GSwzD6CRL+n0sMazIaZqR+jRXdsSFCaV1&#10;eUZEMazI65qcw5XHXCQvy4ymZ3DFsILmpMLkdFxFxFUSmtKyPoMqRtEC12V5xnLRiCqt8rKu6RlU&#10;MSqjpKBZcTqqMqIiBbErfLrGY1CW4ZxgepoJ5PmiRortsywnaVkdk0BX3819y3ZzK/ODDL0MT4jZ&#10;zcErx6i0VY64sUEl5lfoWytHIBAH6XTi22DovxhMLgJDW8Xg9CIw9EkMzi4CQ+HH4PwiMJRyDC4u&#10;AkNxxmB6ERjqLQaXF4GhjmJwFYP9eod6mWALt5t37zZvkyDYvKcEwea9tRi2HpmxZTY/on285ew2&#10;ySz11mBQD+KLcqbm2YYFpE+jvYyt5h3ATXmuyNlk/h2dwyPTIM4htNlw/p0BXoud76CwzwD8ftvx&#10;t+LfoymRKqM1qT2syDGu3OJBOvw8CC1KkvuGKIqqLApXk0/jXpY93ovtvARHdK+SY5zVJPNlS3FZ&#10;lMfkFcW4xr62aJ1nQB6Wys0tyLSjDuJ7NnVRpnkOodjieYU5Tyuapn5ieZbVoNIxc1Bthw5afDYz&#10;qfOaYO86I7B7VscJxQVOic93BmejIncCsuTbibgn9tL8KvFxbcChBcIMKhvsZwveKy28NtoGcCK5&#10;dIJtoOhEpVXfNR+6vreFr6e77bt+Qg8Mmorclr+8vQ2uj8x6p7dSWZinsf+4g6E/C7pToXnshXXa&#10;yz9Ei7oGlDx1B0J3fhcLD+NcSEP80I41wtMX7gDp3S8IF4pzaD23wL/4Dg7s3eClb+8m2FuocMf/&#10;Bez3m4XGz2CemAcvCMespFnAQyfV9FpkPUQVmL39nCSfGpulrWoeP01oD5eMTaL/uWeTABUz/Tvl&#10;7yRM8p0CVePGM0h1e29U29lDsEu4dxBe4B7gMhTuLPaiEb87q6eb1c1/AAAA//8DAFBLAwQUAAYA&#10;CAAAACEA5qvWf+EAAAAMAQAADwAAAGRycy9kb3ducmV2LnhtbEyPwU7DMBBE70j8g7VIXFBrp0Fp&#10;CHEqBCoSNwhcuLmxiSPstYnd1v173BMcV/s086bdJGvIQc1hcsihWDIgCgcnJxw5fLxvFzWQEAVK&#10;YRwqDicVYNNdXrSike6Ib+rQx5HkEAyN4KBj9A2lYdDKirB0XmH+fbnZipjPeaRyFsccbg1dMVZR&#10;KybMDVp49ajV8N3vLQd/92N6fXp5SulGb5Gt/fPr7Sfn11fp4R5IVCn+wXDWz+rQZaed26MMxHBY&#10;rMqizCyHiuUNZ6Kq6zWQHYeyYAxo19L/I7pfAAAA//8DAFBLAQItABQABgAIAAAAIQC2gziS/gAA&#10;AOEBAAATAAAAAAAAAAAAAAAAAAAAAABbQ29udGVudF9UeXBlc10ueG1sUEsBAi0AFAAGAAgAAAAh&#10;ADj9If/WAAAAlAEAAAsAAAAAAAAAAAAAAAAALwEAAF9yZWxzLy5yZWxzUEsBAi0AFAAGAAgAAAAh&#10;ACP/EBFMBAAAoQ0AAA4AAAAAAAAAAAAAAAAALgIAAGRycy9lMm9Eb2MueG1sUEsBAi0AFAAGAAgA&#10;AAAhAOar1n/hAAAADAEAAA8AAAAAAAAAAAAAAAAApgYAAGRycy9kb3ducmV2LnhtbFBLBQYAAAAA&#10;BAAEAPMAAAC0BwAA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07;12016697,1312893;11477362,1346957;7162679,1554181;2847996,863218;151319,788842;0,797717" o:connectangles="0,0,0,0,0,0,0,0,0"/>
              </v:shape>
            </w:pict>
          </mc:Fallback>
        </mc:AlternateContent>
      </w:r>
      <w:r w:rsidR="00060BFC">
        <w:rPr>
          <w:sz w:val="28"/>
          <w:szCs w:val="28"/>
          <w:lang w:val="el-GR" w:eastAsia="en-GB"/>
        </w:rPr>
        <w:t>Παντελής</w:t>
      </w:r>
      <w:r w:rsidR="00060BFC" w:rsidRPr="0009122B">
        <w:rPr>
          <w:sz w:val="28"/>
          <w:szCs w:val="28"/>
          <w:lang w:val="de-AT" w:eastAsia="en-GB"/>
        </w:rPr>
        <w:t xml:space="preserve"> </w:t>
      </w:r>
      <w:r w:rsidR="00060BFC">
        <w:rPr>
          <w:sz w:val="28"/>
          <w:szCs w:val="28"/>
          <w:lang w:val="el-GR" w:eastAsia="en-GB"/>
        </w:rPr>
        <w:t>Μπαλαούρας</w:t>
      </w:r>
      <w:r w:rsidR="00420D76" w:rsidRPr="00372611">
        <w:rPr>
          <w:sz w:val="28"/>
          <w:szCs w:val="28"/>
          <w:lang w:val="de-AT" w:eastAsia="en-GB"/>
        </w:rPr>
        <w:t>, GUnet, Klaus L</w:t>
      </w:r>
      <w:r w:rsidR="00420D76">
        <w:rPr>
          <w:sz w:val="28"/>
          <w:szCs w:val="28"/>
          <w:lang w:val="de-AT" w:eastAsia="en-GB"/>
        </w:rPr>
        <w:t>inde-Leimer, Blickpunkt Identität</w:t>
      </w:r>
      <w:bookmarkStart w:id="4" w:name="_Hlk97659371"/>
      <w:bookmarkEnd w:id="4"/>
      <w:r w:rsidR="002600B4" w:rsidRPr="00620FEF">
        <w:rPr>
          <w:sz w:val="28"/>
          <w:szCs w:val="28"/>
          <w:lang w:val="de-AT" w:eastAsia="en-GB"/>
        </w:rPr>
        <w:br w:type="page"/>
      </w:r>
    </w:p>
    <w:p w14:paraId="2247E5EF" w14:textId="77777777" w:rsidR="000C40B7" w:rsidRPr="00420D76" w:rsidRDefault="00423C37" w:rsidP="00423C37">
      <w:pPr>
        <w:spacing w:before="0" w:beforeAutospacing="0" w:after="160" w:afterAutospacing="0" w:line="259" w:lineRule="auto"/>
        <w:jc w:val="left"/>
        <w:rPr>
          <w:sz w:val="16"/>
          <w:szCs w:val="16"/>
          <w:lang w:val="de-AT"/>
        </w:rPr>
      </w:pPr>
      <w:r w:rsidRPr="00420D76">
        <w:rPr>
          <w:sz w:val="16"/>
          <w:szCs w:val="16"/>
          <w:lang w:val="de-AT"/>
        </w:rPr>
        <w:lastRenderedPageBreak/>
        <w:br w:type="page"/>
      </w:r>
    </w:p>
    <w:p w14:paraId="3B4CCC9A" w14:textId="77777777" w:rsidR="000C678E" w:rsidRPr="00420D76" w:rsidRDefault="000C678E" w:rsidP="0069423F">
      <w:pPr>
        <w:spacing w:before="0" w:beforeAutospacing="0" w:after="0" w:afterAutospacing="0" w:line="259" w:lineRule="auto"/>
        <w:jc w:val="left"/>
        <w:rPr>
          <w:sz w:val="16"/>
          <w:szCs w:val="16"/>
          <w:lang w:val="de-AT"/>
        </w:rPr>
      </w:pPr>
    </w:p>
    <w:bookmarkEnd w:id="3"/>
    <w:p w14:paraId="06181920" w14:textId="77777777" w:rsidR="00B975F1" w:rsidRPr="00FF5C13" w:rsidRDefault="00B975F1" w:rsidP="00B975F1">
      <w:pPr>
        <w:jc w:val="center"/>
        <w:rPr>
          <w:b/>
          <w:bCs w:val="0"/>
          <w:color w:val="0070C0"/>
          <w:sz w:val="32"/>
          <w:szCs w:val="28"/>
          <w:lang w:val="el-GR" w:eastAsia="en-GB"/>
        </w:rPr>
      </w:pPr>
      <w:r w:rsidRPr="002A0C7D">
        <w:rPr>
          <w:b/>
          <w:color w:val="0070C0"/>
          <w:sz w:val="32"/>
          <w:szCs w:val="28"/>
          <w:lang w:val="el"/>
        </w:rPr>
        <w:t>Δήλωση για τα δικαιώματα πνευματικής ιδιοκτησίας</w:t>
      </w:r>
      <w:r w:rsidRPr="00FF5C13">
        <w:rPr>
          <w:b/>
          <w:bCs w:val="0"/>
          <w:color w:val="0070C0"/>
          <w:sz w:val="32"/>
          <w:szCs w:val="28"/>
          <w:lang w:val="el-GR" w:eastAsia="en-GB"/>
        </w:rPr>
        <w:t>:</w:t>
      </w:r>
    </w:p>
    <w:p w14:paraId="65888231" w14:textId="77777777" w:rsidR="00B975F1" w:rsidRPr="00FF5C13" w:rsidRDefault="00B975F1" w:rsidP="00B975F1">
      <w:pPr>
        <w:jc w:val="center"/>
        <w:rPr>
          <w:b/>
          <w:bCs w:val="0"/>
          <w:color w:val="002060"/>
          <w:lang w:val="el-GR" w:eastAsia="en-GB"/>
        </w:rPr>
      </w:pPr>
    </w:p>
    <w:p w14:paraId="40F77A07" w14:textId="77777777" w:rsidR="00B975F1" w:rsidRPr="00B479EA" w:rsidRDefault="00B975F1" w:rsidP="00B975F1">
      <w:pPr>
        <w:jc w:val="center"/>
        <w:rPr>
          <w:color w:val="262626" w:themeColor="text1" w:themeTint="D9"/>
          <w:lang w:val="de-DE" w:eastAsia="en-GB"/>
        </w:rPr>
      </w:pPr>
      <w:r>
        <w:rPr>
          <w:noProof/>
          <w:lang w:val="fr-FR" w:eastAsia="fr-FR"/>
        </w:rPr>
        <w:drawing>
          <wp:inline distT="0" distB="0" distL="0" distR="0" wp14:anchorId="628E72BA" wp14:editId="5F40E9AB">
            <wp:extent cx="1406013" cy="492105"/>
            <wp:effectExtent l="0" t="0" r="3810" b="3810"/>
            <wp:docPr id="10" name="Picture 2" descr="Εικόνα που περιέχει κείμενο, clipart&#10;&#10;Περιγραφή που δημιουργήθηκε αυτόματα">
              <a:hlinkClick xmlns:a="http://schemas.openxmlformats.org/drawingml/2006/main" r:id="rId11"/>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Εικόνα που περιέχει κείμενο, clipart&#10;&#10;Περιγραφή που δημιουργήθηκε αυτόματα">
                      <a:hlinkClick r:id="rId11"/>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B479EA">
        <w:rPr>
          <w:lang w:val="de-DE"/>
        </w:rPr>
        <w:br/>
      </w:r>
    </w:p>
    <w:p w14:paraId="71112B6B" w14:textId="77777777" w:rsidR="00B975F1" w:rsidRPr="004A5A38" w:rsidRDefault="00B975F1" w:rsidP="00B975F1">
      <w:pPr>
        <w:rPr>
          <w:sz w:val="28"/>
          <w:szCs w:val="24"/>
          <w:lang w:val="el-GR" w:eastAsia="en-GB"/>
        </w:rPr>
      </w:pPr>
      <w:r w:rsidRPr="00675625">
        <w:rPr>
          <w:sz w:val="28"/>
          <w:szCs w:val="24"/>
          <w:lang w:val="el"/>
        </w:rPr>
        <w:t xml:space="preserve">Αυτό το έργο </w:t>
      </w:r>
      <w:proofErr w:type="spellStart"/>
      <w:r w:rsidRPr="00675625">
        <w:rPr>
          <w:sz w:val="28"/>
          <w:szCs w:val="24"/>
          <w:lang w:val="el"/>
        </w:rPr>
        <w:t>αδειοδοτείται</w:t>
      </w:r>
      <w:proofErr w:type="spellEnd"/>
      <w:r w:rsidRPr="00675625">
        <w:rPr>
          <w:sz w:val="28"/>
          <w:szCs w:val="24"/>
          <w:lang w:val="el"/>
        </w:rPr>
        <w:t xml:space="preserve"> βάσει διεθνούς άδειας Creative Commons Αναφορά Δημιουργού-Μη Εμπορική Χρήση-Παρόμοια Διανομή 4.0. Είστε</w:t>
      </w:r>
      <w:r w:rsidRPr="004A5A38">
        <w:rPr>
          <w:sz w:val="28"/>
          <w:szCs w:val="24"/>
          <w:lang w:val="el-GR"/>
        </w:rPr>
        <w:t xml:space="preserve"> </w:t>
      </w:r>
      <w:r w:rsidRPr="00675625">
        <w:rPr>
          <w:sz w:val="28"/>
          <w:szCs w:val="24"/>
          <w:lang w:val="el"/>
        </w:rPr>
        <w:t>ελεύθεροι</w:t>
      </w:r>
      <w:r w:rsidRPr="004A5A38">
        <w:rPr>
          <w:sz w:val="28"/>
          <w:szCs w:val="24"/>
          <w:lang w:val="el-GR"/>
        </w:rPr>
        <w:t xml:space="preserve"> </w:t>
      </w:r>
      <w:r w:rsidRPr="00675625">
        <w:rPr>
          <w:sz w:val="28"/>
          <w:szCs w:val="24"/>
          <w:lang w:val="el"/>
        </w:rPr>
        <w:t>να</w:t>
      </w:r>
      <w:r w:rsidRPr="004A5A38">
        <w:rPr>
          <w:sz w:val="28"/>
          <w:szCs w:val="24"/>
          <w:lang w:val="el-GR"/>
        </w:rPr>
        <w:t>:</w:t>
      </w:r>
    </w:p>
    <w:p w14:paraId="3B743E6A" w14:textId="63FCF1E3" w:rsidR="005C4C46" w:rsidRPr="0009122B" w:rsidRDefault="005C4C46" w:rsidP="005C4C46">
      <w:pPr>
        <w:spacing w:before="0" w:beforeAutospacing="0" w:after="0" w:afterAutospacing="0"/>
        <w:ind w:left="357"/>
        <w:rPr>
          <w:noProof/>
          <w:szCs w:val="24"/>
          <w:lang w:val="el-GR"/>
        </w:rPr>
      </w:pPr>
      <w:r w:rsidRPr="005C4C46">
        <w:rPr>
          <w:b/>
          <w:noProof/>
          <w:color w:val="4472C4" w:themeColor="accent1"/>
          <w:szCs w:val="24"/>
          <w:lang w:val="el-GR"/>
        </w:rPr>
        <w:t xml:space="preserve">μοιραστείτε </w:t>
      </w:r>
      <w:r w:rsidRPr="00C83488">
        <w:rPr>
          <w:noProof/>
          <w:szCs w:val="24"/>
          <w:lang w:val="el-GR"/>
        </w:rPr>
        <w:t>—</w:t>
      </w:r>
      <w:r w:rsidR="0009122B" w:rsidRPr="003241FC">
        <w:rPr>
          <w:lang w:val="el-GR"/>
        </w:rPr>
        <w:t>αντιγράψτε και διανείμετε το υλικό αποκλειστικά στο ίδιο μέσο ή μορφή όπως βρίσκεται στον ιστότοπο του έργου και την πλατφόρμα του έργου (</w:t>
      </w:r>
      <w:proofErr w:type="spellStart"/>
      <w:r w:rsidR="0009122B" w:rsidRPr="003241FC">
        <w:rPr>
          <w:lang w:val="el-GR"/>
        </w:rPr>
        <w:t>word</w:t>
      </w:r>
      <w:proofErr w:type="spellEnd"/>
      <w:r w:rsidR="0009122B" w:rsidRPr="003241FC">
        <w:rPr>
          <w:lang w:val="el-GR"/>
        </w:rPr>
        <w:t xml:space="preserve">, </w:t>
      </w:r>
      <w:proofErr w:type="spellStart"/>
      <w:r w:rsidR="0009122B" w:rsidRPr="003241FC">
        <w:rPr>
          <w:lang w:val="el-GR"/>
        </w:rPr>
        <w:t>excel</w:t>
      </w:r>
      <w:proofErr w:type="spellEnd"/>
      <w:r w:rsidR="0009122B" w:rsidRPr="003241FC">
        <w:rPr>
          <w:lang w:val="el-GR"/>
        </w:rPr>
        <w:t>, PDF, PPT).</w:t>
      </w:r>
    </w:p>
    <w:p w14:paraId="758B3A67" w14:textId="77777777" w:rsidR="005C4C46" w:rsidRPr="00C83488" w:rsidRDefault="005C4C46" w:rsidP="005C4C46">
      <w:pPr>
        <w:spacing w:before="0" w:beforeAutospacing="0" w:after="0" w:afterAutospacing="0"/>
        <w:ind w:left="357"/>
        <w:rPr>
          <w:noProof/>
          <w:szCs w:val="24"/>
          <w:lang w:val="el-GR"/>
        </w:rPr>
      </w:pPr>
      <w:r w:rsidRPr="005C4C46">
        <w:rPr>
          <w:b/>
          <w:noProof/>
          <w:color w:val="4472C4" w:themeColor="accent1"/>
          <w:szCs w:val="24"/>
          <w:lang w:val="el-GR"/>
        </w:rPr>
        <w:t>προσαρμόσετε</w:t>
      </w:r>
      <w:r w:rsidRPr="005C4C46">
        <w:rPr>
          <w:noProof/>
          <w:color w:val="4472C4" w:themeColor="accent1"/>
          <w:szCs w:val="24"/>
          <w:lang w:val="el-GR"/>
        </w:rPr>
        <w:t xml:space="preserve"> </w:t>
      </w:r>
      <w:r w:rsidRPr="00C83488">
        <w:rPr>
          <w:noProof/>
          <w:szCs w:val="24"/>
          <w:lang w:val="el-GR"/>
        </w:rPr>
        <w:t>— διασκευάσετε, μετασχηματιματίσετε και αξιοποιήσετε το υλικό</w:t>
      </w:r>
    </w:p>
    <w:p w14:paraId="794C6FB6" w14:textId="77777777" w:rsidR="005C4C46" w:rsidRPr="00C83488" w:rsidRDefault="005C4C46" w:rsidP="005C4C46">
      <w:pPr>
        <w:rPr>
          <w:color w:val="000000" w:themeColor="text1"/>
          <w:szCs w:val="24"/>
          <w:lang w:val="el-GR"/>
        </w:rPr>
      </w:pPr>
      <w:r w:rsidRPr="00C83488">
        <w:rPr>
          <w:color w:val="262626" w:themeColor="text1" w:themeTint="D9"/>
          <w:szCs w:val="24"/>
          <w:lang w:val="el"/>
        </w:rPr>
        <w:t>υπό τους ακόλουθους όρους</w:t>
      </w:r>
      <w:r w:rsidRPr="00C83488">
        <w:rPr>
          <w:color w:val="262626" w:themeColor="text1" w:themeTint="D9"/>
          <w:szCs w:val="24"/>
          <w:lang w:val="el-GR"/>
        </w:rPr>
        <w:t>:</w:t>
      </w:r>
    </w:p>
    <w:p w14:paraId="04668159" w14:textId="77777777" w:rsidR="005C4C46" w:rsidRPr="005C4C46" w:rsidRDefault="005C4C46" w:rsidP="005C4C46">
      <w:pPr>
        <w:spacing w:before="0" w:beforeAutospacing="0" w:after="0"/>
        <w:ind w:left="360"/>
        <w:rPr>
          <w:b/>
          <w:noProof/>
          <w:color w:val="4472C4" w:themeColor="accent1"/>
          <w:szCs w:val="24"/>
          <w:lang w:val="el-GR"/>
        </w:rPr>
      </w:pPr>
      <w:r w:rsidRPr="005C4C46">
        <w:rPr>
          <w:b/>
          <w:noProof/>
          <w:color w:val="4472C4" w:themeColor="accent1"/>
          <w:szCs w:val="24"/>
          <w:lang w:val="el-GR"/>
        </w:rPr>
        <w:t xml:space="preserve">Αναφορά </w:t>
      </w:r>
    </w:p>
    <w:p w14:paraId="6B7CD9EB" w14:textId="77777777" w:rsidR="005C4C46" w:rsidRPr="00C83488" w:rsidRDefault="005C4C46" w:rsidP="005C4C46">
      <w:pPr>
        <w:spacing w:before="0" w:beforeAutospacing="0" w:after="0" w:afterAutospacing="0"/>
        <w:ind w:left="72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l-GR" w:eastAsia="ja-JP"/>
        </w:rPr>
        <w:t>1.</w:t>
      </w:r>
      <w:r w:rsidRPr="00C83488">
        <w:rPr>
          <w:rFonts w:eastAsiaTheme="majorEastAsia" w:cstheme="majorHAnsi"/>
          <w:bCs w:val="0"/>
          <w:noProof/>
          <w:kern w:val="28"/>
          <w:szCs w:val="24"/>
          <w:lang w:val="el-GR" w:eastAsia="ja-JP"/>
        </w:rPr>
        <w:tab/>
        <w:t>Πρέπει να αναφέρετε την κατάλληλη αναφορά στην πηγή:</w:t>
      </w:r>
    </w:p>
    <w:p w14:paraId="2FC0FB1E" w14:textId="77777777" w:rsidR="005C4C46" w:rsidRPr="00C83488" w:rsidRDefault="005C4C46" w:rsidP="005C4C46">
      <w:pPr>
        <w:spacing w:before="0" w:beforeAutospacing="0" w:after="0" w:afterAutospacing="0"/>
        <w:ind w:left="720"/>
        <w:rPr>
          <w:rFonts w:eastAsiaTheme="majorEastAsia" w:cstheme="majorHAnsi"/>
          <w:bCs w:val="0"/>
          <w:noProof/>
          <w:kern w:val="28"/>
          <w:szCs w:val="24"/>
          <w:lang w:val="en-US" w:eastAsia="ja-JP"/>
        </w:rPr>
      </w:pPr>
      <w:r w:rsidRPr="00C83488">
        <w:rPr>
          <w:rFonts w:eastAsiaTheme="majorEastAsia" w:cstheme="majorHAnsi"/>
          <w:bCs w:val="0"/>
          <w:noProof/>
          <w:kern w:val="28"/>
          <w:szCs w:val="24"/>
          <w:lang w:val="en-US" w:eastAsia="ja-JP"/>
        </w:rPr>
        <w:t>European Heart Project, www. european-heart.eu ΚΑΙ</w:t>
      </w:r>
    </w:p>
    <w:p w14:paraId="196E735C" w14:textId="77777777" w:rsidR="005C4C46" w:rsidRPr="00C83488" w:rsidRDefault="005C4C46" w:rsidP="005C4C46">
      <w:pPr>
        <w:spacing w:before="0" w:beforeAutospacing="0" w:after="0" w:afterAutospacing="0"/>
        <w:ind w:left="72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l-GR" w:eastAsia="ja-JP"/>
        </w:rPr>
        <w:t>Το όνομα (τα ονόματα) του (των) συγγραφέα (-ων) του αντίστοιχου υλικού, εφόσον υπάρχει.</w:t>
      </w:r>
    </w:p>
    <w:p w14:paraId="3D4C5282" w14:textId="77777777" w:rsidR="005C4C46" w:rsidRPr="00C83488" w:rsidRDefault="005C4C46" w:rsidP="005C4C46">
      <w:pPr>
        <w:spacing w:before="0" w:beforeAutospacing="0" w:after="0" w:afterAutospacing="0"/>
        <w:ind w:left="72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l-GR" w:eastAsia="ja-JP"/>
        </w:rPr>
        <w:t>2.</w:t>
      </w:r>
      <w:r w:rsidRPr="00C83488">
        <w:rPr>
          <w:rFonts w:eastAsiaTheme="majorEastAsia" w:cstheme="majorHAnsi"/>
          <w:bCs w:val="0"/>
          <w:noProof/>
          <w:kern w:val="28"/>
          <w:szCs w:val="24"/>
          <w:lang w:val="el-GR" w:eastAsia="ja-JP"/>
        </w:rPr>
        <w:tab/>
        <w:t>Πρέπει να παρέχετε αυτόν τον σύνδεσμο προς την άδεια χρήσης</w:t>
      </w:r>
    </w:p>
    <w:p w14:paraId="34062702" w14:textId="77777777" w:rsidR="005C4C46" w:rsidRPr="00C83488" w:rsidRDefault="005C4C46" w:rsidP="005C4C46">
      <w:pPr>
        <w:spacing w:before="0" w:beforeAutospacing="0" w:after="0" w:afterAutospacing="0"/>
        <w:ind w:left="72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n-US" w:eastAsia="ja-JP"/>
        </w:rPr>
        <w:t>https</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creativecommons</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org</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licenses</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by</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nc</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sa</w:t>
      </w:r>
      <w:r w:rsidRPr="00C83488">
        <w:rPr>
          <w:rFonts w:eastAsiaTheme="majorEastAsia" w:cstheme="majorHAnsi"/>
          <w:bCs w:val="0"/>
          <w:noProof/>
          <w:kern w:val="28"/>
          <w:szCs w:val="24"/>
          <w:lang w:val="el-GR" w:eastAsia="ja-JP"/>
        </w:rPr>
        <w:t>/4.0/</w:t>
      </w:r>
    </w:p>
    <w:p w14:paraId="6B135323" w14:textId="77777777" w:rsidR="005C4C46" w:rsidRPr="00C83488" w:rsidRDefault="005C4C46" w:rsidP="005C4C46">
      <w:pPr>
        <w:spacing w:before="0" w:beforeAutospacing="0" w:after="0" w:afterAutospacing="0"/>
        <w:ind w:left="72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l-GR" w:eastAsia="ja-JP"/>
        </w:rPr>
        <w:t>3.</w:t>
      </w:r>
      <w:r w:rsidRPr="00C83488">
        <w:rPr>
          <w:rFonts w:eastAsiaTheme="majorEastAsia" w:cstheme="majorHAnsi"/>
          <w:bCs w:val="0"/>
          <w:noProof/>
          <w:kern w:val="28"/>
          <w:szCs w:val="24"/>
          <w:lang w:val="el-GR" w:eastAsia="ja-JP"/>
        </w:rPr>
        <w:tab/>
        <w:t>Πρέπει να αναφέρετε πότε έχουν γίνει αλλαγές.</w:t>
      </w:r>
    </w:p>
    <w:p w14:paraId="5F6956A1" w14:textId="77777777" w:rsidR="005C4C46" w:rsidRPr="00C83488" w:rsidRDefault="005C4C46" w:rsidP="005C4C46">
      <w:pPr>
        <w:spacing w:before="0" w:beforeAutospacing="0" w:after="0" w:afterAutospacing="0"/>
        <w:ind w:left="72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l-GR" w:eastAsia="ja-JP"/>
        </w:rPr>
        <w:t>Μπορείτε να το κάνετε αυτό με οποιονδήποτε εύλογο τρόπο, αλλά όχι με τρόπο που να δίνει την εντύπωση ότι ο δικαιοπάροχος υποστηρίζει εσάς ή τη χρήση σας.</w:t>
      </w:r>
    </w:p>
    <w:p w14:paraId="672D5480" w14:textId="77777777" w:rsidR="005C4C46" w:rsidRPr="00C83488" w:rsidRDefault="005C4C46" w:rsidP="005C4C46">
      <w:pPr>
        <w:spacing w:before="0" w:beforeAutospacing="0" w:after="0" w:afterAutospacing="0"/>
        <w:ind w:left="360"/>
        <w:rPr>
          <w:rFonts w:eastAsiaTheme="majorEastAsia" w:cstheme="majorHAnsi"/>
          <w:bCs w:val="0"/>
          <w:noProof/>
          <w:kern w:val="28"/>
          <w:szCs w:val="24"/>
          <w:lang w:val="el-GR" w:eastAsia="ja-JP"/>
        </w:rPr>
      </w:pPr>
      <w:r w:rsidRPr="005C4C46">
        <w:rPr>
          <w:b/>
          <w:noProof/>
          <w:color w:val="4472C4" w:themeColor="accent1"/>
          <w:szCs w:val="24"/>
          <w:lang w:val="el-GR"/>
        </w:rPr>
        <w:t>Μη εμπορική</w:t>
      </w:r>
      <w:r w:rsidRPr="005C4C46">
        <w:rPr>
          <w:noProof/>
          <w:color w:val="4472C4" w:themeColor="accent1"/>
          <w:szCs w:val="24"/>
          <w:lang w:val="el-GR"/>
        </w:rPr>
        <w:t xml:space="preserve"> </w:t>
      </w:r>
      <w:r w:rsidRPr="00C83488">
        <w:rPr>
          <w:noProof/>
          <w:szCs w:val="24"/>
          <w:lang w:val="el-GR"/>
        </w:rPr>
        <w:t>— Δεν επιτρέπεται η χρήση του υλικού για εμπορικούς σκοπούς.</w:t>
      </w:r>
    </w:p>
    <w:p w14:paraId="510F8F8F" w14:textId="77777777" w:rsidR="005C4C46" w:rsidRPr="00C83488" w:rsidRDefault="005C4C46" w:rsidP="005C4C46">
      <w:pPr>
        <w:spacing w:before="0" w:beforeAutospacing="0" w:after="0"/>
        <w:ind w:left="360"/>
        <w:rPr>
          <w:noProof/>
          <w:szCs w:val="24"/>
          <w:lang w:val="el-GR"/>
        </w:rPr>
      </w:pPr>
      <w:r w:rsidRPr="005C4C46">
        <w:rPr>
          <w:b/>
          <w:noProof/>
          <w:color w:val="4472C4" w:themeColor="accent1"/>
          <w:szCs w:val="24"/>
          <w:lang w:val="el-GR"/>
        </w:rPr>
        <w:t xml:space="preserve">Παρόμοια Διανομή </w:t>
      </w:r>
      <w:r w:rsidRPr="00C83488">
        <w:rPr>
          <w:noProof/>
          <w:szCs w:val="24"/>
          <w:lang w:val="el-GR"/>
        </w:rPr>
        <w:t>— Εάν διασκευάσετε, μετασχηματίσετε ή αναπτύξετε το υλικό, πρέπει να διανείμετε τις συνεισφορές σας με την ίδια άδεια με το πρωτότυπο.</w:t>
      </w:r>
    </w:p>
    <w:p w14:paraId="53DC6302" w14:textId="77777777" w:rsidR="00D13158" w:rsidRPr="00B975F1" w:rsidRDefault="00675625" w:rsidP="00FC7D51">
      <w:pPr>
        <w:pStyle w:val="ListParagraph"/>
        <w:rPr>
          <w:noProof/>
          <w:lang w:val="el-GR" w:eastAsia="en-GB"/>
        </w:rPr>
      </w:pPr>
      <w:r w:rsidRPr="00B975F1">
        <w:rPr>
          <w:noProof/>
          <w:lang w:val="el-GR" w:eastAsia="en-GB"/>
        </w:rPr>
        <w:br w:type="page"/>
      </w:r>
    </w:p>
    <w:p w14:paraId="73DBBE93" w14:textId="77777777" w:rsidR="0013347F" w:rsidRPr="00B975F1" w:rsidRDefault="0013347F" w:rsidP="0013347F">
      <w:pPr>
        <w:spacing w:before="11880" w:beforeAutospacing="0" w:line="240" w:lineRule="auto"/>
        <w:rPr>
          <w:b/>
          <w:bCs w:val="0"/>
          <w:color w:val="0070C0"/>
          <w:sz w:val="32"/>
          <w:szCs w:val="32"/>
          <w:lang w:val="el-GR" w:eastAsia="en-GB"/>
        </w:rPr>
      </w:pPr>
    </w:p>
    <w:p w14:paraId="765F6EEA" w14:textId="23D61EAF" w:rsidR="009425E0" w:rsidRPr="00BF1E67" w:rsidRDefault="005C4C46" w:rsidP="0013347F">
      <w:pPr>
        <w:spacing w:before="11880" w:beforeAutospacing="0" w:line="240" w:lineRule="auto"/>
        <w:rPr>
          <w:lang w:val="en-US"/>
        </w:rPr>
      </w:pPr>
      <w:r>
        <w:rPr>
          <w:b/>
          <w:bCs w:val="0"/>
          <w:color w:val="0070C0"/>
          <w:sz w:val="32"/>
          <w:szCs w:val="32"/>
          <w:lang w:val="el-GR" w:eastAsia="en-GB"/>
        </w:rPr>
        <w:t>Μετάφραση</w:t>
      </w:r>
      <w:r w:rsidR="0013347F">
        <w:rPr>
          <w:b/>
          <w:bCs w:val="0"/>
          <w:color w:val="0070C0"/>
          <w:sz w:val="32"/>
          <w:szCs w:val="32"/>
          <w:lang w:eastAsia="en-GB"/>
        </w:rPr>
        <w:br/>
      </w:r>
      <w:r w:rsidR="00AE3934">
        <w:rPr>
          <w:sz w:val="28"/>
          <w:szCs w:val="28"/>
          <w:lang w:val="el-GR" w:eastAsia="en-GB"/>
        </w:rPr>
        <w:t>Αριστείδης Παλιούρας</w:t>
      </w:r>
      <w:r w:rsidR="009425E0" w:rsidRPr="00BF1E67">
        <w:rPr>
          <w:lang w:val="en-US"/>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Theme="minorHAnsi" w:eastAsia="MyriadPro-Regular" w:hAnsiTheme="minorHAnsi" w:cs="Arial"/>
          <w:sz w:val="24"/>
          <w:szCs w:val="22"/>
        </w:rPr>
      </w:sdtEndPr>
      <w:sdtContent>
        <w:p w14:paraId="462F0749" w14:textId="10220004" w:rsidR="00C44DF3" w:rsidRPr="0013347F" w:rsidRDefault="005C4C46" w:rsidP="00521816">
          <w:pPr>
            <w:spacing w:line="240" w:lineRule="auto"/>
            <w:rPr>
              <w:rStyle w:val="ContentTitleChar"/>
              <w:color w:val="0070C0"/>
              <w:sz w:val="28"/>
              <w:lang w:val="en-US"/>
            </w:rPr>
          </w:pPr>
          <w:r>
            <w:rPr>
              <w:rStyle w:val="ContentTitleChar"/>
              <w:color w:val="0070C0"/>
              <w:sz w:val="28"/>
              <w:lang w:val="el-GR"/>
            </w:rPr>
            <w:t>Περιεχόμενο</w:t>
          </w:r>
        </w:p>
        <w:p w14:paraId="34894C38" w14:textId="01C00170" w:rsidR="000F1FAC" w:rsidRDefault="00675C30">
          <w:pPr>
            <w:pStyle w:val="TOC1"/>
            <w:rPr>
              <w:rFonts w:eastAsiaTheme="minorEastAsia" w:cstheme="minorBidi"/>
              <w:bCs w:val="0"/>
              <w:noProof/>
              <w:sz w:val="22"/>
              <w:lang w:val="el-GR" w:eastAsia="el-GR"/>
            </w:rPr>
          </w:pPr>
          <w:r w:rsidRPr="00B479EA">
            <w:rPr>
              <w:rStyle w:val="Hyperlink"/>
              <w:rFonts w:eastAsia="Times New Roman"/>
              <w:bCs w:val="0"/>
              <w:lang w:val="de-DE" w:eastAsia="de-DE"/>
            </w:rPr>
            <w:fldChar w:fldCharType="begin"/>
          </w:r>
          <w:r w:rsidR="00C44DF3" w:rsidRPr="00B479EA">
            <w:rPr>
              <w:rStyle w:val="Hyperlink"/>
              <w:rFonts w:eastAsia="Times New Roman"/>
              <w:bCs w:val="0"/>
              <w:lang w:val="de-DE" w:eastAsia="de-DE"/>
            </w:rPr>
            <w:instrText xml:space="preserve"> TOC \o "1-3" \h \z \u </w:instrText>
          </w:r>
          <w:r w:rsidRPr="00B479EA">
            <w:rPr>
              <w:rStyle w:val="Hyperlink"/>
              <w:rFonts w:eastAsia="Times New Roman"/>
              <w:bCs w:val="0"/>
              <w:lang w:val="de-DE" w:eastAsia="de-DE"/>
            </w:rPr>
            <w:fldChar w:fldCharType="separate"/>
          </w:r>
          <w:hyperlink w:anchor="_Toc129099993" w:history="1">
            <w:r w:rsidR="000F1FAC" w:rsidRPr="004B344B">
              <w:rPr>
                <w:rStyle w:val="Hyperlink"/>
                <w:noProof/>
              </w:rPr>
              <w:t>1</w:t>
            </w:r>
            <w:r w:rsidR="000F1FAC">
              <w:rPr>
                <w:rFonts w:eastAsiaTheme="minorEastAsia" w:cstheme="minorBidi"/>
                <w:bCs w:val="0"/>
                <w:noProof/>
                <w:sz w:val="22"/>
                <w:lang w:val="el-GR" w:eastAsia="el-GR"/>
              </w:rPr>
              <w:tab/>
            </w:r>
            <w:r w:rsidR="000F1FAC" w:rsidRPr="004B344B">
              <w:rPr>
                <w:rStyle w:val="Hyperlink"/>
                <w:noProof/>
                <w:lang w:val="el-GR"/>
              </w:rPr>
              <w:t>Σχετικά</w:t>
            </w:r>
            <w:r w:rsidR="000F1FAC" w:rsidRPr="004B344B">
              <w:rPr>
                <w:rStyle w:val="Hyperlink"/>
                <w:noProof/>
                <w:lang w:val="en-US"/>
              </w:rPr>
              <w:t xml:space="preserve"> </w:t>
            </w:r>
            <w:r w:rsidR="000F1FAC" w:rsidRPr="004B344B">
              <w:rPr>
                <w:rStyle w:val="Hyperlink"/>
                <w:noProof/>
                <w:lang w:val="el-GR"/>
              </w:rPr>
              <w:t>με</w:t>
            </w:r>
            <w:r w:rsidR="000F1FAC" w:rsidRPr="004B344B">
              <w:rPr>
                <w:rStyle w:val="Hyperlink"/>
                <w:noProof/>
                <w:lang w:val="en-US"/>
              </w:rPr>
              <w:t xml:space="preserve"> </w:t>
            </w:r>
            <w:r w:rsidR="000F1FAC" w:rsidRPr="004B344B">
              <w:rPr>
                <w:rStyle w:val="Hyperlink"/>
                <w:noProof/>
                <w:lang w:val="el-GR"/>
              </w:rPr>
              <w:t>το</w:t>
            </w:r>
            <w:r w:rsidR="000F1FAC" w:rsidRPr="004B344B">
              <w:rPr>
                <w:rStyle w:val="Hyperlink"/>
                <w:noProof/>
              </w:rPr>
              <w:t xml:space="preserve"> European Heart Project</w:t>
            </w:r>
            <w:r w:rsidR="000F1FAC">
              <w:rPr>
                <w:noProof/>
                <w:webHidden/>
              </w:rPr>
              <w:tab/>
            </w:r>
            <w:r w:rsidR="000F1FAC">
              <w:rPr>
                <w:noProof/>
                <w:webHidden/>
              </w:rPr>
              <w:fldChar w:fldCharType="begin"/>
            </w:r>
            <w:r w:rsidR="000F1FAC">
              <w:rPr>
                <w:noProof/>
                <w:webHidden/>
              </w:rPr>
              <w:instrText xml:space="preserve"> PAGEREF _Toc129099993 \h </w:instrText>
            </w:r>
            <w:r w:rsidR="000F1FAC">
              <w:rPr>
                <w:noProof/>
                <w:webHidden/>
              </w:rPr>
              <w:fldChar w:fldCharType="separate"/>
            </w:r>
            <w:r w:rsidR="008F06B3">
              <w:rPr>
                <w:b/>
                <w:bCs w:val="0"/>
                <w:noProof/>
                <w:webHidden/>
                <w:lang w:val="en-US"/>
              </w:rPr>
              <w:t>Error! Bookmark not defined.</w:t>
            </w:r>
            <w:r w:rsidR="000F1FAC">
              <w:rPr>
                <w:noProof/>
                <w:webHidden/>
              </w:rPr>
              <w:fldChar w:fldCharType="end"/>
            </w:r>
          </w:hyperlink>
        </w:p>
        <w:p w14:paraId="123DCEF2" w14:textId="779C7665" w:rsidR="000F1FAC" w:rsidRDefault="00000000">
          <w:pPr>
            <w:pStyle w:val="TOC1"/>
            <w:rPr>
              <w:rFonts w:eastAsiaTheme="minorEastAsia" w:cstheme="minorBidi"/>
              <w:bCs w:val="0"/>
              <w:noProof/>
              <w:sz w:val="22"/>
              <w:lang w:val="el-GR" w:eastAsia="el-GR"/>
            </w:rPr>
          </w:pPr>
          <w:hyperlink w:anchor="_Toc129099994" w:history="1">
            <w:r w:rsidR="000F1FAC" w:rsidRPr="004B344B">
              <w:rPr>
                <w:rStyle w:val="Hyperlink"/>
                <w:noProof/>
              </w:rPr>
              <w:t>2</w:t>
            </w:r>
            <w:r w:rsidR="000F1FAC">
              <w:rPr>
                <w:rFonts w:eastAsiaTheme="minorEastAsia" w:cstheme="minorBidi"/>
                <w:bCs w:val="0"/>
                <w:noProof/>
                <w:sz w:val="22"/>
                <w:lang w:val="el-GR" w:eastAsia="el-GR"/>
              </w:rPr>
              <w:tab/>
            </w:r>
            <w:r w:rsidR="000F1FAC" w:rsidRPr="004B344B">
              <w:rPr>
                <w:rStyle w:val="Hyperlink"/>
                <w:noProof/>
                <w:lang w:val="el-GR"/>
              </w:rPr>
              <w:t>Υλικό για τους εκπαιδευτικούς</w:t>
            </w:r>
            <w:r w:rsidR="000F1FAC">
              <w:rPr>
                <w:noProof/>
                <w:webHidden/>
              </w:rPr>
              <w:tab/>
            </w:r>
            <w:r w:rsidR="000F1FAC">
              <w:rPr>
                <w:noProof/>
                <w:webHidden/>
              </w:rPr>
              <w:fldChar w:fldCharType="begin"/>
            </w:r>
            <w:r w:rsidR="000F1FAC">
              <w:rPr>
                <w:noProof/>
                <w:webHidden/>
              </w:rPr>
              <w:instrText xml:space="preserve"> PAGEREF _Toc129099994 \h </w:instrText>
            </w:r>
            <w:r w:rsidR="000F1FAC">
              <w:rPr>
                <w:noProof/>
                <w:webHidden/>
              </w:rPr>
              <w:fldChar w:fldCharType="separate"/>
            </w:r>
            <w:r w:rsidR="008F06B3">
              <w:rPr>
                <w:b/>
                <w:bCs w:val="0"/>
                <w:noProof/>
                <w:webHidden/>
                <w:lang w:val="en-US"/>
              </w:rPr>
              <w:t>Error! Bookmark not defined.</w:t>
            </w:r>
            <w:r w:rsidR="000F1FAC">
              <w:rPr>
                <w:noProof/>
                <w:webHidden/>
              </w:rPr>
              <w:fldChar w:fldCharType="end"/>
            </w:r>
          </w:hyperlink>
        </w:p>
        <w:p w14:paraId="6838E225" w14:textId="175ECF0B" w:rsidR="000F1FAC" w:rsidRDefault="00000000">
          <w:pPr>
            <w:pStyle w:val="TOC1"/>
            <w:rPr>
              <w:rFonts w:eastAsiaTheme="minorEastAsia" w:cstheme="minorBidi"/>
              <w:bCs w:val="0"/>
              <w:noProof/>
              <w:sz w:val="22"/>
              <w:lang w:val="el-GR" w:eastAsia="el-GR"/>
            </w:rPr>
          </w:pPr>
          <w:hyperlink w:anchor="_Toc129099995" w:history="1">
            <w:r w:rsidR="000F1FAC" w:rsidRPr="004B344B">
              <w:rPr>
                <w:rStyle w:val="Hyperlink"/>
                <w:noProof/>
                <w:lang w:val="el-GR"/>
              </w:rPr>
              <w:t>3</w:t>
            </w:r>
            <w:r w:rsidR="000F1FAC">
              <w:rPr>
                <w:rFonts w:eastAsiaTheme="minorEastAsia" w:cstheme="minorBidi"/>
                <w:bCs w:val="0"/>
                <w:noProof/>
                <w:sz w:val="22"/>
                <w:lang w:val="el-GR" w:eastAsia="el-GR"/>
              </w:rPr>
              <w:tab/>
            </w:r>
            <w:r w:rsidR="000F1FAC" w:rsidRPr="004B344B">
              <w:rPr>
                <w:rStyle w:val="Hyperlink"/>
                <w:noProof/>
                <w:lang w:val="el-GR"/>
              </w:rPr>
              <w:t>Εκτίμηση της σημασίας της σχολικής κουλτούρας</w:t>
            </w:r>
            <w:r w:rsidR="000F1FAC">
              <w:rPr>
                <w:noProof/>
                <w:webHidden/>
              </w:rPr>
              <w:tab/>
            </w:r>
            <w:r w:rsidR="000F1FAC">
              <w:rPr>
                <w:noProof/>
                <w:webHidden/>
              </w:rPr>
              <w:fldChar w:fldCharType="begin"/>
            </w:r>
            <w:r w:rsidR="000F1FAC">
              <w:rPr>
                <w:noProof/>
                <w:webHidden/>
              </w:rPr>
              <w:instrText xml:space="preserve"> PAGEREF _Toc129099995 \h </w:instrText>
            </w:r>
            <w:r w:rsidR="000F1FAC">
              <w:rPr>
                <w:noProof/>
                <w:webHidden/>
              </w:rPr>
            </w:r>
            <w:r w:rsidR="000F1FAC">
              <w:rPr>
                <w:noProof/>
                <w:webHidden/>
              </w:rPr>
              <w:fldChar w:fldCharType="separate"/>
            </w:r>
            <w:r w:rsidR="008F06B3">
              <w:rPr>
                <w:noProof/>
                <w:webHidden/>
              </w:rPr>
              <w:t>4</w:t>
            </w:r>
            <w:r w:rsidR="000F1FAC">
              <w:rPr>
                <w:noProof/>
                <w:webHidden/>
              </w:rPr>
              <w:fldChar w:fldCharType="end"/>
            </w:r>
          </w:hyperlink>
        </w:p>
        <w:p w14:paraId="6948832D" w14:textId="5BC5D8FF" w:rsidR="000F1FAC" w:rsidRDefault="00000000">
          <w:pPr>
            <w:pStyle w:val="TOC2"/>
            <w:rPr>
              <w:rFonts w:eastAsiaTheme="minorEastAsia" w:cstheme="minorBidi"/>
              <w:bCs w:val="0"/>
              <w:noProof/>
              <w:sz w:val="22"/>
              <w:lang w:val="el-GR" w:eastAsia="el-GR"/>
            </w:rPr>
          </w:pPr>
          <w:hyperlink w:anchor="_Toc129099996" w:history="1">
            <w:r w:rsidR="000F1FAC" w:rsidRPr="004B344B">
              <w:rPr>
                <w:rStyle w:val="Hyperlink"/>
                <w:noProof/>
                <w:lang w:val="el-GR"/>
              </w:rPr>
              <w:t>3.1</w:t>
            </w:r>
            <w:r w:rsidR="000F1FAC">
              <w:rPr>
                <w:rFonts w:eastAsiaTheme="minorEastAsia" w:cstheme="minorBidi"/>
                <w:bCs w:val="0"/>
                <w:noProof/>
                <w:sz w:val="22"/>
                <w:lang w:val="el-GR" w:eastAsia="el-GR"/>
              </w:rPr>
              <w:tab/>
            </w:r>
            <w:r w:rsidR="000F1FAC" w:rsidRPr="004B344B">
              <w:rPr>
                <w:rStyle w:val="Hyperlink"/>
                <w:noProof/>
                <w:lang w:val="el-GR"/>
              </w:rPr>
              <w:t>Τα σχολεία ως χώροι διαβίωσης</w:t>
            </w:r>
            <w:r w:rsidR="000F1FAC">
              <w:rPr>
                <w:noProof/>
                <w:webHidden/>
              </w:rPr>
              <w:tab/>
            </w:r>
            <w:r w:rsidR="000F1FAC">
              <w:rPr>
                <w:noProof/>
                <w:webHidden/>
              </w:rPr>
              <w:fldChar w:fldCharType="begin"/>
            </w:r>
            <w:r w:rsidR="000F1FAC">
              <w:rPr>
                <w:noProof/>
                <w:webHidden/>
              </w:rPr>
              <w:instrText xml:space="preserve"> PAGEREF _Toc129099996 \h </w:instrText>
            </w:r>
            <w:r w:rsidR="000F1FAC">
              <w:rPr>
                <w:noProof/>
                <w:webHidden/>
              </w:rPr>
            </w:r>
            <w:r w:rsidR="000F1FAC">
              <w:rPr>
                <w:noProof/>
                <w:webHidden/>
              </w:rPr>
              <w:fldChar w:fldCharType="separate"/>
            </w:r>
            <w:r w:rsidR="008F06B3">
              <w:rPr>
                <w:noProof/>
                <w:webHidden/>
              </w:rPr>
              <w:t>5</w:t>
            </w:r>
            <w:r w:rsidR="000F1FAC">
              <w:rPr>
                <w:noProof/>
                <w:webHidden/>
              </w:rPr>
              <w:fldChar w:fldCharType="end"/>
            </w:r>
          </w:hyperlink>
        </w:p>
        <w:p w14:paraId="1DDD381B" w14:textId="58F15572" w:rsidR="000F1FAC" w:rsidRDefault="00000000">
          <w:pPr>
            <w:pStyle w:val="TOC2"/>
            <w:rPr>
              <w:rFonts w:eastAsiaTheme="minorEastAsia" w:cstheme="minorBidi"/>
              <w:bCs w:val="0"/>
              <w:noProof/>
              <w:sz w:val="22"/>
              <w:lang w:val="el-GR" w:eastAsia="el-GR"/>
            </w:rPr>
          </w:pPr>
          <w:hyperlink w:anchor="_Toc129099997" w:history="1">
            <w:r w:rsidR="000F1FAC" w:rsidRPr="004B344B">
              <w:rPr>
                <w:rStyle w:val="Hyperlink"/>
                <w:noProof/>
                <w:lang w:val="el-GR"/>
              </w:rPr>
              <w:t>3.2</w:t>
            </w:r>
            <w:r w:rsidR="000F1FAC">
              <w:rPr>
                <w:rFonts w:eastAsiaTheme="minorEastAsia" w:cstheme="minorBidi"/>
                <w:bCs w:val="0"/>
                <w:noProof/>
                <w:sz w:val="22"/>
                <w:lang w:val="el-GR" w:eastAsia="el-GR"/>
              </w:rPr>
              <w:tab/>
            </w:r>
            <w:r w:rsidR="000F1FAC" w:rsidRPr="004B344B">
              <w:rPr>
                <w:rStyle w:val="Hyperlink"/>
                <w:noProof/>
                <w:lang w:val="el-GR"/>
              </w:rPr>
              <w:t>Παράδειγμα 1: Σχολεία που σέβονται τα δικαιώματα</w:t>
            </w:r>
            <w:r w:rsidR="000F1FAC">
              <w:rPr>
                <w:noProof/>
                <w:webHidden/>
              </w:rPr>
              <w:tab/>
            </w:r>
            <w:r w:rsidR="000F1FAC">
              <w:rPr>
                <w:noProof/>
                <w:webHidden/>
              </w:rPr>
              <w:fldChar w:fldCharType="begin"/>
            </w:r>
            <w:r w:rsidR="000F1FAC">
              <w:rPr>
                <w:noProof/>
                <w:webHidden/>
              </w:rPr>
              <w:instrText xml:space="preserve"> PAGEREF _Toc129099997 \h </w:instrText>
            </w:r>
            <w:r w:rsidR="000F1FAC">
              <w:rPr>
                <w:noProof/>
                <w:webHidden/>
              </w:rPr>
            </w:r>
            <w:r w:rsidR="000F1FAC">
              <w:rPr>
                <w:noProof/>
                <w:webHidden/>
              </w:rPr>
              <w:fldChar w:fldCharType="separate"/>
            </w:r>
            <w:r w:rsidR="008F06B3">
              <w:rPr>
                <w:noProof/>
                <w:webHidden/>
              </w:rPr>
              <w:t>6</w:t>
            </w:r>
            <w:r w:rsidR="000F1FAC">
              <w:rPr>
                <w:noProof/>
                <w:webHidden/>
              </w:rPr>
              <w:fldChar w:fldCharType="end"/>
            </w:r>
          </w:hyperlink>
        </w:p>
        <w:p w14:paraId="4ABE26B8" w14:textId="55F199A6" w:rsidR="000F1FAC" w:rsidRDefault="00000000">
          <w:pPr>
            <w:pStyle w:val="TOC2"/>
            <w:rPr>
              <w:rFonts w:eastAsiaTheme="minorEastAsia" w:cstheme="minorBidi"/>
              <w:bCs w:val="0"/>
              <w:noProof/>
              <w:sz w:val="22"/>
              <w:lang w:val="el-GR" w:eastAsia="el-GR"/>
            </w:rPr>
          </w:pPr>
          <w:hyperlink w:anchor="_Toc129099998" w:history="1">
            <w:r w:rsidR="000F1FAC" w:rsidRPr="004B344B">
              <w:rPr>
                <w:rStyle w:val="Hyperlink"/>
                <w:noProof/>
                <w:lang w:val="el-GR"/>
              </w:rPr>
              <w:t>3.3</w:t>
            </w:r>
            <w:r w:rsidR="000F1FAC">
              <w:rPr>
                <w:rFonts w:eastAsiaTheme="minorEastAsia" w:cstheme="minorBidi"/>
                <w:bCs w:val="0"/>
                <w:noProof/>
                <w:sz w:val="22"/>
                <w:lang w:val="el-GR" w:eastAsia="el-GR"/>
              </w:rPr>
              <w:tab/>
            </w:r>
            <w:r w:rsidR="000F1FAC" w:rsidRPr="004B344B">
              <w:rPr>
                <w:rStyle w:val="Hyperlink"/>
                <w:noProof/>
                <w:lang w:val="el-GR"/>
              </w:rPr>
              <w:t>Παράδειγμα 2: Εργαλειοθήκη: Σχολεία φιλικά προς τα ανθρώπινα δικαιώματα</w:t>
            </w:r>
            <w:r w:rsidR="000F1FAC">
              <w:rPr>
                <w:noProof/>
                <w:webHidden/>
              </w:rPr>
              <w:tab/>
            </w:r>
            <w:r w:rsidR="000F1FAC">
              <w:rPr>
                <w:noProof/>
                <w:webHidden/>
              </w:rPr>
              <w:fldChar w:fldCharType="begin"/>
            </w:r>
            <w:r w:rsidR="000F1FAC">
              <w:rPr>
                <w:noProof/>
                <w:webHidden/>
              </w:rPr>
              <w:instrText xml:space="preserve"> PAGEREF _Toc129099998 \h </w:instrText>
            </w:r>
            <w:r w:rsidR="000F1FAC">
              <w:rPr>
                <w:noProof/>
                <w:webHidden/>
              </w:rPr>
            </w:r>
            <w:r w:rsidR="000F1FAC">
              <w:rPr>
                <w:noProof/>
                <w:webHidden/>
              </w:rPr>
              <w:fldChar w:fldCharType="separate"/>
            </w:r>
            <w:r w:rsidR="008F06B3">
              <w:rPr>
                <w:noProof/>
                <w:webHidden/>
              </w:rPr>
              <w:t>7</w:t>
            </w:r>
            <w:r w:rsidR="000F1FAC">
              <w:rPr>
                <w:noProof/>
                <w:webHidden/>
              </w:rPr>
              <w:fldChar w:fldCharType="end"/>
            </w:r>
          </w:hyperlink>
        </w:p>
        <w:p w14:paraId="7BE0428C" w14:textId="15393FE1" w:rsidR="000F1FAC" w:rsidRDefault="00000000">
          <w:pPr>
            <w:pStyle w:val="TOC2"/>
            <w:rPr>
              <w:rFonts w:eastAsiaTheme="minorEastAsia" w:cstheme="minorBidi"/>
              <w:bCs w:val="0"/>
              <w:noProof/>
              <w:sz w:val="22"/>
              <w:lang w:val="el-GR" w:eastAsia="el-GR"/>
            </w:rPr>
          </w:pPr>
          <w:hyperlink w:anchor="_Toc129099999" w:history="1">
            <w:r w:rsidR="000F1FAC" w:rsidRPr="004B344B">
              <w:rPr>
                <w:rStyle w:val="Hyperlink"/>
                <w:noProof/>
                <w:lang w:val="el-GR"/>
              </w:rPr>
              <w:t>3.4</w:t>
            </w:r>
            <w:r w:rsidR="000F1FAC">
              <w:rPr>
                <w:rFonts w:eastAsiaTheme="minorEastAsia" w:cstheme="minorBidi"/>
                <w:bCs w:val="0"/>
                <w:noProof/>
                <w:sz w:val="22"/>
                <w:lang w:val="el-GR" w:eastAsia="el-GR"/>
              </w:rPr>
              <w:tab/>
            </w:r>
            <w:r w:rsidR="000F1FAC" w:rsidRPr="004B344B">
              <w:rPr>
                <w:rStyle w:val="Hyperlink"/>
                <w:noProof/>
                <w:lang w:val="el-GR"/>
              </w:rPr>
              <w:t>Αναστοχασμός σχετικά με τη σχολική κουλτούρα</w:t>
            </w:r>
            <w:r w:rsidR="000F1FAC">
              <w:rPr>
                <w:noProof/>
                <w:webHidden/>
              </w:rPr>
              <w:tab/>
            </w:r>
            <w:r w:rsidR="000F1FAC">
              <w:rPr>
                <w:noProof/>
                <w:webHidden/>
              </w:rPr>
              <w:fldChar w:fldCharType="begin"/>
            </w:r>
            <w:r w:rsidR="000F1FAC">
              <w:rPr>
                <w:noProof/>
                <w:webHidden/>
              </w:rPr>
              <w:instrText xml:space="preserve"> PAGEREF _Toc129099999 \h </w:instrText>
            </w:r>
            <w:r w:rsidR="000F1FAC">
              <w:rPr>
                <w:noProof/>
                <w:webHidden/>
              </w:rPr>
            </w:r>
            <w:r w:rsidR="000F1FAC">
              <w:rPr>
                <w:noProof/>
                <w:webHidden/>
              </w:rPr>
              <w:fldChar w:fldCharType="separate"/>
            </w:r>
            <w:r w:rsidR="008F06B3">
              <w:rPr>
                <w:noProof/>
                <w:webHidden/>
              </w:rPr>
              <w:t>8</w:t>
            </w:r>
            <w:r w:rsidR="000F1FAC">
              <w:rPr>
                <w:noProof/>
                <w:webHidden/>
              </w:rPr>
              <w:fldChar w:fldCharType="end"/>
            </w:r>
          </w:hyperlink>
        </w:p>
        <w:p w14:paraId="6565EFAA" w14:textId="4CD38AF4" w:rsidR="000F1FAC" w:rsidRDefault="00000000">
          <w:pPr>
            <w:pStyle w:val="TOC1"/>
            <w:rPr>
              <w:rFonts w:eastAsiaTheme="minorEastAsia" w:cstheme="minorBidi"/>
              <w:bCs w:val="0"/>
              <w:noProof/>
              <w:sz w:val="22"/>
              <w:lang w:val="el-GR" w:eastAsia="el-GR"/>
            </w:rPr>
          </w:pPr>
          <w:hyperlink w:anchor="_Toc129100000" w:history="1">
            <w:r w:rsidR="000F1FAC" w:rsidRPr="004B344B">
              <w:rPr>
                <w:rStyle w:val="Hyperlink"/>
                <w:noProof/>
              </w:rPr>
              <w:t>4</w:t>
            </w:r>
            <w:r w:rsidR="000F1FAC">
              <w:rPr>
                <w:rFonts w:eastAsiaTheme="minorEastAsia" w:cstheme="minorBidi"/>
                <w:bCs w:val="0"/>
                <w:noProof/>
                <w:sz w:val="22"/>
                <w:lang w:val="el-GR" w:eastAsia="el-GR"/>
              </w:rPr>
              <w:tab/>
            </w:r>
            <w:r w:rsidR="000F1FAC" w:rsidRPr="004B344B">
              <w:rPr>
                <w:rStyle w:val="Hyperlink"/>
                <w:noProof/>
              </w:rPr>
              <w:t>Ενίσχυση των δημοκρατικών αξιών</w:t>
            </w:r>
            <w:r w:rsidR="000F1FAC">
              <w:rPr>
                <w:noProof/>
                <w:webHidden/>
              </w:rPr>
              <w:tab/>
            </w:r>
            <w:r w:rsidR="000F1FAC">
              <w:rPr>
                <w:noProof/>
                <w:webHidden/>
              </w:rPr>
              <w:fldChar w:fldCharType="begin"/>
            </w:r>
            <w:r w:rsidR="000F1FAC">
              <w:rPr>
                <w:noProof/>
                <w:webHidden/>
              </w:rPr>
              <w:instrText xml:space="preserve"> PAGEREF _Toc129100000 \h </w:instrText>
            </w:r>
            <w:r w:rsidR="000F1FAC">
              <w:rPr>
                <w:noProof/>
                <w:webHidden/>
              </w:rPr>
            </w:r>
            <w:r w:rsidR="000F1FAC">
              <w:rPr>
                <w:noProof/>
                <w:webHidden/>
              </w:rPr>
              <w:fldChar w:fldCharType="separate"/>
            </w:r>
            <w:r w:rsidR="008F06B3">
              <w:rPr>
                <w:noProof/>
                <w:webHidden/>
              </w:rPr>
              <w:t>9</w:t>
            </w:r>
            <w:r w:rsidR="000F1FAC">
              <w:rPr>
                <w:noProof/>
                <w:webHidden/>
              </w:rPr>
              <w:fldChar w:fldCharType="end"/>
            </w:r>
          </w:hyperlink>
        </w:p>
        <w:p w14:paraId="12A841E0" w14:textId="4909E25C" w:rsidR="000F1FAC" w:rsidRDefault="00000000">
          <w:pPr>
            <w:pStyle w:val="TOC2"/>
            <w:rPr>
              <w:rFonts w:eastAsiaTheme="minorEastAsia" w:cstheme="minorBidi"/>
              <w:bCs w:val="0"/>
              <w:noProof/>
              <w:sz w:val="22"/>
              <w:lang w:val="el-GR" w:eastAsia="el-GR"/>
            </w:rPr>
          </w:pPr>
          <w:hyperlink w:anchor="_Toc129100001" w:history="1">
            <w:r w:rsidR="000F1FAC" w:rsidRPr="004B344B">
              <w:rPr>
                <w:rStyle w:val="Hyperlink"/>
                <w:noProof/>
              </w:rPr>
              <w:t>4.1</w:t>
            </w:r>
            <w:r w:rsidR="000F1FAC">
              <w:rPr>
                <w:rFonts w:eastAsiaTheme="minorEastAsia" w:cstheme="minorBidi"/>
                <w:bCs w:val="0"/>
                <w:noProof/>
                <w:sz w:val="22"/>
                <w:lang w:val="el-GR" w:eastAsia="el-GR"/>
              </w:rPr>
              <w:tab/>
            </w:r>
            <w:r w:rsidR="000F1FAC" w:rsidRPr="004B344B">
              <w:rPr>
                <w:rStyle w:val="Hyperlink"/>
                <w:noProof/>
              </w:rPr>
              <w:t>Αναστοχαστική άσκηση</w:t>
            </w:r>
            <w:r w:rsidR="000F1FAC">
              <w:rPr>
                <w:noProof/>
                <w:webHidden/>
              </w:rPr>
              <w:tab/>
            </w:r>
            <w:r w:rsidR="000F1FAC">
              <w:rPr>
                <w:noProof/>
                <w:webHidden/>
              </w:rPr>
              <w:fldChar w:fldCharType="begin"/>
            </w:r>
            <w:r w:rsidR="000F1FAC">
              <w:rPr>
                <w:noProof/>
                <w:webHidden/>
              </w:rPr>
              <w:instrText xml:space="preserve"> PAGEREF _Toc129100001 \h </w:instrText>
            </w:r>
            <w:r w:rsidR="000F1FAC">
              <w:rPr>
                <w:noProof/>
                <w:webHidden/>
              </w:rPr>
            </w:r>
            <w:r w:rsidR="000F1FAC">
              <w:rPr>
                <w:noProof/>
                <w:webHidden/>
              </w:rPr>
              <w:fldChar w:fldCharType="separate"/>
            </w:r>
            <w:r w:rsidR="008F06B3">
              <w:rPr>
                <w:noProof/>
                <w:webHidden/>
              </w:rPr>
              <w:t>11</w:t>
            </w:r>
            <w:r w:rsidR="000F1FAC">
              <w:rPr>
                <w:noProof/>
                <w:webHidden/>
              </w:rPr>
              <w:fldChar w:fldCharType="end"/>
            </w:r>
          </w:hyperlink>
        </w:p>
        <w:p w14:paraId="5BF3DE2E" w14:textId="2CDA0AC3" w:rsidR="000F1FAC" w:rsidRDefault="00000000">
          <w:pPr>
            <w:pStyle w:val="TOC2"/>
            <w:rPr>
              <w:rFonts w:eastAsiaTheme="minorEastAsia" w:cstheme="minorBidi"/>
              <w:bCs w:val="0"/>
              <w:noProof/>
              <w:sz w:val="22"/>
              <w:lang w:val="el-GR" w:eastAsia="el-GR"/>
            </w:rPr>
          </w:pPr>
          <w:hyperlink w:anchor="_Toc129100002" w:history="1">
            <w:r w:rsidR="000F1FAC" w:rsidRPr="004B344B">
              <w:rPr>
                <w:rStyle w:val="Hyperlink"/>
                <w:noProof/>
                <w:lang w:val="el-GR"/>
              </w:rPr>
              <w:t>4.2</w:t>
            </w:r>
            <w:r w:rsidR="000F1FAC">
              <w:rPr>
                <w:rFonts w:eastAsiaTheme="minorEastAsia" w:cstheme="minorBidi"/>
                <w:bCs w:val="0"/>
                <w:noProof/>
                <w:sz w:val="22"/>
                <w:lang w:val="el-GR" w:eastAsia="el-GR"/>
              </w:rPr>
              <w:tab/>
            </w:r>
            <w:r w:rsidR="000F1FAC" w:rsidRPr="004B344B">
              <w:rPr>
                <w:rStyle w:val="Hyperlink"/>
                <w:noProof/>
                <w:lang w:val="el-GR"/>
              </w:rPr>
              <w:t>Επιλέξτε ή αναπτύξτε μια εκπαιδευτική δραστηριότητα</w:t>
            </w:r>
            <w:r w:rsidR="000F1FAC">
              <w:rPr>
                <w:noProof/>
                <w:webHidden/>
              </w:rPr>
              <w:tab/>
            </w:r>
            <w:r w:rsidR="000F1FAC">
              <w:rPr>
                <w:noProof/>
                <w:webHidden/>
              </w:rPr>
              <w:fldChar w:fldCharType="begin"/>
            </w:r>
            <w:r w:rsidR="000F1FAC">
              <w:rPr>
                <w:noProof/>
                <w:webHidden/>
              </w:rPr>
              <w:instrText xml:space="preserve"> PAGEREF _Toc129100002 \h </w:instrText>
            </w:r>
            <w:r w:rsidR="000F1FAC">
              <w:rPr>
                <w:noProof/>
                <w:webHidden/>
              </w:rPr>
            </w:r>
            <w:r w:rsidR="000F1FAC">
              <w:rPr>
                <w:noProof/>
                <w:webHidden/>
              </w:rPr>
              <w:fldChar w:fldCharType="separate"/>
            </w:r>
            <w:r w:rsidR="008F06B3">
              <w:rPr>
                <w:noProof/>
                <w:webHidden/>
              </w:rPr>
              <w:t>12</w:t>
            </w:r>
            <w:r w:rsidR="000F1FAC">
              <w:rPr>
                <w:noProof/>
                <w:webHidden/>
              </w:rPr>
              <w:fldChar w:fldCharType="end"/>
            </w:r>
          </w:hyperlink>
        </w:p>
        <w:p w14:paraId="359F6035" w14:textId="59FADF12" w:rsidR="000F1FAC" w:rsidRDefault="00000000">
          <w:pPr>
            <w:pStyle w:val="TOC1"/>
            <w:rPr>
              <w:rFonts w:eastAsiaTheme="minorEastAsia" w:cstheme="minorBidi"/>
              <w:bCs w:val="0"/>
              <w:noProof/>
              <w:sz w:val="22"/>
              <w:lang w:val="el-GR" w:eastAsia="el-GR"/>
            </w:rPr>
          </w:pPr>
          <w:hyperlink w:anchor="_Toc129100003" w:history="1">
            <w:r w:rsidR="000F1FAC" w:rsidRPr="004B344B">
              <w:rPr>
                <w:rStyle w:val="Hyperlink"/>
                <w:noProof/>
              </w:rPr>
              <w:t>5</w:t>
            </w:r>
            <w:r w:rsidR="000F1FAC">
              <w:rPr>
                <w:rFonts w:eastAsiaTheme="minorEastAsia" w:cstheme="minorBidi"/>
                <w:bCs w:val="0"/>
                <w:noProof/>
                <w:sz w:val="22"/>
                <w:lang w:val="el-GR" w:eastAsia="el-GR"/>
              </w:rPr>
              <w:tab/>
            </w:r>
            <w:r w:rsidR="000F1FAC" w:rsidRPr="004B344B">
              <w:rPr>
                <w:rStyle w:val="Hyperlink"/>
                <w:noProof/>
              </w:rPr>
              <w:t>Αλληλεπίδραση με σεβασμό</w:t>
            </w:r>
            <w:r w:rsidR="000F1FAC">
              <w:rPr>
                <w:noProof/>
                <w:webHidden/>
              </w:rPr>
              <w:tab/>
            </w:r>
            <w:r w:rsidR="000F1FAC">
              <w:rPr>
                <w:noProof/>
                <w:webHidden/>
              </w:rPr>
              <w:fldChar w:fldCharType="begin"/>
            </w:r>
            <w:r w:rsidR="000F1FAC">
              <w:rPr>
                <w:noProof/>
                <w:webHidden/>
              </w:rPr>
              <w:instrText xml:space="preserve"> PAGEREF _Toc129100003 \h </w:instrText>
            </w:r>
            <w:r w:rsidR="000F1FAC">
              <w:rPr>
                <w:noProof/>
                <w:webHidden/>
              </w:rPr>
            </w:r>
            <w:r w:rsidR="000F1FAC">
              <w:rPr>
                <w:noProof/>
                <w:webHidden/>
              </w:rPr>
              <w:fldChar w:fldCharType="separate"/>
            </w:r>
            <w:r w:rsidR="008F06B3">
              <w:rPr>
                <w:noProof/>
                <w:webHidden/>
              </w:rPr>
              <w:t>13</w:t>
            </w:r>
            <w:r w:rsidR="000F1FAC">
              <w:rPr>
                <w:noProof/>
                <w:webHidden/>
              </w:rPr>
              <w:fldChar w:fldCharType="end"/>
            </w:r>
          </w:hyperlink>
        </w:p>
        <w:p w14:paraId="3E3A8E65" w14:textId="7C226E09" w:rsidR="000F1FAC" w:rsidRDefault="00000000">
          <w:pPr>
            <w:pStyle w:val="TOC2"/>
            <w:rPr>
              <w:rFonts w:eastAsiaTheme="minorEastAsia" w:cstheme="minorBidi"/>
              <w:bCs w:val="0"/>
              <w:noProof/>
              <w:sz w:val="22"/>
              <w:lang w:val="el-GR" w:eastAsia="el-GR"/>
            </w:rPr>
          </w:pPr>
          <w:hyperlink w:anchor="_Toc129100004" w:history="1">
            <w:r w:rsidR="000F1FAC" w:rsidRPr="004B344B">
              <w:rPr>
                <w:rStyle w:val="Hyperlink"/>
                <w:noProof/>
              </w:rPr>
              <w:t>5.1</w:t>
            </w:r>
            <w:r w:rsidR="000F1FAC">
              <w:rPr>
                <w:rFonts w:eastAsiaTheme="minorEastAsia" w:cstheme="minorBidi"/>
                <w:bCs w:val="0"/>
                <w:noProof/>
                <w:sz w:val="22"/>
                <w:lang w:val="el-GR" w:eastAsia="el-GR"/>
              </w:rPr>
              <w:tab/>
            </w:r>
            <w:r w:rsidR="000F1FAC" w:rsidRPr="004B344B">
              <w:rPr>
                <w:rStyle w:val="Hyperlink"/>
                <w:noProof/>
              </w:rPr>
              <w:t>Παράδειγμα 1: Εργαλείο διαπολιτισμικής εκπαίδευσης</w:t>
            </w:r>
            <w:r w:rsidR="000F1FAC">
              <w:rPr>
                <w:noProof/>
                <w:webHidden/>
              </w:rPr>
              <w:tab/>
            </w:r>
            <w:r w:rsidR="000F1FAC">
              <w:rPr>
                <w:noProof/>
                <w:webHidden/>
              </w:rPr>
              <w:fldChar w:fldCharType="begin"/>
            </w:r>
            <w:r w:rsidR="000F1FAC">
              <w:rPr>
                <w:noProof/>
                <w:webHidden/>
              </w:rPr>
              <w:instrText xml:space="preserve"> PAGEREF _Toc129100004 \h </w:instrText>
            </w:r>
            <w:r w:rsidR="000F1FAC">
              <w:rPr>
                <w:noProof/>
                <w:webHidden/>
              </w:rPr>
            </w:r>
            <w:r w:rsidR="000F1FAC">
              <w:rPr>
                <w:noProof/>
                <w:webHidden/>
              </w:rPr>
              <w:fldChar w:fldCharType="separate"/>
            </w:r>
            <w:r w:rsidR="008F06B3">
              <w:rPr>
                <w:noProof/>
                <w:webHidden/>
              </w:rPr>
              <w:t>14</w:t>
            </w:r>
            <w:r w:rsidR="000F1FAC">
              <w:rPr>
                <w:noProof/>
                <w:webHidden/>
              </w:rPr>
              <w:fldChar w:fldCharType="end"/>
            </w:r>
          </w:hyperlink>
        </w:p>
        <w:p w14:paraId="67759AEC" w14:textId="0556804C" w:rsidR="000F1FAC" w:rsidRDefault="00000000">
          <w:pPr>
            <w:pStyle w:val="TOC2"/>
            <w:rPr>
              <w:rFonts w:eastAsiaTheme="minorEastAsia" w:cstheme="minorBidi"/>
              <w:bCs w:val="0"/>
              <w:noProof/>
              <w:sz w:val="22"/>
              <w:lang w:val="el-GR" w:eastAsia="el-GR"/>
            </w:rPr>
          </w:pPr>
          <w:hyperlink w:anchor="_Toc129100005" w:history="1">
            <w:r w:rsidR="000F1FAC" w:rsidRPr="004B344B">
              <w:rPr>
                <w:rStyle w:val="Hyperlink"/>
                <w:noProof/>
                <w:lang w:val="el-GR"/>
              </w:rPr>
              <w:t>5.2</w:t>
            </w:r>
            <w:r w:rsidR="000F1FAC">
              <w:rPr>
                <w:rFonts w:eastAsiaTheme="minorEastAsia" w:cstheme="minorBidi"/>
                <w:bCs w:val="0"/>
                <w:noProof/>
                <w:sz w:val="22"/>
                <w:lang w:val="el-GR" w:eastAsia="el-GR"/>
              </w:rPr>
              <w:tab/>
            </w:r>
            <w:r w:rsidR="000F1FAC" w:rsidRPr="004B344B">
              <w:rPr>
                <w:rStyle w:val="Hyperlink"/>
                <w:noProof/>
                <w:lang w:val="el-GR"/>
              </w:rPr>
              <w:t>Παράδειγμα 2: Πώς να αντιμετωπίσετε το Διαδίκτυο</w:t>
            </w:r>
            <w:r w:rsidR="000F1FAC">
              <w:rPr>
                <w:noProof/>
                <w:webHidden/>
              </w:rPr>
              <w:tab/>
            </w:r>
            <w:r w:rsidR="000F1FAC">
              <w:rPr>
                <w:noProof/>
                <w:webHidden/>
              </w:rPr>
              <w:fldChar w:fldCharType="begin"/>
            </w:r>
            <w:r w:rsidR="000F1FAC">
              <w:rPr>
                <w:noProof/>
                <w:webHidden/>
              </w:rPr>
              <w:instrText xml:space="preserve"> PAGEREF _Toc129100005 \h </w:instrText>
            </w:r>
            <w:r w:rsidR="000F1FAC">
              <w:rPr>
                <w:noProof/>
                <w:webHidden/>
              </w:rPr>
            </w:r>
            <w:r w:rsidR="000F1FAC">
              <w:rPr>
                <w:noProof/>
                <w:webHidden/>
              </w:rPr>
              <w:fldChar w:fldCharType="separate"/>
            </w:r>
            <w:r w:rsidR="008F06B3">
              <w:rPr>
                <w:noProof/>
                <w:webHidden/>
              </w:rPr>
              <w:t>14</w:t>
            </w:r>
            <w:r w:rsidR="000F1FAC">
              <w:rPr>
                <w:noProof/>
                <w:webHidden/>
              </w:rPr>
              <w:fldChar w:fldCharType="end"/>
            </w:r>
          </w:hyperlink>
        </w:p>
        <w:p w14:paraId="25C52E98" w14:textId="120FAAE7" w:rsidR="000F1FAC" w:rsidRDefault="00000000">
          <w:pPr>
            <w:pStyle w:val="TOC2"/>
            <w:rPr>
              <w:rFonts w:eastAsiaTheme="minorEastAsia" w:cstheme="minorBidi"/>
              <w:bCs w:val="0"/>
              <w:noProof/>
              <w:sz w:val="22"/>
              <w:lang w:val="el-GR" w:eastAsia="el-GR"/>
            </w:rPr>
          </w:pPr>
          <w:hyperlink w:anchor="_Toc129100006" w:history="1">
            <w:r w:rsidR="000F1FAC" w:rsidRPr="004B344B">
              <w:rPr>
                <w:rStyle w:val="Hyperlink"/>
                <w:noProof/>
              </w:rPr>
              <w:t>5.3</w:t>
            </w:r>
            <w:r w:rsidR="000F1FAC">
              <w:rPr>
                <w:rFonts w:eastAsiaTheme="minorEastAsia" w:cstheme="minorBidi"/>
                <w:bCs w:val="0"/>
                <w:noProof/>
                <w:sz w:val="22"/>
                <w:lang w:val="el-GR" w:eastAsia="el-GR"/>
              </w:rPr>
              <w:tab/>
            </w:r>
            <w:r w:rsidR="000F1FAC" w:rsidRPr="004B344B">
              <w:rPr>
                <w:rStyle w:val="Hyperlink"/>
                <w:noProof/>
              </w:rPr>
              <w:t>Ice-breaker Exercise</w:t>
            </w:r>
            <w:r w:rsidR="000F1FAC">
              <w:rPr>
                <w:noProof/>
                <w:webHidden/>
              </w:rPr>
              <w:tab/>
            </w:r>
            <w:r w:rsidR="000F1FAC">
              <w:rPr>
                <w:noProof/>
                <w:webHidden/>
              </w:rPr>
              <w:fldChar w:fldCharType="begin"/>
            </w:r>
            <w:r w:rsidR="000F1FAC">
              <w:rPr>
                <w:noProof/>
                <w:webHidden/>
              </w:rPr>
              <w:instrText xml:space="preserve"> PAGEREF _Toc129100006 \h </w:instrText>
            </w:r>
            <w:r w:rsidR="000F1FAC">
              <w:rPr>
                <w:noProof/>
                <w:webHidden/>
              </w:rPr>
            </w:r>
            <w:r w:rsidR="000F1FAC">
              <w:rPr>
                <w:noProof/>
                <w:webHidden/>
              </w:rPr>
              <w:fldChar w:fldCharType="separate"/>
            </w:r>
            <w:r w:rsidR="008F06B3">
              <w:rPr>
                <w:noProof/>
                <w:webHidden/>
              </w:rPr>
              <w:t>15</w:t>
            </w:r>
            <w:r w:rsidR="000F1FAC">
              <w:rPr>
                <w:noProof/>
                <w:webHidden/>
              </w:rPr>
              <w:fldChar w:fldCharType="end"/>
            </w:r>
          </w:hyperlink>
        </w:p>
        <w:p w14:paraId="18995569" w14:textId="16E73271" w:rsidR="000F1FAC" w:rsidRDefault="00000000">
          <w:pPr>
            <w:pStyle w:val="TOC1"/>
            <w:rPr>
              <w:rFonts w:eastAsiaTheme="minorEastAsia" w:cstheme="minorBidi"/>
              <w:bCs w:val="0"/>
              <w:noProof/>
              <w:sz w:val="22"/>
              <w:lang w:val="el-GR" w:eastAsia="el-GR"/>
            </w:rPr>
          </w:pPr>
          <w:hyperlink w:anchor="_Toc129100007" w:history="1">
            <w:r w:rsidR="000F1FAC" w:rsidRPr="004B344B">
              <w:rPr>
                <w:rStyle w:val="Hyperlink"/>
                <w:noProof/>
              </w:rPr>
              <w:t>6</w:t>
            </w:r>
            <w:r w:rsidR="000F1FAC">
              <w:rPr>
                <w:rFonts w:eastAsiaTheme="minorEastAsia" w:cstheme="minorBidi"/>
                <w:bCs w:val="0"/>
                <w:noProof/>
                <w:sz w:val="22"/>
                <w:lang w:val="el-GR" w:eastAsia="el-GR"/>
              </w:rPr>
              <w:tab/>
            </w:r>
            <w:r w:rsidR="000F1FAC" w:rsidRPr="004B344B">
              <w:rPr>
                <w:rStyle w:val="Hyperlink"/>
                <w:noProof/>
                <w:lang w:val="el-GR"/>
              </w:rPr>
              <w:t>Συμμετοχή</w:t>
            </w:r>
            <w:r w:rsidR="000F1FAC">
              <w:rPr>
                <w:noProof/>
                <w:webHidden/>
              </w:rPr>
              <w:tab/>
            </w:r>
            <w:r w:rsidR="000F1FAC">
              <w:rPr>
                <w:noProof/>
                <w:webHidden/>
              </w:rPr>
              <w:fldChar w:fldCharType="begin"/>
            </w:r>
            <w:r w:rsidR="000F1FAC">
              <w:rPr>
                <w:noProof/>
                <w:webHidden/>
              </w:rPr>
              <w:instrText xml:space="preserve"> PAGEREF _Toc129100007 \h </w:instrText>
            </w:r>
            <w:r w:rsidR="000F1FAC">
              <w:rPr>
                <w:noProof/>
                <w:webHidden/>
              </w:rPr>
            </w:r>
            <w:r w:rsidR="000F1FAC">
              <w:rPr>
                <w:noProof/>
                <w:webHidden/>
              </w:rPr>
              <w:fldChar w:fldCharType="separate"/>
            </w:r>
            <w:r w:rsidR="008F06B3">
              <w:rPr>
                <w:noProof/>
                <w:webHidden/>
              </w:rPr>
              <w:t>16</w:t>
            </w:r>
            <w:r w:rsidR="000F1FAC">
              <w:rPr>
                <w:noProof/>
                <w:webHidden/>
              </w:rPr>
              <w:fldChar w:fldCharType="end"/>
            </w:r>
          </w:hyperlink>
        </w:p>
        <w:p w14:paraId="4D6E6EF7" w14:textId="57B4026F" w:rsidR="000F1FAC" w:rsidRDefault="00000000">
          <w:pPr>
            <w:pStyle w:val="TOC2"/>
            <w:rPr>
              <w:rFonts w:eastAsiaTheme="minorEastAsia" w:cstheme="minorBidi"/>
              <w:bCs w:val="0"/>
              <w:noProof/>
              <w:sz w:val="22"/>
              <w:lang w:val="el-GR" w:eastAsia="el-GR"/>
            </w:rPr>
          </w:pPr>
          <w:hyperlink w:anchor="_Toc129100008" w:history="1">
            <w:r w:rsidR="000F1FAC" w:rsidRPr="004B344B">
              <w:rPr>
                <w:rStyle w:val="Hyperlink"/>
                <w:noProof/>
              </w:rPr>
              <w:t>6.1</w:t>
            </w:r>
            <w:r w:rsidR="000F1FAC">
              <w:rPr>
                <w:rFonts w:eastAsiaTheme="minorEastAsia" w:cstheme="minorBidi"/>
                <w:bCs w:val="0"/>
                <w:noProof/>
                <w:sz w:val="22"/>
                <w:lang w:val="el-GR" w:eastAsia="el-GR"/>
              </w:rPr>
              <w:tab/>
            </w:r>
            <w:r w:rsidR="000F1FAC" w:rsidRPr="004B344B">
              <w:rPr>
                <w:rStyle w:val="Hyperlink"/>
                <w:noProof/>
              </w:rPr>
              <w:t>Η σκάλα της συμμετοχής</w:t>
            </w:r>
            <w:r w:rsidR="000F1FAC">
              <w:rPr>
                <w:noProof/>
                <w:webHidden/>
              </w:rPr>
              <w:tab/>
            </w:r>
            <w:r w:rsidR="000F1FAC">
              <w:rPr>
                <w:noProof/>
                <w:webHidden/>
              </w:rPr>
              <w:fldChar w:fldCharType="begin"/>
            </w:r>
            <w:r w:rsidR="000F1FAC">
              <w:rPr>
                <w:noProof/>
                <w:webHidden/>
              </w:rPr>
              <w:instrText xml:space="preserve"> PAGEREF _Toc129100008 \h </w:instrText>
            </w:r>
            <w:r w:rsidR="000F1FAC">
              <w:rPr>
                <w:noProof/>
                <w:webHidden/>
              </w:rPr>
            </w:r>
            <w:r w:rsidR="000F1FAC">
              <w:rPr>
                <w:noProof/>
                <w:webHidden/>
              </w:rPr>
              <w:fldChar w:fldCharType="separate"/>
            </w:r>
            <w:r w:rsidR="008F06B3">
              <w:rPr>
                <w:noProof/>
                <w:webHidden/>
              </w:rPr>
              <w:t>16</w:t>
            </w:r>
            <w:r w:rsidR="000F1FAC">
              <w:rPr>
                <w:noProof/>
                <w:webHidden/>
              </w:rPr>
              <w:fldChar w:fldCharType="end"/>
            </w:r>
          </w:hyperlink>
        </w:p>
        <w:p w14:paraId="20A3E10F" w14:textId="161A6E42" w:rsidR="000F1FAC" w:rsidRDefault="00000000">
          <w:pPr>
            <w:pStyle w:val="TOC2"/>
            <w:rPr>
              <w:rFonts w:eastAsiaTheme="minorEastAsia" w:cstheme="minorBidi"/>
              <w:bCs w:val="0"/>
              <w:noProof/>
              <w:sz w:val="22"/>
              <w:lang w:val="el-GR" w:eastAsia="el-GR"/>
            </w:rPr>
          </w:pPr>
          <w:hyperlink w:anchor="_Toc129100009" w:history="1">
            <w:r w:rsidR="000F1FAC" w:rsidRPr="004B344B">
              <w:rPr>
                <w:rStyle w:val="Hyperlink"/>
                <w:noProof/>
              </w:rPr>
              <w:t>6.2</w:t>
            </w:r>
            <w:r w:rsidR="000F1FAC">
              <w:rPr>
                <w:rFonts w:eastAsiaTheme="minorEastAsia" w:cstheme="minorBidi"/>
                <w:bCs w:val="0"/>
                <w:noProof/>
                <w:sz w:val="22"/>
                <w:lang w:val="el-GR" w:eastAsia="el-GR"/>
              </w:rPr>
              <w:tab/>
            </w:r>
            <w:r w:rsidR="000F1FAC" w:rsidRPr="004B344B">
              <w:rPr>
                <w:rStyle w:val="Hyperlink"/>
                <w:noProof/>
              </w:rPr>
              <w:t>Προώθηση της συμμετοχής</w:t>
            </w:r>
            <w:r w:rsidR="000F1FAC">
              <w:rPr>
                <w:noProof/>
                <w:webHidden/>
              </w:rPr>
              <w:tab/>
            </w:r>
            <w:r w:rsidR="000F1FAC">
              <w:rPr>
                <w:noProof/>
                <w:webHidden/>
              </w:rPr>
              <w:fldChar w:fldCharType="begin"/>
            </w:r>
            <w:r w:rsidR="000F1FAC">
              <w:rPr>
                <w:noProof/>
                <w:webHidden/>
              </w:rPr>
              <w:instrText xml:space="preserve"> PAGEREF _Toc129100009 \h </w:instrText>
            </w:r>
            <w:r w:rsidR="000F1FAC">
              <w:rPr>
                <w:noProof/>
                <w:webHidden/>
              </w:rPr>
            </w:r>
            <w:r w:rsidR="000F1FAC">
              <w:rPr>
                <w:noProof/>
                <w:webHidden/>
              </w:rPr>
              <w:fldChar w:fldCharType="separate"/>
            </w:r>
            <w:r w:rsidR="008F06B3">
              <w:rPr>
                <w:noProof/>
                <w:webHidden/>
              </w:rPr>
              <w:t>18</w:t>
            </w:r>
            <w:r w:rsidR="000F1FAC">
              <w:rPr>
                <w:noProof/>
                <w:webHidden/>
              </w:rPr>
              <w:fldChar w:fldCharType="end"/>
            </w:r>
          </w:hyperlink>
        </w:p>
        <w:p w14:paraId="49FDC26F" w14:textId="3F59CE4B" w:rsidR="000F1FAC" w:rsidRDefault="00000000">
          <w:pPr>
            <w:pStyle w:val="TOC2"/>
            <w:rPr>
              <w:rFonts w:eastAsiaTheme="minorEastAsia" w:cstheme="minorBidi"/>
              <w:bCs w:val="0"/>
              <w:noProof/>
              <w:sz w:val="22"/>
              <w:lang w:val="el-GR" w:eastAsia="el-GR"/>
            </w:rPr>
          </w:pPr>
          <w:hyperlink w:anchor="_Toc129100010" w:history="1">
            <w:r w:rsidR="000F1FAC" w:rsidRPr="004B344B">
              <w:rPr>
                <w:rStyle w:val="Hyperlink"/>
                <w:noProof/>
              </w:rPr>
              <w:t>6.3</w:t>
            </w:r>
            <w:r w:rsidR="000F1FAC">
              <w:rPr>
                <w:rFonts w:eastAsiaTheme="minorEastAsia" w:cstheme="minorBidi"/>
                <w:bCs w:val="0"/>
                <w:noProof/>
                <w:sz w:val="22"/>
                <w:lang w:val="el-GR" w:eastAsia="el-GR"/>
              </w:rPr>
              <w:tab/>
            </w:r>
            <w:r w:rsidR="000F1FAC" w:rsidRPr="004B344B">
              <w:rPr>
                <w:rStyle w:val="Hyperlink"/>
                <w:noProof/>
              </w:rPr>
              <w:t>Συμμετοχικές ασκήσεις σε διάφορα επίπεδα</w:t>
            </w:r>
            <w:r w:rsidR="000F1FAC">
              <w:rPr>
                <w:noProof/>
                <w:webHidden/>
              </w:rPr>
              <w:tab/>
            </w:r>
            <w:r w:rsidR="000F1FAC">
              <w:rPr>
                <w:noProof/>
                <w:webHidden/>
              </w:rPr>
              <w:fldChar w:fldCharType="begin"/>
            </w:r>
            <w:r w:rsidR="000F1FAC">
              <w:rPr>
                <w:noProof/>
                <w:webHidden/>
              </w:rPr>
              <w:instrText xml:space="preserve"> PAGEREF _Toc129100010 \h </w:instrText>
            </w:r>
            <w:r w:rsidR="000F1FAC">
              <w:rPr>
                <w:noProof/>
                <w:webHidden/>
              </w:rPr>
            </w:r>
            <w:r w:rsidR="000F1FAC">
              <w:rPr>
                <w:noProof/>
                <w:webHidden/>
              </w:rPr>
              <w:fldChar w:fldCharType="separate"/>
            </w:r>
            <w:r w:rsidR="008F06B3">
              <w:rPr>
                <w:noProof/>
                <w:webHidden/>
              </w:rPr>
              <w:t>19</w:t>
            </w:r>
            <w:r w:rsidR="000F1FAC">
              <w:rPr>
                <w:noProof/>
                <w:webHidden/>
              </w:rPr>
              <w:fldChar w:fldCharType="end"/>
            </w:r>
          </w:hyperlink>
        </w:p>
        <w:p w14:paraId="2718E8D4" w14:textId="40BC8EB8" w:rsidR="000F1FAC" w:rsidRDefault="00000000">
          <w:pPr>
            <w:pStyle w:val="TOC2"/>
            <w:rPr>
              <w:rFonts w:eastAsiaTheme="minorEastAsia" w:cstheme="minorBidi"/>
              <w:bCs w:val="0"/>
              <w:noProof/>
              <w:sz w:val="22"/>
              <w:lang w:val="el-GR" w:eastAsia="el-GR"/>
            </w:rPr>
          </w:pPr>
          <w:hyperlink w:anchor="_Toc129100011" w:history="1">
            <w:r w:rsidR="000F1FAC" w:rsidRPr="004B344B">
              <w:rPr>
                <w:rStyle w:val="Hyperlink"/>
                <w:noProof/>
                <w:lang w:val="el-GR"/>
              </w:rPr>
              <w:t>6.4</w:t>
            </w:r>
            <w:r w:rsidR="000F1FAC">
              <w:rPr>
                <w:rFonts w:eastAsiaTheme="minorEastAsia" w:cstheme="minorBidi"/>
                <w:bCs w:val="0"/>
                <w:noProof/>
                <w:sz w:val="22"/>
                <w:lang w:val="el-GR" w:eastAsia="el-GR"/>
              </w:rPr>
              <w:tab/>
            </w:r>
            <w:r w:rsidR="000F1FAC" w:rsidRPr="004B344B">
              <w:rPr>
                <w:rStyle w:val="Hyperlink"/>
                <w:noProof/>
                <w:lang w:val="el-GR"/>
              </w:rPr>
              <w:t>Παράδειγμα 1: Εκπαίδευση για κριτική σκέψη, κοινωνίες χωρίς αποκλεισμούς και δυναμική δέσμευση</w:t>
            </w:r>
            <w:r w:rsidR="000F1FAC">
              <w:rPr>
                <w:noProof/>
                <w:webHidden/>
              </w:rPr>
              <w:tab/>
            </w:r>
            <w:r w:rsidR="000F1FAC">
              <w:rPr>
                <w:noProof/>
                <w:webHidden/>
              </w:rPr>
              <w:fldChar w:fldCharType="begin"/>
            </w:r>
            <w:r w:rsidR="000F1FAC">
              <w:rPr>
                <w:noProof/>
                <w:webHidden/>
              </w:rPr>
              <w:instrText xml:space="preserve"> PAGEREF _Toc129100011 \h </w:instrText>
            </w:r>
            <w:r w:rsidR="000F1FAC">
              <w:rPr>
                <w:noProof/>
                <w:webHidden/>
              </w:rPr>
            </w:r>
            <w:r w:rsidR="000F1FAC">
              <w:rPr>
                <w:noProof/>
                <w:webHidden/>
              </w:rPr>
              <w:fldChar w:fldCharType="separate"/>
            </w:r>
            <w:r w:rsidR="008F06B3">
              <w:rPr>
                <w:noProof/>
                <w:webHidden/>
              </w:rPr>
              <w:t>24</w:t>
            </w:r>
            <w:r w:rsidR="000F1FAC">
              <w:rPr>
                <w:noProof/>
                <w:webHidden/>
              </w:rPr>
              <w:fldChar w:fldCharType="end"/>
            </w:r>
          </w:hyperlink>
        </w:p>
        <w:p w14:paraId="01A8D1F4" w14:textId="7391C750" w:rsidR="000F1FAC" w:rsidRDefault="00000000">
          <w:pPr>
            <w:pStyle w:val="TOC2"/>
            <w:rPr>
              <w:rFonts w:eastAsiaTheme="minorEastAsia" w:cstheme="minorBidi"/>
              <w:bCs w:val="0"/>
              <w:noProof/>
              <w:sz w:val="22"/>
              <w:lang w:val="el-GR" w:eastAsia="el-GR"/>
            </w:rPr>
          </w:pPr>
          <w:hyperlink w:anchor="_Toc129100012" w:history="1">
            <w:r w:rsidR="000F1FAC" w:rsidRPr="004B344B">
              <w:rPr>
                <w:rStyle w:val="Hyperlink"/>
                <w:noProof/>
                <w:lang w:val="el-GR"/>
              </w:rPr>
              <w:t>6.5</w:t>
            </w:r>
            <w:r w:rsidR="000F1FAC">
              <w:rPr>
                <w:rFonts w:eastAsiaTheme="minorEastAsia" w:cstheme="minorBidi"/>
                <w:bCs w:val="0"/>
                <w:noProof/>
                <w:sz w:val="22"/>
                <w:lang w:val="el-GR" w:eastAsia="el-GR"/>
              </w:rPr>
              <w:tab/>
            </w:r>
            <w:r w:rsidR="000F1FAC" w:rsidRPr="004B344B">
              <w:rPr>
                <w:rStyle w:val="Hyperlink"/>
                <w:noProof/>
                <w:lang w:val="el-GR"/>
              </w:rPr>
              <w:t>Παράδειγμα 2: Χαρακτηριστικά των δημοκρατικών σχολείων (</w:t>
            </w:r>
            <w:r w:rsidR="000F1FAC" w:rsidRPr="004B344B">
              <w:rPr>
                <w:rStyle w:val="Hyperlink"/>
                <w:noProof/>
              </w:rPr>
              <w:t>DeGeDe</w:t>
            </w:r>
            <w:r w:rsidR="000F1FAC" w:rsidRPr="004B344B">
              <w:rPr>
                <w:rStyle w:val="Hyperlink"/>
                <w:noProof/>
                <w:lang w:val="el-GR"/>
              </w:rPr>
              <w:t>)</w:t>
            </w:r>
            <w:r w:rsidR="000F1FAC">
              <w:rPr>
                <w:noProof/>
                <w:webHidden/>
              </w:rPr>
              <w:tab/>
            </w:r>
            <w:r w:rsidR="000F1FAC">
              <w:rPr>
                <w:noProof/>
                <w:webHidden/>
              </w:rPr>
              <w:fldChar w:fldCharType="begin"/>
            </w:r>
            <w:r w:rsidR="000F1FAC">
              <w:rPr>
                <w:noProof/>
                <w:webHidden/>
              </w:rPr>
              <w:instrText xml:space="preserve"> PAGEREF _Toc129100012 \h </w:instrText>
            </w:r>
            <w:r w:rsidR="000F1FAC">
              <w:rPr>
                <w:noProof/>
                <w:webHidden/>
              </w:rPr>
            </w:r>
            <w:r w:rsidR="000F1FAC">
              <w:rPr>
                <w:noProof/>
                <w:webHidden/>
              </w:rPr>
              <w:fldChar w:fldCharType="separate"/>
            </w:r>
            <w:r w:rsidR="008F06B3">
              <w:rPr>
                <w:noProof/>
                <w:webHidden/>
              </w:rPr>
              <w:t>25</w:t>
            </w:r>
            <w:r w:rsidR="000F1FAC">
              <w:rPr>
                <w:noProof/>
                <w:webHidden/>
              </w:rPr>
              <w:fldChar w:fldCharType="end"/>
            </w:r>
          </w:hyperlink>
        </w:p>
        <w:p w14:paraId="448B3550" w14:textId="7D69FDD8" w:rsidR="000F1FAC" w:rsidRDefault="00000000">
          <w:pPr>
            <w:pStyle w:val="TOC2"/>
            <w:rPr>
              <w:rFonts w:eastAsiaTheme="minorEastAsia" w:cstheme="minorBidi"/>
              <w:bCs w:val="0"/>
              <w:noProof/>
              <w:sz w:val="22"/>
              <w:lang w:val="el-GR" w:eastAsia="el-GR"/>
            </w:rPr>
          </w:pPr>
          <w:hyperlink w:anchor="_Toc129100013" w:history="1">
            <w:r w:rsidR="000F1FAC" w:rsidRPr="004B344B">
              <w:rPr>
                <w:rStyle w:val="Hyperlink"/>
                <w:noProof/>
                <w:lang w:val="el-GR"/>
              </w:rPr>
              <w:t>6.6</w:t>
            </w:r>
            <w:r w:rsidR="000F1FAC">
              <w:rPr>
                <w:rFonts w:eastAsiaTheme="minorEastAsia" w:cstheme="minorBidi"/>
                <w:bCs w:val="0"/>
                <w:noProof/>
                <w:sz w:val="22"/>
                <w:lang w:val="el-GR" w:eastAsia="el-GR"/>
              </w:rPr>
              <w:tab/>
            </w:r>
            <w:r w:rsidR="000F1FAC" w:rsidRPr="004B344B">
              <w:rPr>
                <w:rStyle w:val="Hyperlink"/>
                <w:noProof/>
                <w:lang w:val="el-GR"/>
              </w:rPr>
              <w:t>Αναστοχασμός σχετικά με τις ευκαιρίες συμμετοχής</w:t>
            </w:r>
            <w:r w:rsidR="000F1FAC">
              <w:rPr>
                <w:noProof/>
                <w:webHidden/>
              </w:rPr>
              <w:tab/>
            </w:r>
            <w:r w:rsidR="000F1FAC">
              <w:rPr>
                <w:noProof/>
                <w:webHidden/>
              </w:rPr>
              <w:fldChar w:fldCharType="begin"/>
            </w:r>
            <w:r w:rsidR="000F1FAC">
              <w:rPr>
                <w:noProof/>
                <w:webHidden/>
              </w:rPr>
              <w:instrText xml:space="preserve"> PAGEREF _Toc129100013 \h </w:instrText>
            </w:r>
            <w:r w:rsidR="000F1FAC">
              <w:rPr>
                <w:noProof/>
                <w:webHidden/>
              </w:rPr>
            </w:r>
            <w:r w:rsidR="000F1FAC">
              <w:rPr>
                <w:noProof/>
                <w:webHidden/>
              </w:rPr>
              <w:fldChar w:fldCharType="separate"/>
            </w:r>
            <w:r w:rsidR="008F06B3">
              <w:rPr>
                <w:noProof/>
                <w:webHidden/>
              </w:rPr>
              <w:t>25</w:t>
            </w:r>
            <w:r w:rsidR="000F1FAC">
              <w:rPr>
                <w:noProof/>
                <w:webHidden/>
              </w:rPr>
              <w:fldChar w:fldCharType="end"/>
            </w:r>
          </w:hyperlink>
        </w:p>
        <w:p w14:paraId="2B891655" w14:textId="33373068" w:rsidR="000F1FAC" w:rsidRDefault="00000000">
          <w:pPr>
            <w:pStyle w:val="TOC1"/>
            <w:rPr>
              <w:rFonts w:eastAsiaTheme="minorEastAsia" w:cstheme="minorBidi"/>
              <w:bCs w:val="0"/>
              <w:noProof/>
              <w:sz w:val="22"/>
              <w:lang w:val="el-GR" w:eastAsia="el-GR"/>
            </w:rPr>
          </w:pPr>
          <w:hyperlink w:anchor="_Toc129100014" w:history="1">
            <w:r w:rsidR="000F1FAC" w:rsidRPr="004B344B">
              <w:rPr>
                <w:rStyle w:val="Hyperlink"/>
                <w:noProof/>
              </w:rPr>
              <w:t>7</w:t>
            </w:r>
            <w:r w:rsidR="000F1FAC">
              <w:rPr>
                <w:rFonts w:eastAsiaTheme="minorEastAsia" w:cstheme="minorBidi"/>
                <w:bCs w:val="0"/>
                <w:noProof/>
                <w:sz w:val="22"/>
                <w:lang w:val="el-GR" w:eastAsia="el-GR"/>
              </w:rPr>
              <w:tab/>
            </w:r>
            <w:r w:rsidR="000F1FAC" w:rsidRPr="004B344B">
              <w:rPr>
                <w:rStyle w:val="Hyperlink"/>
                <w:noProof/>
                <w:lang w:val="el-GR"/>
              </w:rPr>
              <w:t>Επιπλέον Υλικό</w:t>
            </w:r>
            <w:r w:rsidR="000F1FAC">
              <w:rPr>
                <w:noProof/>
                <w:webHidden/>
              </w:rPr>
              <w:tab/>
            </w:r>
            <w:r w:rsidR="000F1FAC">
              <w:rPr>
                <w:noProof/>
                <w:webHidden/>
              </w:rPr>
              <w:fldChar w:fldCharType="begin"/>
            </w:r>
            <w:r w:rsidR="000F1FAC">
              <w:rPr>
                <w:noProof/>
                <w:webHidden/>
              </w:rPr>
              <w:instrText xml:space="preserve"> PAGEREF _Toc129100014 \h </w:instrText>
            </w:r>
            <w:r w:rsidR="000F1FAC">
              <w:rPr>
                <w:noProof/>
                <w:webHidden/>
              </w:rPr>
            </w:r>
            <w:r w:rsidR="000F1FAC">
              <w:rPr>
                <w:noProof/>
                <w:webHidden/>
              </w:rPr>
              <w:fldChar w:fldCharType="separate"/>
            </w:r>
            <w:r w:rsidR="008F06B3">
              <w:rPr>
                <w:noProof/>
                <w:webHidden/>
              </w:rPr>
              <w:t>26</w:t>
            </w:r>
            <w:r w:rsidR="000F1FAC">
              <w:rPr>
                <w:noProof/>
                <w:webHidden/>
              </w:rPr>
              <w:fldChar w:fldCharType="end"/>
            </w:r>
          </w:hyperlink>
        </w:p>
        <w:p w14:paraId="452A78C5" w14:textId="6E566F5C" w:rsidR="000F1FAC" w:rsidRDefault="00000000">
          <w:pPr>
            <w:pStyle w:val="TOC2"/>
            <w:rPr>
              <w:rFonts w:eastAsiaTheme="minorEastAsia" w:cstheme="minorBidi"/>
              <w:bCs w:val="0"/>
              <w:noProof/>
              <w:sz w:val="22"/>
              <w:lang w:val="el-GR" w:eastAsia="el-GR"/>
            </w:rPr>
          </w:pPr>
          <w:hyperlink w:anchor="_Toc129100015" w:history="1">
            <w:r w:rsidR="000F1FAC" w:rsidRPr="004B344B">
              <w:rPr>
                <w:rStyle w:val="Hyperlink"/>
                <w:noProof/>
              </w:rPr>
              <w:t>7.1</w:t>
            </w:r>
            <w:r w:rsidR="000F1FAC">
              <w:rPr>
                <w:rFonts w:eastAsiaTheme="minorEastAsia" w:cstheme="minorBidi"/>
                <w:bCs w:val="0"/>
                <w:noProof/>
                <w:sz w:val="22"/>
                <w:lang w:val="el-GR" w:eastAsia="el-GR"/>
              </w:rPr>
              <w:tab/>
            </w:r>
            <w:r w:rsidR="000F1FAC" w:rsidRPr="004B344B">
              <w:rPr>
                <w:rStyle w:val="Hyperlink"/>
                <w:noProof/>
                <w:lang w:val="el-GR"/>
              </w:rPr>
              <w:t>Υλικό στην Αγγλική Γλώσσα</w:t>
            </w:r>
            <w:r w:rsidR="000F1FAC">
              <w:rPr>
                <w:noProof/>
                <w:webHidden/>
              </w:rPr>
              <w:tab/>
            </w:r>
            <w:r w:rsidR="000F1FAC">
              <w:rPr>
                <w:noProof/>
                <w:webHidden/>
              </w:rPr>
              <w:fldChar w:fldCharType="begin"/>
            </w:r>
            <w:r w:rsidR="000F1FAC">
              <w:rPr>
                <w:noProof/>
                <w:webHidden/>
              </w:rPr>
              <w:instrText xml:space="preserve"> PAGEREF _Toc129100015 \h </w:instrText>
            </w:r>
            <w:r w:rsidR="000F1FAC">
              <w:rPr>
                <w:noProof/>
                <w:webHidden/>
              </w:rPr>
            </w:r>
            <w:r w:rsidR="000F1FAC">
              <w:rPr>
                <w:noProof/>
                <w:webHidden/>
              </w:rPr>
              <w:fldChar w:fldCharType="separate"/>
            </w:r>
            <w:r w:rsidR="008F06B3">
              <w:rPr>
                <w:noProof/>
                <w:webHidden/>
              </w:rPr>
              <w:t>26</w:t>
            </w:r>
            <w:r w:rsidR="000F1FAC">
              <w:rPr>
                <w:noProof/>
                <w:webHidden/>
              </w:rPr>
              <w:fldChar w:fldCharType="end"/>
            </w:r>
          </w:hyperlink>
        </w:p>
        <w:p w14:paraId="0967F8C2" w14:textId="2CA084AD" w:rsidR="000F1FAC" w:rsidRDefault="00000000">
          <w:pPr>
            <w:pStyle w:val="TOC2"/>
            <w:rPr>
              <w:rFonts w:eastAsiaTheme="minorEastAsia" w:cstheme="minorBidi"/>
              <w:bCs w:val="0"/>
              <w:noProof/>
              <w:sz w:val="22"/>
              <w:lang w:val="el-GR" w:eastAsia="el-GR"/>
            </w:rPr>
          </w:pPr>
          <w:hyperlink w:anchor="_Toc129100016" w:history="1">
            <w:r w:rsidR="000F1FAC" w:rsidRPr="004B344B">
              <w:rPr>
                <w:rStyle w:val="Hyperlink"/>
                <w:noProof/>
              </w:rPr>
              <w:t>7.2</w:t>
            </w:r>
            <w:r w:rsidR="000F1FAC">
              <w:rPr>
                <w:rFonts w:eastAsiaTheme="minorEastAsia" w:cstheme="minorBidi"/>
                <w:bCs w:val="0"/>
                <w:noProof/>
                <w:sz w:val="22"/>
                <w:lang w:val="el-GR" w:eastAsia="el-GR"/>
              </w:rPr>
              <w:tab/>
            </w:r>
            <w:r w:rsidR="000F1FAC" w:rsidRPr="004B344B">
              <w:rPr>
                <w:rStyle w:val="Hyperlink"/>
                <w:noProof/>
                <w:lang w:val="el-GR"/>
              </w:rPr>
              <w:t>Υλικό στην Γερμανική Γλώσσα</w:t>
            </w:r>
            <w:r w:rsidR="000F1FAC">
              <w:rPr>
                <w:noProof/>
                <w:webHidden/>
              </w:rPr>
              <w:tab/>
            </w:r>
            <w:r w:rsidR="000F1FAC">
              <w:rPr>
                <w:noProof/>
                <w:webHidden/>
              </w:rPr>
              <w:fldChar w:fldCharType="begin"/>
            </w:r>
            <w:r w:rsidR="000F1FAC">
              <w:rPr>
                <w:noProof/>
                <w:webHidden/>
              </w:rPr>
              <w:instrText xml:space="preserve"> PAGEREF _Toc129100016 \h </w:instrText>
            </w:r>
            <w:r w:rsidR="000F1FAC">
              <w:rPr>
                <w:noProof/>
                <w:webHidden/>
              </w:rPr>
            </w:r>
            <w:r w:rsidR="000F1FAC">
              <w:rPr>
                <w:noProof/>
                <w:webHidden/>
              </w:rPr>
              <w:fldChar w:fldCharType="separate"/>
            </w:r>
            <w:r w:rsidR="008F06B3">
              <w:rPr>
                <w:noProof/>
                <w:webHidden/>
              </w:rPr>
              <w:t>26</w:t>
            </w:r>
            <w:r w:rsidR="000F1FAC">
              <w:rPr>
                <w:noProof/>
                <w:webHidden/>
              </w:rPr>
              <w:fldChar w:fldCharType="end"/>
            </w:r>
          </w:hyperlink>
        </w:p>
        <w:p w14:paraId="74BEE01F" w14:textId="3CE1145E" w:rsidR="000F1FAC" w:rsidRDefault="00000000">
          <w:pPr>
            <w:pStyle w:val="TOC2"/>
            <w:rPr>
              <w:rFonts w:eastAsiaTheme="minorEastAsia" w:cstheme="minorBidi"/>
              <w:bCs w:val="0"/>
              <w:noProof/>
              <w:sz w:val="22"/>
              <w:lang w:val="el-GR" w:eastAsia="el-GR"/>
            </w:rPr>
          </w:pPr>
          <w:hyperlink w:anchor="_Toc129100017" w:history="1">
            <w:r w:rsidR="000F1FAC" w:rsidRPr="004B344B">
              <w:rPr>
                <w:rStyle w:val="Hyperlink"/>
                <w:noProof/>
              </w:rPr>
              <w:t>7.3</w:t>
            </w:r>
            <w:r w:rsidR="000F1FAC">
              <w:rPr>
                <w:rFonts w:eastAsiaTheme="minorEastAsia" w:cstheme="minorBidi"/>
                <w:bCs w:val="0"/>
                <w:noProof/>
                <w:sz w:val="22"/>
                <w:lang w:val="el-GR" w:eastAsia="el-GR"/>
              </w:rPr>
              <w:tab/>
            </w:r>
            <w:r w:rsidR="000F1FAC" w:rsidRPr="004B344B">
              <w:rPr>
                <w:rStyle w:val="Hyperlink"/>
                <w:noProof/>
                <w:lang w:val="el-GR"/>
              </w:rPr>
              <w:t>Υλικό στην Ελληνική Γλώσσα</w:t>
            </w:r>
            <w:r w:rsidR="000F1FAC">
              <w:rPr>
                <w:noProof/>
                <w:webHidden/>
              </w:rPr>
              <w:tab/>
            </w:r>
            <w:r w:rsidR="000F1FAC">
              <w:rPr>
                <w:noProof/>
                <w:webHidden/>
              </w:rPr>
              <w:fldChar w:fldCharType="begin"/>
            </w:r>
            <w:r w:rsidR="000F1FAC">
              <w:rPr>
                <w:noProof/>
                <w:webHidden/>
              </w:rPr>
              <w:instrText xml:space="preserve"> PAGEREF _Toc129100017 \h </w:instrText>
            </w:r>
            <w:r w:rsidR="000F1FAC">
              <w:rPr>
                <w:noProof/>
                <w:webHidden/>
              </w:rPr>
            </w:r>
            <w:r w:rsidR="000F1FAC">
              <w:rPr>
                <w:noProof/>
                <w:webHidden/>
              </w:rPr>
              <w:fldChar w:fldCharType="separate"/>
            </w:r>
            <w:r w:rsidR="008F06B3">
              <w:rPr>
                <w:noProof/>
                <w:webHidden/>
              </w:rPr>
              <w:t>27</w:t>
            </w:r>
            <w:r w:rsidR="000F1FAC">
              <w:rPr>
                <w:noProof/>
                <w:webHidden/>
              </w:rPr>
              <w:fldChar w:fldCharType="end"/>
            </w:r>
          </w:hyperlink>
        </w:p>
        <w:p w14:paraId="59A90790" w14:textId="54FE4498" w:rsidR="000F1FAC" w:rsidRDefault="00000000">
          <w:pPr>
            <w:pStyle w:val="TOC2"/>
            <w:rPr>
              <w:rFonts w:eastAsiaTheme="minorEastAsia" w:cstheme="minorBidi"/>
              <w:bCs w:val="0"/>
              <w:noProof/>
              <w:sz w:val="22"/>
              <w:lang w:val="el-GR" w:eastAsia="el-GR"/>
            </w:rPr>
          </w:pPr>
          <w:hyperlink w:anchor="_Toc129100018" w:history="1">
            <w:r w:rsidR="000F1FAC" w:rsidRPr="004B344B">
              <w:rPr>
                <w:rStyle w:val="Hyperlink"/>
                <w:noProof/>
              </w:rPr>
              <w:t>7.4</w:t>
            </w:r>
            <w:r w:rsidR="000F1FAC">
              <w:rPr>
                <w:rFonts w:eastAsiaTheme="minorEastAsia" w:cstheme="minorBidi"/>
                <w:bCs w:val="0"/>
                <w:noProof/>
                <w:sz w:val="22"/>
                <w:lang w:val="el-GR" w:eastAsia="el-GR"/>
              </w:rPr>
              <w:tab/>
            </w:r>
            <w:r w:rsidR="000F1FAC" w:rsidRPr="004B344B">
              <w:rPr>
                <w:rStyle w:val="Hyperlink"/>
                <w:noProof/>
                <w:lang w:val="el-GR"/>
              </w:rPr>
              <w:t>Υλικό στην Γαλλική Γλώσσα</w:t>
            </w:r>
            <w:r w:rsidR="000F1FAC">
              <w:rPr>
                <w:noProof/>
                <w:webHidden/>
              </w:rPr>
              <w:tab/>
            </w:r>
            <w:r w:rsidR="000F1FAC">
              <w:rPr>
                <w:noProof/>
                <w:webHidden/>
              </w:rPr>
              <w:fldChar w:fldCharType="begin"/>
            </w:r>
            <w:r w:rsidR="000F1FAC">
              <w:rPr>
                <w:noProof/>
                <w:webHidden/>
              </w:rPr>
              <w:instrText xml:space="preserve"> PAGEREF _Toc129100018 \h </w:instrText>
            </w:r>
            <w:r w:rsidR="000F1FAC">
              <w:rPr>
                <w:noProof/>
                <w:webHidden/>
              </w:rPr>
            </w:r>
            <w:r w:rsidR="000F1FAC">
              <w:rPr>
                <w:noProof/>
                <w:webHidden/>
              </w:rPr>
              <w:fldChar w:fldCharType="separate"/>
            </w:r>
            <w:r w:rsidR="008F06B3">
              <w:rPr>
                <w:noProof/>
                <w:webHidden/>
              </w:rPr>
              <w:t>28</w:t>
            </w:r>
            <w:r w:rsidR="000F1FAC">
              <w:rPr>
                <w:noProof/>
                <w:webHidden/>
              </w:rPr>
              <w:fldChar w:fldCharType="end"/>
            </w:r>
          </w:hyperlink>
        </w:p>
        <w:p w14:paraId="4493F45B" w14:textId="721F8236" w:rsidR="000F1FAC" w:rsidRDefault="00000000">
          <w:pPr>
            <w:pStyle w:val="TOC1"/>
            <w:rPr>
              <w:rFonts w:eastAsiaTheme="minorEastAsia" w:cstheme="minorBidi"/>
              <w:bCs w:val="0"/>
              <w:noProof/>
              <w:sz w:val="22"/>
              <w:lang w:val="el-GR" w:eastAsia="el-GR"/>
            </w:rPr>
          </w:pPr>
          <w:hyperlink w:anchor="_Toc129100019" w:history="1">
            <w:r w:rsidR="000F1FAC" w:rsidRPr="004B344B">
              <w:rPr>
                <w:rStyle w:val="Hyperlink"/>
                <w:noProof/>
              </w:rPr>
              <w:t>8</w:t>
            </w:r>
            <w:r w:rsidR="000F1FAC">
              <w:rPr>
                <w:rFonts w:eastAsiaTheme="minorEastAsia" w:cstheme="minorBidi"/>
                <w:bCs w:val="0"/>
                <w:noProof/>
                <w:sz w:val="22"/>
                <w:lang w:val="el-GR" w:eastAsia="el-GR"/>
              </w:rPr>
              <w:tab/>
            </w:r>
            <w:r w:rsidR="000F1FAC" w:rsidRPr="004B344B">
              <w:rPr>
                <w:rStyle w:val="Hyperlink"/>
                <w:noProof/>
                <w:lang w:val="el-GR"/>
              </w:rPr>
              <w:t>Λίστα εικόνων</w:t>
            </w:r>
            <w:r w:rsidR="000F1FAC">
              <w:rPr>
                <w:noProof/>
                <w:webHidden/>
              </w:rPr>
              <w:tab/>
            </w:r>
            <w:r w:rsidR="000F1FAC">
              <w:rPr>
                <w:noProof/>
                <w:webHidden/>
              </w:rPr>
              <w:fldChar w:fldCharType="begin"/>
            </w:r>
            <w:r w:rsidR="000F1FAC">
              <w:rPr>
                <w:noProof/>
                <w:webHidden/>
              </w:rPr>
              <w:instrText xml:space="preserve"> PAGEREF _Toc129100019 \h </w:instrText>
            </w:r>
            <w:r w:rsidR="000F1FAC">
              <w:rPr>
                <w:noProof/>
                <w:webHidden/>
              </w:rPr>
            </w:r>
            <w:r w:rsidR="000F1FAC">
              <w:rPr>
                <w:noProof/>
                <w:webHidden/>
              </w:rPr>
              <w:fldChar w:fldCharType="separate"/>
            </w:r>
            <w:r w:rsidR="008F06B3">
              <w:rPr>
                <w:noProof/>
                <w:webHidden/>
              </w:rPr>
              <w:t>30</w:t>
            </w:r>
            <w:r w:rsidR="000F1FAC">
              <w:rPr>
                <w:noProof/>
                <w:webHidden/>
              </w:rPr>
              <w:fldChar w:fldCharType="end"/>
            </w:r>
          </w:hyperlink>
        </w:p>
        <w:p w14:paraId="7B12271D" w14:textId="6DAC25D5" w:rsidR="000F1FAC" w:rsidRDefault="00000000">
          <w:pPr>
            <w:pStyle w:val="TOC1"/>
            <w:rPr>
              <w:rFonts w:eastAsiaTheme="minorEastAsia" w:cstheme="minorBidi"/>
              <w:bCs w:val="0"/>
              <w:noProof/>
              <w:sz w:val="22"/>
              <w:lang w:val="el-GR" w:eastAsia="el-GR"/>
            </w:rPr>
          </w:pPr>
          <w:hyperlink w:anchor="_Toc129100020" w:history="1">
            <w:r w:rsidR="000F1FAC" w:rsidRPr="004B344B">
              <w:rPr>
                <w:rStyle w:val="Hyperlink"/>
                <w:noProof/>
              </w:rPr>
              <w:t>9</w:t>
            </w:r>
            <w:r w:rsidR="000F1FAC">
              <w:rPr>
                <w:rFonts w:eastAsiaTheme="minorEastAsia" w:cstheme="minorBidi"/>
                <w:bCs w:val="0"/>
                <w:noProof/>
                <w:sz w:val="22"/>
                <w:lang w:val="el-GR" w:eastAsia="el-GR"/>
              </w:rPr>
              <w:tab/>
            </w:r>
            <w:r w:rsidR="000F1FAC" w:rsidRPr="004B344B">
              <w:rPr>
                <w:rStyle w:val="Hyperlink"/>
                <w:noProof/>
                <w:lang w:val="el-GR"/>
              </w:rPr>
              <w:t>Πηγές και Αναφορές</w:t>
            </w:r>
            <w:r w:rsidR="000F1FAC">
              <w:rPr>
                <w:noProof/>
                <w:webHidden/>
              </w:rPr>
              <w:tab/>
            </w:r>
            <w:r w:rsidR="000F1FAC">
              <w:rPr>
                <w:noProof/>
                <w:webHidden/>
              </w:rPr>
              <w:fldChar w:fldCharType="begin"/>
            </w:r>
            <w:r w:rsidR="000F1FAC">
              <w:rPr>
                <w:noProof/>
                <w:webHidden/>
              </w:rPr>
              <w:instrText xml:space="preserve"> PAGEREF _Toc129100020 \h </w:instrText>
            </w:r>
            <w:r w:rsidR="000F1FAC">
              <w:rPr>
                <w:noProof/>
                <w:webHidden/>
              </w:rPr>
            </w:r>
            <w:r w:rsidR="000F1FAC">
              <w:rPr>
                <w:noProof/>
                <w:webHidden/>
              </w:rPr>
              <w:fldChar w:fldCharType="separate"/>
            </w:r>
            <w:r w:rsidR="008F06B3">
              <w:rPr>
                <w:noProof/>
                <w:webHidden/>
              </w:rPr>
              <w:t>31</w:t>
            </w:r>
            <w:r w:rsidR="000F1FAC">
              <w:rPr>
                <w:noProof/>
                <w:webHidden/>
              </w:rPr>
              <w:fldChar w:fldCharType="end"/>
            </w:r>
          </w:hyperlink>
        </w:p>
        <w:p w14:paraId="72EF9776" w14:textId="02737E7F" w:rsidR="00983E05" w:rsidRPr="00DB645B" w:rsidRDefault="00675C30" w:rsidP="00DB645B">
          <w:pPr>
            <w:tabs>
              <w:tab w:val="left" w:pos="6899"/>
              <w:tab w:val="left" w:pos="7607"/>
            </w:tabs>
            <w:spacing w:before="0" w:beforeAutospacing="0" w:after="0" w:afterAutospacing="0" w:line="240" w:lineRule="auto"/>
            <w:rPr>
              <w:rFonts w:eastAsia="Times New Roman"/>
              <w:bCs w:val="0"/>
              <w:color w:val="0563C1" w:themeColor="hyperlink"/>
              <w:u w:val="single"/>
              <w:lang w:val="de-DE" w:eastAsia="de-DE"/>
            </w:rPr>
            <w:sectPr w:rsidR="00983E05" w:rsidRPr="00DB645B" w:rsidSect="00476FCE">
              <w:footerReference w:type="first" r:id="rId13"/>
              <w:type w:val="continuous"/>
              <w:pgSz w:w="11906" w:h="16838"/>
              <w:pgMar w:top="1440" w:right="1440" w:bottom="1440" w:left="1440" w:header="708" w:footer="708" w:gutter="0"/>
              <w:pgNumType w:start="0"/>
              <w:cols w:space="708"/>
              <w:titlePg/>
              <w:docGrid w:linePitch="360"/>
            </w:sectPr>
          </w:pPr>
          <w:r w:rsidRPr="00B479EA">
            <w:rPr>
              <w:rStyle w:val="Hyperlink"/>
              <w:rFonts w:eastAsia="Times New Roman"/>
              <w:bCs w:val="0"/>
              <w:lang w:val="de-DE" w:eastAsia="de-DE"/>
            </w:rPr>
            <w:fldChar w:fldCharType="end"/>
          </w:r>
        </w:p>
      </w:sdtContent>
    </w:sdt>
    <w:p w14:paraId="002AE3AC" w14:textId="77777777" w:rsidR="00755704" w:rsidRPr="00755704" w:rsidRDefault="00755704" w:rsidP="00755704">
      <w:pPr>
        <w:pStyle w:val="Heading1"/>
        <w:rPr>
          <w:lang w:val="el-GR"/>
        </w:rPr>
      </w:pPr>
      <w:bookmarkStart w:id="5" w:name="_Toc136274363"/>
      <w:bookmarkStart w:id="6" w:name="_Toc20739225"/>
      <w:bookmarkStart w:id="7" w:name="_Toc21449977"/>
      <w:r w:rsidRPr="00755704">
        <w:rPr>
          <w:lang w:val="el-GR"/>
        </w:rPr>
        <w:lastRenderedPageBreak/>
        <w:t>Σχετικά με το Ευρωπαϊκό Πρόγραμμα “</w:t>
      </w:r>
      <w:r>
        <w:rPr>
          <w:lang w:val="en-US"/>
        </w:rPr>
        <w:t>EUROPEAN</w:t>
      </w:r>
      <w:r w:rsidRPr="00755704">
        <w:rPr>
          <w:lang w:val="el-GR"/>
        </w:rPr>
        <w:t xml:space="preserve"> </w:t>
      </w:r>
      <w:r w:rsidRPr="006B6C16">
        <w:t>HEART</w:t>
      </w:r>
      <w:r w:rsidRPr="00755704">
        <w:rPr>
          <w:lang w:val="el-GR"/>
        </w:rPr>
        <w:t>”</w:t>
      </w:r>
      <w:bookmarkEnd w:id="5"/>
    </w:p>
    <w:p w14:paraId="086CFD8D" w14:textId="77777777" w:rsidR="00755704" w:rsidRPr="001F2DA1" w:rsidRDefault="00755704" w:rsidP="00755704">
      <w:pPr>
        <w:rPr>
          <w:sz w:val="22"/>
          <w:lang w:val="el-GR"/>
        </w:rPr>
      </w:pPr>
      <w:bookmarkStart w:id="8" w:name="_Hlk113896438"/>
      <w:r w:rsidRPr="001F2DA1">
        <w:rPr>
          <w:sz w:val="22"/>
          <w:lang w:val="el-GR"/>
        </w:rPr>
        <w:t xml:space="preserve">Το σχέδιο </w:t>
      </w:r>
      <w:r w:rsidRPr="001F2DA1">
        <w:rPr>
          <w:sz w:val="22"/>
        </w:rPr>
        <w:t>European</w:t>
      </w:r>
      <w:r w:rsidRPr="001F2DA1">
        <w:rPr>
          <w:sz w:val="22"/>
          <w:lang w:val="el-GR"/>
        </w:rPr>
        <w:t xml:space="preserve"> </w:t>
      </w:r>
      <w:r w:rsidRPr="001F2DA1">
        <w:rPr>
          <w:sz w:val="22"/>
        </w:rPr>
        <w:t>Heart</w:t>
      </w:r>
      <w:r w:rsidRPr="001F2DA1">
        <w:rPr>
          <w:sz w:val="22"/>
          <w:lang w:val="el-GR"/>
        </w:rPr>
        <w:t xml:space="preserve"> αφορά τη δημοκρατία στην πράξη. Αν εμείς ως κοινότητα υποθέσουμε ότι όλοι οι άνθρωποι έχουν τις ίδιες βασικές ανάγκες, έχουμε μια σταθερή βάση θ</w:t>
      </w:r>
      <w:r>
        <w:rPr>
          <w:sz w:val="22"/>
          <w:lang w:val="el-GR"/>
        </w:rPr>
        <w:t>ε</w:t>
      </w:r>
      <w:r w:rsidRPr="001F2DA1">
        <w:rPr>
          <w:sz w:val="22"/>
          <w:lang w:val="el-GR"/>
        </w:rPr>
        <w:t xml:space="preserve">μελιωμένη στην </w:t>
      </w:r>
      <w:proofErr w:type="spellStart"/>
      <w:r w:rsidRPr="001F2DA1">
        <w:rPr>
          <w:sz w:val="22"/>
          <w:lang w:val="el-GR"/>
        </w:rPr>
        <w:t>ενσυναίσθηση</w:t>
      </w:r>
      <w:proofErr w:type="spellEnd"/>
      <w:r w:rsidRPr="001F2DA1">
        <w:rPr>
          <w:sz w:val="22"/>
          <w:lang w:val="el-GR"/>
        </w:rPr>
        <w:t xml:space="preserve"> και την κατανόηση. Με βάση αυτή την προσέγγιση, δημιουργήθηκε διδακτικό υλικό με σκοπό την παροχή δεξιοτήτων και εργαλείων για την ενθάρρυνση και την υποστήριξη των νέων ώστε να συμμετέχουν ως υπεύθυνοι ευρωπαίοι πολίτες.</w:t>
      </w:r>
    </w:p>
    <w:p w14:paraId="5847C950" w14:textId="77777777" w:rsidR="00755704" w:rsidRPr="001F2DA1" w:rsidRDefault="00755704" w:rsidP="00755704">
      <w:pPr>
        <w:rPr>
          <w:sz w:val="22"/>
          <w:lang w:val="el-GR"/>
        </w:rPr>
      </w:pPr>
      <w:r w:rsidRPr="001F2DA1">
        <w:rPr>
          <w:sz w:val="22"/>
          <w:lang w:val="el-GR"/>
        </w:rPr>
        <w:t xml:space="preserve">Οι θεωρητικές έννοιες προέρχονται από τη Θεωρία Επιλογής του </w:t>
      </w:r>
      <w:r w:rsidRPr="001F2DA1">
        <w:rPr>
          <w:sz w:val="22"/>
        </w:rPr>
        <w:t>William</w:t>
      </w:r>
      <w:r w:rsidRPr="001F2DA1">
        <w:rPr>
          <w:sz w:val="22"/>
          <w:lang w:val="el-GR"/>
        </w:rPr>
        <w:t xml:space="preserve"> </w:t>
      </w:r>
      <w:r w:rsidRPr="001F2DA1">
        <w:rPr>
          <w:sz w:val="22"/>
        </w:rPr>
        <w:t>Glasser</w:t>
      </w:r>
      <w:r w:rsidRPr="001F2DA1">
        <w:rPr>
          <w:sz w:val="22"/>
          <w:lang w:val="el-GR"/>
        </w:rPr>
        <w:t xml:space="preserve"> και τη Μη Βίαιη Επικοινωνία του </w:t>
      </w:r>
      <w:r w:rsidRPr="001F2DA1">
        <w:rPr>
          <w:sz w:val="22"/>
        </w:rPr>
        <w:t>Marshall</w:t>
      </w:r>
      <w:r w:rsidRPr="001F2DA1">
        <w:rPr>
          <w:sz w:val="22"/>
          <w:lang w:val="el-GR"/>
        </w:rPr>
        <w:t xml:space="preserve"> </w:t>
      </w:r>
      <w:r w:rsidRPr="001F2DA1">
        <w:rPr>
          <w:sz w:val="22"/>
        </w:rPr>
        <w:t>Rosenberg</w:t>
      </w:r>
      <w:r w:rsidRPr="001F2DA1">
        <w:rPr>
          <w:sz w:val="22"/>
          <w:lang w:val="el-GR"/>
        </w:rPr>
        <w:t>.</w:t>
      </w:r>
    </w:p>
    <w:p w14:paraId="5502E808" w14:textId="77777777" w:rsidR="00755704" w:rsidRPr="001F2DA1" w:rsidRDefault="00755704" w:rsidP="00755704">
      <w:pPr>
        <w:rPr>
          <w:iCs/>
          <w:color w:val="4472C4" w:themeColor="accent1"/>
          <w:sz w:val="28"/>
          <w:szCs w:val="28"/>
          <w:lang w:val="el-GR"/>
        </w:rPr>
      </w:pPr>
      <w:r w:rsidRPr="001F2DA1">
        <w:rPr>
          <w:iCs/>
          <w:color w:val="4472C4" w:themeColor="accent1"/>
          <w:sz w:val="28"/>
          <w:szCs w:val="28"/>
          <w:lang w:val="el-GR"/>
        </w:rPr>
        <w:t>Υλικό για μαθητές</w:t>
      </w:r>
    </w:p>
    <w:p w14:paraId="6B8C4DA0" w14:textId="77777777" w:rsidR="00755704" w:rsidRPr="001F2DA1" w:rsidRDefault="00755704" w:rsidP="00755704">
      <w:pPr>
        <w:rPr>
          <w:sz w:val="22"/>
          <w:lang w:val="el-GR"/>
        </w:rPr>
      </w:pPr>
      <w:r w:rsidRPr="001F2DA1">
        <w:rPr>
          <w:sz w:val="22"/>
          <w:lang w:val="el-GR"/>
        </w:rPr>
        <w:t>Το υλικό Ε</w:t>
      </w:r>
      <w:proofErr w:type="spellStart"/>
      <w:r w:rsidRPr="001F2DA1">
        <w:rPr>
          <w:sz w:val="22"/>
        </w:rPr>
        <w:t>uropean</w:t>
      </w:r>
      <w:proofErr w:type="spellEnd"/>
      <w:r w:rsidRPr="001F2DA1">
        <w:rPr>
          <w:sz w:val="22"/>
          <w:lang w:val="el-GR"/>
        </w:rPr>
        <w:t xml:space="preserve"> Η</w:t>
      </w:r>
      <w:proofErr w:type="spellStart"/>
      <w:r w:rsidRPr="001F2DA1">
        <w:rPr>
          <w:sz w:val="22"/>
        </w:rPr>
        <w:t>eart</w:t>
      </w:r>
      <w:proofErr w:type="spellEnd"/>
      <w:r w:rsidRPr="001F2DA1">
        <w:rPr>
          <w:sz w:val="22"/>
          <w:lang w:val="el-GR"/>
        </w:rPr>
        <w:t xml:space="preserve"> έχει σχεδιαστεί για χρήση στην τάξη σε μαθητές ηλικίας 13-16 ετών και μπορεί να χρησιμοποιηθεί στο μάθημα της Γλώσσας καθώς και της Ιστορίας, της Πολιτικής Παιδείας, της Ηθικής, της Φιλοσοφίας, της Κοινωνικής και Πολιτικής Αγωγής, των Εικαστικών κ.α.</w:t>
      </w:r>
    </w:p>
    <w:p w14:paraId="008AE159" w14:textId="77777777" w:rsidR="00755704" w:rsidRPr="001F2DA1" w:rsidRDefault="00755704" w:rsidP="00755704">
      <w:pPr>
        <w:rPr>
          <w:sz w:val="22"/>
          <w:lang w:val="el-GR"/>
        </w:rPr>
      </w:pPr>
      <w:r w:rsidRPr="001F2DA1">
        <w:rPr>
          <w:sz w:val="22"/>
          <w:lang w:val="el-GR"/>
        </w:rPr>
        <w:t>Έχει συνάφεια με θέματα, όπως : Δημοκρατία, ένταξη, διαφορετικότητα, συνεργασία, ανάπτυξη κοινωνικών δεξιοτήτων, επικοινωνία, ανθρώπινα δικαιώματα, ευρωπαϊκές αξίες, γραμματισμός στα μέσα επικοινωνίας και άλλα παρόμοια.</w:t>
      </w:r>
    </w:p>
    <w:p w14:paraId="6AF3CE4C" w14:textId="77777777" w:rsidR="00755704" w:rsidRPr="00C349C4" w:rsidRDefault="00755704" w:rsidP="00755704">
      <w:r w:rsidRPr="00C349C4">
        <w:rPr>
          <w:i/>
          <w:noProof/>
          <w:color w:val="2F5496" w:themeColor="accent1" w:themeShade="BF"/>
          <w:lang w:val="el-GR" w:eastAsia="el-GR"/>
        </w:rPr>
        <w:drawing>
          <wp:inline distT="0" distB="0" distL="0" distR="0" wp14:anchorId="32677601" wp14:editId="4626C879">
            <wp:extent cx="6098650" cy="832485"/>
            <wp:effectExtent l="0" t="38100" r="0" b="24765"/>
            <wp:docPr id="9" name="Diagram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63E37F1" w14:textId="77777777" w:rsidR="00755704" w:rsidRPr="00C349C4" w:rsidRDefault="00755704" w:rsidP="00755704">
      <w:r w:rsidRPr="00C349C4">
        <w:rPr>
          <w:i/>
          <w:noProof/>
          <w:color w:val="2F5496" w:themeColor="accent1" w:themeShade="BF"/>
          <w:lang w:val="el-GR" w:eastAsia="el-GR"/>
        </w:rPr>
        <w:drawing>
          <wp:inline distT="0" distB="0" distL="0" distR="0" wp14:anchorId="58E5A811" wp14:editId="7D6D7368">
            <wp:extent cx="5486400" cy="854529"/>
            <wp:effectExtent l="0" t="38100" r="0" b="22225"/>
            <wp:docPr id="82766180" name="Διάγραμμα 827661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BF4E102" w14:textId="77777777" w:rsidR="00755704" w:rsidRPr="00C349C4" w:rsidRDefault="00755704" w:rsidP="00755704">
      <w:r w:rsidRPr="00C349C4">
        <w:rPr>
          <w:i/>
          <w:noProof/>
          <w:color w:val="2F5496" w:themeColor="accent1" w:themeShade="BF"/>
          <w:lang w:val="el-GR" w:eastAsia="el-GR"/>
        </w:rPr>
        <w:drawing>
          <wp:inline distT="0" distB="0" distL="0" distR="0" wp14:anchorId="6AF157D0" wp14:editId="47C2AA4B">
            <wp:extent cx="5486400" cy="850605"/>
            <wp:effectExtent l="0" t="38100" r="0" b="26035"/>
            <wp:docPr id="1815093166" name="Διάγραμμα 18150931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1CE6BAC2" w14:textId="77777777" w:rsidR="00755704" w:rsidRPr="00755704" w:rsidRDefault="00755704" w:rsidP="00755704">
      <w:pPr>
        <w:pStyle w:val="Heading1"/>
        <w:rPr>
          <w:lang w:val="el-GR"/>
        </w:rPr>
      </w:pPr>
      <w:bookmarkStart w:id="9" w:name="_Toc119412440"/>
      <w:bookmarkStart w:id="10" w:name="_Toc136274364"/>
      <w:bookmarkStart w:id="11" w:name="_Hlk119407116"/>
      <w:r w:rsidRPr="00755704">
        <w:rPr>
          <w:lang w:val="el-GR"/>
        </w:rPr>
        <w:lastRenderedPageBreak/>
        <w:t>Σχετικά με την Ενότητα – Οδηγός για Εκπαιδευτικούς</w:t>
      </w:r>
      <w:bookmarkEnd w:id="9"/>
      <w:bookmarkEnd w:id="10"/>
    </w:p>
    <w:bookmarkEnd w:id="11"/>
    <w:p w14:paraId="5A976883" w14:textId="77777777" w:rsidR="00755704" w:rsidRDefault="00755704" w:rsidP="00755704">
      <w:r w:rsidRPr="00C349C4">
        <w:rPr>
          <w:i/>
          <w:noProof/>
          <w:color w:val="2F5496" w:themeColor="accent1" w:themeShade="BF"/>
          <w:lang w:val="el-GR" w:eastAsia="el-GR"/>
        </w:rPr>
        <w:drawing>
          <wp:inline distT="0" distB="0" distL="0" distR="0" wp14:anchorId="120BD019" wp14:editId="6A3B022E">
            <wp:extent cx="5486400" cy="818707"/>
            <wp:effectExtent l="0" t="38100" r="0" b="19685"/>
            <wp:docPr id="15" name="Diagram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7D9140BA" w14:textId="77777777" w:rsidR="00755704" w:rsidRPr="00B2701A" w:rsidRDefault="00755704" w:rsidP="00755704">
      <w:pPr>
        <w:rPr>
          <w:sz w:val="22"/>
          <w:lang w:val="el-GR"/>
        </w:rPr>
      </w:pPr>
      <w:r w:rsidRPr="00B2701A">
        <w:rPr>
          <w:sz w:val="22"/>
          <w:lang w:val="el-GR"/>
        </w:rPr>
        <w:t>Ο στόχος του οδηγού δεν είναι μόνο να παράσχει βασικές πληροφορίες και να διευκολύνει τη χρήση του υλικού στην τάξη, αλλά και να υποδείξει τρόπους με τους οποίους οι εκπαιδευτικοί μπορούν να επωφεληθούν προσωπικά και επίσης να  βελτιώσουν την εκπαιδευτική διαδικασία.</w:t>
      </w:r>
    </w:p>
    <w:p w14:paraId="486D294A" w14:textId="77777777" w:rsidR="00755704" w:rsidRPr="00B2701A" w:rsidRDefault="00755704" w:rsidP="00755704">
      <w:pPr>
        <w:rPr>
          <w:sz w:val="22"/>
          <w:lang w:val="el-GR"/>
        </w:rPr>
      </w:pPr>
      <w:r w:rsidRPr="00B2701A">
        <w:rPr>
          <w:sz w:val="22"/>
          <w:lang w:val="el-GR"/>
        </w:rPr>
        <w:t xml:space="preserve">Ο Οδηγός για εκπαιδευτικούς αποτελείται από </w:t>
      </w:r>
      <w:r w:rsidRPr="00137DC6">
        <w:rPr>
          <w:sz w:val="22"/>
          <w:lang w:val="el-GR"/>
        </w:rPr>
        <w:t>5</w:t>
      </w:r>
      <w:r w:rsidRPr="00B2701A">
        <w:rPr>
          <w:sz w:val="22"/>
          <w:lang w:val="el-GR"/>
        </w:rPr>
        <w:t xml:space="preserve"> Ενότητες:</w:t>
      </w:r>
    </w:p>
    <w:p w14:paraId="1ED5D054" w14:textId="77777777" w:rsidR="00755704" w:rsidRPr="00042E2D" w:rsidRDefault="00755704" w:rsidP="00755704">
      <w:pPr>
        <w:pStyle w:val="ListParagraph"/>
        <w:numPr>
          <w:ilvl w:val="0"/>
          <w:numId w:val="18"/>
        </w:numPr>
        <w:autoSpaceDE/>
        <w:autoSpaceDN/>
        <w:adjustRightInd/>
        <w:contextualSpacing/>
        <w:rPr>
          <w:lang w:val="el-GR"/>
        </w:rPr>
      </w:pPr>
      <w:r w:rsidRPr="00042E2D">
        <w:rPr>
          <w:b/>
          <w:color w:val="4472C4" w:themeColor="accent1"/>
          <w:lang w:val="el-GR"/>
        </w:rPr>
        <w:t xml:space="preserve">Ενότητα 1: </w:t>
      </w:r>
      <w:r w:rsidRPr="00042E2D">
        <w:rPr>
          <w:lang w:val="el-GR"/>
        </w:rPr>
        <w:t>Βασικές πληροφορίες σχετικά με τις θεμελιώδεις έννοιες - 5 Βασικές ανάγκες και στρατηγικές για την εκπλήρωσή τους</w:t>
      </w:r>
    </w:p>
    <w:p w14:paraId="0BA5F532" w14:textId="77777777" w:rsidR="00755704" w:rsidRPr="00042E2D" w:rsidRDefault="00755704" w:rsidP="00755704">
      <w:pPr>
        <w:pStyle w:val="ListParagraph"/>
        <w:numPr>
          <w:ilvl w:val="0"/>
          <w:numId w:val="18"/>
        </w:numPr>
        <w:autoSpaceDE/>
        <w:autoSpaceDN/>
        <w:adjustRightInd/>
        <w:contextualSpacing/>
        <w:rPr>
          <w:lang w:val="el-GR"/>
        </w:rPr>
      </w:pPr>
      <w:r w:rsidRPr="00042E2D">
        <w:rPr>
          <w:b/>
          <w:color w:val="4472C4" w:themeColor="accent1"/>
          <w:lang w:val="el-GR"/>
        </w:rPr>
        <w:t xml:space="preserve">Ενότητα 2: </w:t>
      </w:r>
      <w:r w:rsidRPr="00042E2D">
        <w:rPr>
          <w:lang w:val="el-GR"/>
        </w:rPr>
        <w:t xml:space="preserve">Όσον αφορά τις προσωπικές μου ανάγκες ... – Αφορμή </w:t>
      </w:r>
      <w:proofErr w:type="spellStart"/>
      <w:r w:rsidRPr="00042E2D">
        <w:rPr>
          <w:lang w:val="el-GR"/>
        </w:rPr>
        <w:t>αναστοχασμού</w:t>
      </w:r>
      <w:proofErr w:type="spellEnd"/>
      <w:r w:rsidRPr="00042E2D">
        <w:rPr>
          <w:lang w:val="el-GR"/>
        </w:rPr>
        <w:t xml:space="preserve"> για τους εκπαιδευτικούς</w:t>
      </w:r>
    </w:p>
    <w:p w14:paraId="78BC27FF" w14:textId="77777777" w:rsidR="00755704" w:rsidRPr="00042E2D" w:rsidRDefault="00755704" w:rsidP="00755704">
      <w:pPr>
        <w:pStyle w:val="ListParagraph"/>
        <w:numPr>
          <w:ilvl w:val="0"/>
          <w:numId w:val="18"/>
        </w:numPr>
        <w:autoSpaceDE/>
        <w:autoSpaceDN/>
        <w:adjustRightInd/>
        <w:contextualSpacing/>
        <w:rPr>
          <w:lang w:val="el-GR"/>
        </w:rPr>
      </w:pPr>
      <w:r w:rsidRPr="00042E2D">
        <w:rPr>
          <w:b/>
          <w:color w:val="4472C4" w:themeColor="accent1"/>
          <w:lang w:val="el-GR"/>
        </w:rPr>
        <w:t xml:space="preserve">Ενότητα 3: </w:t>
      </w:r>
      <w:r w:rsidRPr="00042E2D">
        <w:rPr>
          <w:lang w:val="el-GR"/>
        </w:rPr>
        <w:t>Εφαρμογή του Ευρωπαϊκού Υλικού “</w:t>
      </w:r>
      <w:r w:rsidRPr="00B2701A">
        <w:t>Heart</w:t>
      </w:r>
      <w:r w:rsidRPr="00042E2D">
        <w:rPr>
          <w:lang w:val="el-GR"/>
        </w:rPr>
        <w:t>” στο σχολείο</w:t>
      </w:r>
    </w:p>
    <w:p w14:paraId="6557619D" w14:textId="77777777" w:rsidR="00755704" w:rsidRDefault="00755704" w:rsidP="00755704">
      <w:pPr>
        <w:pStyle w:val="ListParagraph"/>
        <w:numPr>
          <w:ilvl w:val="0"/>
          <w:numId w:val="18"/>
        </w:numPr>
        <w:autoSpaceDE/>
        <w:autoSpaceDN/>
        <w:adjustRightInd/>
        <w:contextualSpacing/>
        <w:rPr>
          <w:lang w:val="el-GR"/>
        </w:rPr>
      </w:pPr>
      <w:r w:rsidRPr="00042E2D">
        <w:rPr>
          <w:b/>
          <w:color w:val="4472C4" w:themeColor="accent1"/>
          <w:lang w:val="el-GR"/>
        </w:rPr>
        <w:t xml:space="preserve">Ενότητα 4: </w:t>
      </w:r>
      <w:r w:rsidRPr="00042E2D">
        <w:rPr>
          <w:lang w:val="el-GR"/>
        </w:rPr>
        <w:t>Δημοκρατικές αξίες στην εκπαιδευτική κοινότητα</w:t>
      </w:r>
    </w:p>
    <w:p w14:paraId="6448A72A" w14:textId="77777777" w:rsidR="00755704" w:rsidRPr="00D76FE4" w:rsidRDefault="00755704" w:rsidP="00755704">
      <w:pPr>
        <w:pStyle w:val="ListParagraph"/>
        <w:numPr>
          <w:ilvl w:val="0"/>
          <w:numId w:val="18"/>
        </w:numPr>
        <w:autoSpaceDE/>
        <w:autoSpaceDN/>
        <w:adjustRightInd/>
        <w:contextualSpacing/>
        <w:rPr>
          <w:lang w:val="el-GR"/>
        </w:rPr>
      </w:pPr>
      <w:r w:rsidRPr="00D76FE4">
        <w:rPr>
          <w:b/>
          <w:color w:val="4472C4" w:themeColor="accent1"/>
          <w:lang w:val="el-GR"/>
        </w:rPr>
        <w:t>Ενότητα 5:</w:t>
      </w:r>
      <w:r>
        <w:rPr>
          <w:b/>
          <w:color w:val="4472C4" w:themeColor="accent1"/>
          <w:lang w:val="el-GR"/>
        </w:rPr>
        <w:t xml:space="preserve"> </w:t>
      </w:r>
      <w:r w:rsidRPr="00D76FE4">
        <w:rPr>
          <w:lang w:val="el-GR"/>
        </w:rPr>
        <w:t xml:space="preserve">Πρακτικά Παραδείγματα - Χρήση του Υλικού </w:t>
      </w:r>
      <w:r>
        <w:t>European</w:t>
      </w:r>
      <w:r w:rsidRPr="00D76FE4">
        <w:rPr>
          <w:lang w:val="el-GR"/>
        </w:rPr>
        <w:t xml:space="preserve"> </w:t>
      </w:r>
      <w:r>
        <w:t>Heart</w:t>
      </w:r>
      <w:r w:rsidRPr="00D76FE4">
        <w:rPr>
          <w:lang w:val="el-GR"/>
        </w:rPr>
        <w:t xml:space="preserve"> στα σχολεία</w:t>
      </w:r>
    </w:p>
    <w:p w14:paraId="5241DC02" w14:textId="77777777" w:rsidR="00755704" w:rsidRPr="00B2701A" w:rsidRDefault="00755704" w:rsidP="00755704">
      <w:pPr>
        <w:spacing w:before="0" w:beforeAutospacing="0" w:after="0" w:afterAutospacing="0"/>
        <w:rPr>
          <w:color w:val="4472C4" w:themeColor="accent1"/>
          <w:sz w:val="32"/>
          <w:szCs w:val="32"/>
          <w:lang w:val="el-GR"/>
        </w:rPr>
      </w:pPr>
      <w:r w:rsidRPr="00B2701A">
        <w:rPr>
          <w:color w:val="4472C4" w:themeColor="accent1"/>
          <w:sz w:val="32"/>
          <w:szCs w:val="32"/>
          <w:lang w:val="el-GR"/>
        </w:rPr>
        <w:t>Πώς να χρησιμοποιήσετε αυτόν τον Οδηγό</w:t>
      </w:r>
    </w:p>
    <w:p w14:paraId="43A22C31" w14:textId="77777777" w:rsidR="00755704" w:rsidRPr="00B2701A" w:rsidRDefault="00755704" w:rsidP="00755704">
      <w:pPr>
        <w:spacing w:before="0" w:beforeAutospacing="0" w:after="240" w:afterAutospacing="0"/>
        <w:rPr>
          <w:iCs/>
          <w:sz w:val="22"/>
          <w:lang w:val="el-GR"/>
        </w:rPr>
      </w:pPr>
      <w:r w:rsidRPr="00B2701A">
        <w:rPr>
          <w:iCs/>
          <w:sz w:val="22"/>
          <w:lang w:val="el-GR"/>
        </w:rPr>
        <w:t xml:space="preserve">Παρά το γεγονός ότι  κάθε ενότητα πραγματεύεται ένα αυτοτελές  θέμα, σας συνιστούμε να λάβετε υπόψη πως οι ενότητες αποτελούν ένα άρρηκτα συνδεδεμένο σύνολο </w:t>
      </w:r>
    </w:p>
    <w:p w14:paraId="3F862A1E" w14:textId="77777777" w:rsidR="00755704" w:rsidRPr="00B2701A" w:rsidRDefault="00755704" w:rsidP="00755704">
      <w:pPr>
        <w:spacing w:before="0" w:beforeAutospacing="0" w:after="240" w:afterAutospacing="0"/>
        <w:rPr>
          <w:iCs/>
          <w:sz w:val="22"/>
          <w:lang w:val="el-GR"/>
        </w:rPr>
      </w:pPr>
      <w:r w:rsidRPr="00B2701A">
        <w:rPr>
          <w:iCs/>
          <w:sz w:val="22"/>
          <w:lang w:val="el-GR"/>
        </w:rPr>
        <w:t xml:space="preserve">Ξεκινήστε με την </w:t>
      </w:r>
      <w:r w:rsidRPr="00B2701A">
        <w:rPr>
          <w:i/>
          <w:sz w:val="22"/>
          <w:lang w:val="el-GR"/>
        </w:rPr>
        <w:t>Ενότητα 1</w:t>
      </w:r>
      <w:r w:rsidRPr="00B2701A">
        <w:rPr>
          <w:iCs/>
          <w:sz w:val="22"/>
          <w:lang w:val="el-GR"/>
        </w:rPr>
        <w:t xml:space="preserve"> και εξοικειωθείτε με τη βασική ιδέα.</w:t>
      </w:r>
    </w:p>
    <w:p w14:paraId="190AA455" w14:textId="77777777" w:rsidR="00755704" w:rsidRPr="00B2701A" w:rsidRDefault="00755704" w:rsidP="00755704">
      <w:pPr>
        <w:spacing w:before="0" w:beforeAutospacing="0" w:after="240" w:afterAutospacing="0"/>
        <w:rPr>
          <w:iCs/>
          <w:sz w:val="22"/>
          <w:lang w:val="el-GR"/>
        </w:rPr>
      </w:pPr>
      <w:r w:rsidRPr="00B2701A">
        <w:rPr>
          <w:iCs/>
          <w:sz w:val="22"/>
          <w:lang w:val="el-GR"/>
        </w:rPr>
        <w:t xml:space="preserve">Στην </w:t>
      </w:r>
      <w:r w:rsidRPr="00B2701A">
        <w:rPr>
          <w:i/>
          <w:sz w:val="22"/>
          <w:lang w:val="el-GR"/>
        </w:rPr>
        <w:t>Ενότητα 2</w:t>
      </w:r>
      <w:r w:rsidRPr="00B2701A">
        <w:rPr>
          <w:iCs/>
          <w:sz w:val="22"/>
          <w:lang w:val="el-GR"/>
        </w:rPr>
        <w:t>, αναλογιστείτε τις δικές σας βασικές ανάγκες και κίνητρα ως εκπαιδευτικού, συναδέλφου και ατόμου. Δεδομένου ότι η διδασκαλία δεν είναι μόνο θέμα γνώσης αλλά και στάσης, θα πρέπει επίσης να είστε καλά προετοιμασμένοι σε αυτό το επίπεδο όταν εργάζεστε με τους μαθητές.</w:t>
      </w:r>
    </w:p>
    <w:p w14:paraId="484F05C7" w14:textId="77777777" w:rsidR="00755704" w:rsidRPr="00B2701A" w:rsidRDefault="00755704" w:rsidP="00755704">
      <w:pPr>
        <w:spacing w:before="0" w:beforeAutospacing="0" w:after="240" w:afterAutospacing="0"/>
        <w:rPr>
          <w:iCs/>
          <w:sz w:val="22"/>
          <w:lang w:val="el-GR"/>
        </w:rPr>
      </w:pPr>
      <w:r w:rsidRPr="00B2701A">
        <w:rPr>
          <w:iCs/>
          <w:sz w:val="22"/>
          <w:lang w:val="el-GR"/>
        </w:rPr>
        <w:t xml:space="preserve">Η </w:t>
      </w:r>
      <w:r w:rsidRPr="00B2701A">
        <w:rPr>
          <w:i/>
          <w:sz w:val="22"/>
          <w:lang w:val="el-GR"/>
        </w:rPr>
        <w:t>Ενότητα 3</w:t>
      </w:r>
      <w:r w:rsidRPr="00B2701A">
        <w:rPr>
          <w:iCs/>
          <w:sz w:val="22"/>
          <w:lang w:val="el-GR"/>
        </w:rPr>
        <w:t xml:space="preserve"> είναι πλήρως αφιερωμένη στην πρακτική εφαρμογή του υλικού στις αίθουσες διδασκαλίας. Εδώ θα βρείτε σαφείς οδηγίες, συμβουλές, πληροφορίες για πιθανές προκλήσεις, καθώς και περαιτέρω συμβουλές..</w:t>
      </w:r>
    </w:p>
    <w:bookmarkEnd w:id="8"/>
    <w:p w14:paraId="1A9D8647" w14:textId="77777777" w:rsidR="00755704" w:rsidRPr="00DD0FE7" w:rsidRDefault="00755704" w:rsidP="00755704">
      <w:pPr>
        <w:pStyle w:val="Goodpractice-ref-title"/>
        <w:rPr>
          <w:i w:val="0"/>
          <w:iCs/>
          <w:color w:val="auto"/>
          <w:lang w:val="el-GR"/>
        </w:rPr>
      </w:pPr>
      <w:r w:rsidRPr="00DD0FE7">
        <w:rPr>
          <w:i w:val="0"/>
          <w:iCs/>
          <w:color w:val="auto"/>
          <w:lang w:val="el-GR"/>
        </w:rPr>
        <w:t xml:space="preserve">Η </w:t>
      </w:r>
      <w:r w:rsidRPr="00DD0FE7">
        <w:rPr>
          <w:color w:val="auto"/>
          <w:lang w:val="el-GR"/>
        </w:rPr>
        <w:t>Ενότητα 4</w:t>
      </w:r>
      <w:r w:rsidRPr="00DD0FE7">
        <w:rPr>
          <w:i w:val="0"/>
          <w:iCs/>
          <w:color w:val="auto"/>
          <w:lang w:val="el-GR"/>
        </w:rPr>
        <w:t xml:space="preserve"> είναι αφιερωμένη στον αντίκτυπο της χρήσης του υλικού στη σχολική κουλτούρα: Πώς μπορούν να χρησιμοποιηθεί το υλικό για να συμβάλει θετικά στην ενίσχυση των δημοκρατικών αξιών, στην αλληλεπίδραση με σεβασμό και στη συμμετοχή;</w:t>
      </w:r>
    </w:p>
    <w:p w14:paraId="14CA5D3C" w14:textId="19A4C8C8" w:rsidR="00755704" w:rsidRPr="00775B11" w:rsidRDefault="00755704" w:rsidP="00755704">
      <w:pPr>
        <w:pStyle w:val="Goodpractice-ref-title"/>
        <w:rPr>
          <w:iCs/>
          <w:sz w:val="22"/>
          <w:lang w:val="el-GR"/>
        </w:rPr>
      </w:pPr>
      <w:r w:rsidRPr="00DD0FE7">
        <w:rPr>
          <w:i w:val="0"/>
          <w:iCs/>
          <w:color w:val="auto"/>
          <w:lang w:val="el-GR"/>
        </w:rPr>
        <w:lastRenderedPageBreak/>
        <w:t xml:space="preserve">Τέλος, στην Ενότητα 5 παρουσιάζεται το πώς έχουν χρησιμοποιήσει άλλοι εκπαιδευτικοί το υλικό μας; </w:t>
      </w:r>
      <w:proofErr w:type="spellStart"/>
      <w:r>
        <w:rPr>
          <w:i w:val="0"/>
          <w:iCs/>
          <w:color w:val="auto"/>
        </w:rPr>
        <w:t>Βρείτ</w:t>
      </w:r>
      <w:r w:rsidRPr="00834F21">
        <w:rPr>
          <w:i w:val="0"/>
          <w:iCs/>
          <w:color w:val="auto"/>
        </w:rPr>
        <w:t>ε</w:t>
      </w:r>
      <w:proofErr w:type="spellEnd"/>
      <w:r w:rsidRPr="00834F21">
        <w:rPr>
          <w:i w:val="0"/>
          <w:iCs/>
          <w:color w:val="auto"/>
        </w:rPr>
        <w:t xml:space="preserve"> </w:t>
      </w:r>
      <w:proofErr w:type="spellStart"/>
      <w:r w:rsidRPr="00834F21">
        <w:rPr>
          <w:i w:val="0"/>
          <w:iCs/>
          <w:color w:val="auto"/>
        </w:rPr>
        <w:t>ιδέες</w:t>
      </w:r>
      <w:proofErr w:type="spellEnd"/>
      <w:r w:rsidRPr="00834F21">
        <w:rPr>
          <w:i w:val="0"/>
          <w:iCs/>
          <w:color w:val="auto"/>
        </w:rPr>
        <w:t xml:space="preserve"> </w:t>
      </w:r>
      <w:proofErr w:type="spellStart"/>
      <w:r w:rsidRPr="00834F21">
        <w:rPr>
          <w:i w:val="0"/>
          <w:iCs/>
          <w:color w:val="auto"/>
        </w:rPr>
        <w:t>γι</w:t>
      </w:r>
      <w:proofErr w:type="spellEnd"/>
      <w:r w:rsidRPr="00834F21">
        <w:rPr>
          <w:i w:val="0"/>
          <w:iCs/>
          <w:color w:val="auto"/>
        </w:rPr>
        <w:t xml:space="preserve">α τα </w:t>
      </w:r>
      <w:proofErr w:type="spellStart"/>
      <w:r w:rsidRPr="00834F21">
        <w:rPr>
          <w:i w:val="0"/>
          <w:iCs/>
          <w:color w:val="auto"/>
        </w:rPr>
        <w:t>δικά</w:t>
      </w:r>
      <w:proofErr w:type="spellEnd"/>
      <w:r w:rsidRPr="00834F21">
        <w:rPr>
          <w:i w:val="0"/>
          <w:iCs/>
          <w:color w:val="auto"/>
        </w:rPr>
        <w:t xml:space="preserve"> σας μα</w:t>
      </w:r>
      <w:proofErr w:type="spellStart"/>
      <w:r w:rsidRPr="00834F21">
        <w:rPr>
          <w:i w:val="0"/>
          <w:iCs/>
          <w:color w:val="auto"/>
        </w:rPr>
        <w:t>θήμ</w:t>
      </w:r>
      <w:proofErr w:type="spellEnd"/>
      <w:r w:rsidRPr="00834F21">
        <w:rPr>
          <w:i w:val="0"/>
          <w:iCs/>
          <w:color w:val="auto"/>
        </w:rPr>
        <w:t>ατα</w:t>
      </w:r>
      <w:r>
        <w:rPr>
          <w:i w:val="0"/>
          <w:iCs/>
          <w:color w:val="auto"/>
        </w:rPr>
        <w:t>!</w:t>
      </w:r>
    </w:p>
    <w:p w14:paraId="62D21EDD" w14:textId="77777777" w:rsidR="00A12F88" w:rsidRPr="00313757" w:rsidRDefault="00A12F88" w:rsidP="00F313BA">
      <w:pPr>
        <w:spacing w:after="0" w:afterAutospacing="0"/>
        <w:rPr>
          <w:lang w:val="el-GR"/>
        </w:rPr>
      </w:pPr>
    </w:p>
    <w:p w14:paraId="704C241F" w14:textId="3412A0E3" w:rsidR="0013347F" w:rsidRDefault="0013347F" w:rsidP="00F313BA">
      <w:pPr>
        <w:spacing w:after="0" w:afterAutospacing="0"/>
      </w:pPr>
      <w:r>
        <w:rPr>
          <w:noProof/>
        </w:rPr>
        <w:drawing>
          <wp:inline distT="0" distB="0" distL="0" distR="0" wp14:anchorId="49B30665" wp14:editId="144B573B">
            <wp:extent cx="5731510" cy="2949775"/>
            <wp:effectExtent l="0" t="0" r="2540" b="317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a:ext>
                      </a:extLst>
                    </a:blip>
                    <a:srcRect/>
                    <a:stretch/>
                  </pic:blipFill>
                  <pic:spPr bwMode="auto">
                    <a:xfrm>
                      <a:off x="0" y="0"/>
                      <a:ext cx="5731510" cy="2949775"/>
                    </a:xfrm>
                    <a:prstGeom prst="rect">
                      <a:avLst/>
                    </a:prstGeom>
                    <a:ln>
                      <a:noFill/>
                    </a:ln>
                    <a:extLst>
                      <a:ext uri="{53640926-AAD7-44D8-BBD7-CCE9431645EC}">
                        <a14:shadowObscured xmlns:a14="http://schemas.microsoft.com/office/drawing/2010/main"/>
                      </a:ext>
                    </a:extLst>
                  </pic:spPr>
                </pic:pic>
              </a:graphicData>
            </a:graphic>
          </wp:inline>
        </w:drawing>
      </w:r>
    </w:p>
    <w:p w14:paraId="46952079" w14:textId="11F1D375" w:rsidR="00396EFC" w:rsidRPr="00396EFC" w:rsidRDefault="00396EFC" w:rsidP="00396EFC">
      <w:pPr>
        <w:rPr>
          <w:iCs/>
        </w:rPr>
      </w:pPr>
      <w:r w:rsidRPr="00396EFC">
        <w:br w:type="page"/>
      </w:r>
    </w:p>
    <w:p w14:paraId="620BA1F0" w14:textId="6C7A425A" w:rsidR="005507B3" w:rsidRPr="00C160E7" w:rsidRDefault="00C160E7" w:rsidP="0013347F">
      <w:pPr>
        <w:pStyle w:val="Heading1"/>
        <w:rPr>
          <w:lang w:val="el-GR"/>
        </w:rPr>
      </w:pPr>
      <w:bookmarkStart w:id="12" w:name="_Toc129099995"/>
      <w:r>
        <w:rPr>
          <w:lang w:val="el-GR"/>
        </w:rPr>
        <w:lastRenderedPageBreak/>
        <w:t>Εκτίμηση της σημασίας της σχολικής κουλτούρας</w:t>
      </w:r>
      <w:bookmarkEnd w:id="12"/>
    </w:p>
    <w:p w14:paraId="3513DC57" w14:textId="3156D84D" w:rsidR="007E01BF" w:rsidRPr="00313757" w:rsidRDefault="007E01BF" w:rsidP="007E01BF">
      <w:pPr>
        <w:pStyle w:val="Goodpractice-ref-title"/>
        <w:spacing w:before="360" w:beforeAutospacing="0" w:after="0" w:afterAutospacing="0"/>
        <w:jc w:val="center"/>
        <w:rPr>
          <w:sz w:val="36"/>
          <w:szCs w:val="36"/>
          <w:lang w:val="el-GR"/>
        </w:rPr>
      </w:pPr>
      <w:r w:rsidRPr="00313757">
        <w:rPr>
          <w:sz w:val="36"/>
          <w:szCs w:val="36"/>
          <w:lang w:val="el-GR"/>
        </w:rPr>
        <w:t>„</w:t>
      </w:r>
      <w:r w:rsidR="00313757" w:rsidRPr="00313757">
        <w:rPr>
          <w:lang w:val="el-GR"/>
        </w:rPr>
        <w:t xml:space="preserve"> </w:t>
      </w:r>
      <w:r w:rsidR="00313757" w:rsidRPr="00313757">
        <w:rPr>
          <w:sz w:val="36"/>
          <w:szCs w:val="36"/>
          <w:lang w:val="el-GR"/>
        </w:rPr>
        <w:t xml:space="preserve">Ό,τι μας αγγίζει μας μεταμορφώνει </w:t>
      </w:r>
      <w:r w:rsidRPr="00313757">
        <w:rPr>
          <w:sz w:val="36"/>
          <w:szCs w:val="36"/>
          <w:lang w:val="el-GR"/>
        </w:rPr>
        <w:t>“</w:t>
      </w:r>
    </w:p>
    <w:p w14:paraId="0DE0A037" w14:textId="2B2B3EC5" w:rsidR="00620FEF" w:rsidRPr="00E03069" w:rsidRDefault="00D50563" w:rsidP="007E01BF">
      <w:pPr>
        <w:spacing w:before="0" w:beforeAutospacing="0"/>
        <w:jc w:val="right"/>
        <w:rPr>
          <w:lang w:val="el-GR"/>
        </w:rPr>
      </w:pPr>
      <w:r w:rsidRPr="00556E07">
        <w:t>Carl</w:t>
      </w:r>
      <w:r w:rsidRPr="00E03069">
        <w:rPr>
          <w:lang w:val="el-GR"/>
        </w:rPr>
        <w:t xml:space="preserve"> </w:t>
      </w:r>
      <w:r w:rsidRPr="00556E07">
        <w:t>Gustav</w:t>
      </w:r>
      <w:r w:rsidRPr="00E03069">
        <w:rPr>
          <w:lang w:val="el-GR"/>
        </w:rPr>
        <w:t xml:space="preserve"> </w:t>
      </w:r>
      <w:r w:rsidRPr="00556E07">
        <w:t>Jung</w:t>
      </w:r>
    </w:p>
    <w:p w14:paraId="278508E0" w14:textId="0657FC75" w:rsidR="00313757" w:rsidRPr="00E03069" w:rsidRDefault="00313757" w:rsidP="002D54DE">
      <w:pPr>
        <w:spacing w:after="120"/>
        <w:rPr>
          <w:lang w:val="el-GR"/>
        </w:rPr>
      </w:pPr>
      <w:r w:rsidRPr="00313757">
        <w:rPr>
          <w:lang w:val="el-GR"/>
        </w:rPr>
        <w:t xml:space="preserve">Όταν ένας μαθητής </w:t>
      </w:r>
      <w:r>
        <w:rPr>
          <w:lang w:val="el-GR"/>
        </w:rPr>
        <w:t>γίνει</w:t>
      </w:r>
      <w:r w:rsidRPr="00313757">
        <w:rPr>
          <w:lang w:val="el-GR"/>
        </w:rPr>
        <w:t xml:space="preserve"> 18 ετών, έχει περάσει από 11.500 έως 17.000 ώρες στο σχολείο. Μπορούμε λοιπόν να υποθέσουμε ότι η κουλτούρα που υπάρχει στο αντίστοιχο σχολείο επηρεάζει την ανάπτυξη της προσωπικότητας των μαθητών του - συνειδητά ή ασυνείδητα. </w:t>
      </w:r>
      <w:r w:rsidRPr="00E03069">
        <w:rPr>
          <w:lang w:val="el-GR"/>
        </w:rPr>
        <w:t>Έτσι συμβαίνει και με τις αξίες τους.</w:t>
      </w:r>
    </w:p>
    <w:p w14:paraId="78050AED" w14:textId="0B5384AF" w:rsidR="002D54DE" w:rsidRDefault="00313757" w:rsidP="002D54DE">
      <w:pPr>
        <w:spacing w:after="120"/>
        <w:rPr>
          <w:lang w:val="el-GR"/>
        </w:rPr>
      </w:pPr>
      <w:r w:rsidRPr="00313757">
        <w:rPr>
          <w:lang w:val="el-GR"/>
        </w:rPr>
        <w:t xml:space="preserve"> Οι αξίες δίνουν στη ζωή μας σταθερότητα, προσανατολισμό και νόημα. Σύμφωνα με την </w:t>
      </w:r>
      <w:r w:rsidR="00245F4E">
        <w:rPr>
          <w:lang w:val="el-GR"/>
        </w:rPr>
        <w:t>ιδέα του</w:t>
      </w:r>
      <w:r w:rsidRPr="00313757">
        <w:rPr>
          <w:lang w:val="el-GR"/>
        </w:rPr>
        <w:t xml:space="preserve"> </w:t>
      </w:r>
      <w:r w:rsidR="00245F4E" w:rsidRPr="00556E07">
        <w:t>European</w:t>
      </w:r>
      <w:r w:rsidR="00245F4E" w:rsidRPr="00245F4E">
        <w:rPr>
          <w:lang w:val="el-GR"/>
        </w:rPr>
        <w:t xml:space="preserve"> </w:t>
      </w:r>
      <w:r w:rsidR="00245F4E" w:rsidRPr="00556E07">
        <w:t>Heart</w:t>
      </w:r>
      <w:r w:rsidR="00245F4E" w:rsidRPr="00245F4E">
        <w:rPr>
          <w:lang w:val="el-GR"/>
        </w:rPr>
        <w:t xml:space="preserve"> </w:t>
      </w:r>
      <w:r w:rsidR="00245F4E">
        <w:rPr>
          <w:lang w:val="en-US"/>
        </w:rPr>
        <w:t>Project</w:t>
      </w:r>
      <w:r w:rsidRPr="00313757">
        <w:rPr>
          <w:lang w:val="el-GR"/>
        </w:rPr>
        <w:t>, το επίπεδο των αξιών παίζει ρόλο όταν πρόκειται για την ανάπτυξη μιας στρατηγικής.</w:t>
      </w:r>
    </w:p>
    <w:p w14:paraId="2E0C3961" w14:textId="1E15D5E3" w:rsidR="007E2875" w:rsidRPr="00313757" w:rsidRDefault="007E2875" w:rsidP="002D54DE">
      <w:pPr>
        <w:spacing w:after="120"/>
        <w:rPr>
          <w:lang w:val="el-GR"/>
        </w:rPr>
      </w:pPr>
      <w:r w:rsidRPr="00556E07">
        <w:rPr>
          <w:noProof/>
          <w:lang w:val="de-AT"/>
        </w:rPr>
        <w:drawing>
          <wp:anchor distT="0" distB="0" distL="114300" distR="114300" simplePos="0" relativeHeight="252002304" behindDoc="0" locked="0" layoutInCell="1" allowOverlap="1" wp14:anchorId="01476BA9" wp14:editId="6F17BF2A">
            <wp:simplePos x="0" y="0"/>
            <wp:positionH relativeFrom="column">
              <wp:posOffset>999490</wp:posOffset>
            </wp:positionH>
            <wp:positionV relativeFrom="paragraph">
              <wp:posOffset>39369</wp:posOffset>
            </wp:positionV>
            <wp:extent cx="3371850" cy="2156504"/>
            <wp:effectExtent l="0" t="0" r="0" b="0"/>
            <wp:wrapNone/>
            <wp:docPr id="66" name="Diagramm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anchor>
        </w:drawing>
      </w:r>
    </w:p>
    <w:p w14:paraId="168B5066" w14:textId="47D7A8DB" w:rsidR="007E01BF" w:rsidRPr="00313757" w:rsidRDefault="007E01BF" w:rsidP="00620FEF">
      <w:pPr>
        <w:spacing w:after="120"/>
        <w:rPr>
          <w:lang w:val="el-GR"/>
        </w:rPr>
      </w:pPr>
    </w:p>
    <w:p w14:paraId="70EB6D70" w14:textId="6EB2BD5D" w:rsidR="007E01BF" w:rsidRPr="00313757" w:rsidRDefault="007E01BF" w:rsidP="00620FEF">
      <w:pPr>
        <w:spacing w:after="120"/>
        <w:rPr>
          <w:lang w:val="el-GR"/>
        </w:rPr>
      </w:pPr>
    </w:p>
    <w:p w14:paraId="27DD895F" w14:textId="0EB01C87" w:rsidR="007E01BF" w:rsidRPr="00313757" w:rsidRDefault="007E01BF" w:rsidP="00620FEF">
      <w:pPr>
        <w:spacing w:after="120"/>
        <w:rPr>
          <w:lang w:val="el-GR"/>
        </w:rPr>
      </w:pPr>
    </w:p>
    <w:p w14:paraId="721DA541" w14:textId="0FE28A8B" w:rsidR="00E64ECC" w:rsidRPr="00313757" w:rsidRDefault="00E64ECC" w:rsidP="00E64ECC">
      <w:pPr>
        <w:spacing w:after="120"/>
        <w:jc w:val="center"/>
        <w:rPr>
          <w:lang w:val="el-G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E64ECC" w:rsidRPr="00556E07" w14:paraId="678BA11B" w14:textId="77777777" w:rsidTr="00E64ECC">
        <w:tc>
          <w:tcPr>
            <w:tcW w:w="3005" w:type="dxa"/>
            <w:vAlign w:val="center"/>
          </w:tcPr>
          <w:p w14:paraId="0FAAA6A7" w14:textId="1D383E38" w:rsidR="00E64ECC" w:rsidRPr="00556E07" w:rsidRDefault="00E64ECC" w:rsidP="00620FEF">
            <w:pPr>
              <w:spacing w:after="120"/>
              <w:rPr>
                <w:lang w:val="de-AT"/>
              </w:rPr>
            </w:pPr>
            <w:r w:rsidRPr="00556E07">
              <w:rPr>
                <w:noProof/>
                <w:lang w:val="de-AT"/>
              </w:rPr>
              <mc:AlternateContent>
                <mc:Choice Requires="wps">
                  <w:drawing>
                    <wp:inline distT="0" distB="0" distL="0" distR="0" wp14:anchorId="11B79BBA" wp14:editId="7312FE58">
                      <wp:extent cx="688978" cy="1692910"/>
                      <wp:effectExtent l="12383" t="25717" r="28257" b="28258"/>
                      <wp:docPr id="51"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88978" cy="1692910"/>
                              </a:xfrm>
                              <a:prstGeom prst="roundRect">
                                <a:avLst>
                                  <a:gd name="adj" fmla="val 13032"/>
                                </a:avLst>
                              </a:prstGeom>
                              <a:noFill/>
                              <a:ln w="28575">
                                <a:solidFill>
                                  <a:srgbClr val="00FE00"/>
                                </a:solidFill>
                              </a:ln>
                            </wps:spPr>
                            <wps:txbx>
                              <w:txbxContent>
                                <w:p w14:paraId="62D433C6" w14:textId="2A750E22" w:rsidR="00E64ECC" w:rsidRPr="00E46478" w:rsidRDefault="00245F4E" w:rsidP="00E64ECC">
                                  <w:pPr>
                                    <w:spacing w:before="0" w:beforeAutospacing="0" w:after="0" w:afterAutospacing="0" w:line="240" w:lineRule="auto"/>
                                    <w:jc w:val="center"/>
                                    <w:rPr>
                                      <w:rFonts w:asciiTheme="majorHAnsi" w:eastAsiaTheme="majorEastAsia" w:hAnsiTheme="majorHAnsi" w:cstheme="majorBidi"/>
                                      <w:color w:val="FFFFFF" w:themeColor="background1"/>
                                      <w:spacing w:val="20"/>
                                      <w:sz w:val="28"/>
                                      <w:szCs w:val="28"/>
                                      <w:lang w:val="de-AT"/>
                                      <w14:textOutline w14:w="9525" w14:cap="rnd" w14:cmpd="sng" w14:algn="ctr">
                                        <w14:solidFill>
                                          <w14:srgbClr w14:val="008000"/>
                                        </w14:solidFill>
                                        <w14:prstDash w14:val="solid"/>
                                        <w14:bevel/>
                                      </w14:textOutline>
                                    </w:rPr>
                                  </w:pPr>
                                  <w:proofErr w:type="spellStart"/>
                                  <w:r w:rsidRPr="00245F4E">
                                    <w:rPr>
                                      <w:rFonts w:asciiTheme="majorHAnsi" w:eastAsiaTheme="majorEastAsia" w:hAnsiTheme="majorHAnsi" w:cstheme="majorBidi"/>
                                      <w:color w:val="FFFFFF" w:themeColor="background1"/>
                                      <w:spacing w:val="20"/>
                                      <w:sz w:val="28"/>
                                      <w:szCs w:val="28"/>
                                      <w:lang w:val="de-AT"/>
                                      <w14:textOutline w14:w="9525" w14:cap="rnd" w14:cmpd="sng" w14:algn="ctr">
                                        <w14:solidFill>
                                          <w14:srgbClr w14:val="008000"/>
                                        </w14:solidFill>
                                        <w14:prstDash w14:val="solid"/>
                                        <w14:bevel/>
                                      </w14:textOutline>
                                    </w:rPr>
                                    <w:t>Ανικ</w:t>
                                  </w:r>
                                  <w:proofErr w:type="spellEnd"/>
                                  <w:r w:rsidRPr="00245F4E">
                                    <w:rPr>
                                      <w:rFonts w:asciiTheme="majorHAnsi" w:eastAsiaTheme="majorEastAsia" w:hAnsiTheme="majorHAnsi" w:cstheme="majorBidi"/>
                                      <w:color w:val="FFFFFF" w:themeColor="background1"/>
                                      <w:spacing w:val="20"/>
                                      <w:sz w:val="28"/>
                                      <w:szCs w:val="28"/>
                                      <w:lang w:val="de-AT"/>
                                      <w14:textOutline w14:w="9525" w14:cap="rnd" w14:cmpd="sng" w14:algn="ctr">
                                        <w14:solidFill>
                                          <w14:srgbClr w14:val="008000"/>
                                        </w14:solidFill>
                                        <w14:prstDash w14:val="solid"/>
                                        <w14:bevel/>
                                      </w14:textOutline>
                                    </w:rPr>
                                    <w:t xml:space="preserve">ανοποίητη </w:t>
                                  </w:r>
                                  <w:proofErr w:type="spellStart"/>
                                  <w:r w:rsidRPr="00245F4E">
                                    <w:rPr>
                                      <w:rFonts w:asciiTheme="majorHAnsi" w:eastAsiaTheme="majorEastAsia" w:hAnsiTheme="majorHAnsi" w:cstheme="majorBidi"/>
                                      <w:color w:val="FFFFFF" w:themeColor="background1"/>
                                      <w:spacing w:val="20"/>
                                      <w:sz w:val="28"/>
                                      <w:szCs w:val="28"/>
                                      <w:lang w:val="de-AT"/>
                                      <w14:textOutline w14:w="9525" w14:cap="rnd" w14:cmpd="sng" w14:algn="ctr">
                                        <w14:solidFill>
                                          <w14:srgbClr w14:val="008000"/>
                                        </w14:solidFill>
                                        <w14:prstDash w14:val="solid"/>
                                        <w14:bevel/>
                                      </w14:textOutline>
                                    </w:rPr>
                                    <w:t>Ανάγκη</w:t>
                                  </w:r>
                                  <w:proofErr w:type="spellEnd"/>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11B79BBA" id="AutoForm 2" o:spid="_x0000_s1027" style="width:54.25pt;height:133.3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kkJQIAABIEAAAOAAAAZHJzL2Uyb0RvYy54bWysU9uO2jAQfa/Uf7D8XpKwwEJEWK3YUlXa&#10;XtRtP8CxHZLW8bhjQ6Bf37FhWdS+Vc2DlZmxj+ecOV7eHXrD9hp9B7bixSjnTFsJqrPbin/7unkz&#10;58wHYZUwYHXFj9rzu9XrV8vBlXoMLRilkRGI9eXgKt6G4Mos87LVvfAjcNpSsQHsRaAQt5lCMRB6&#10;b7Jxns+yAVA5BKm9p+zDqchXCb9ptAyfmsbrwEzFqbeQVkxrHddstRTlFoVrO3luQ/xDF73oLF16&#10;gXoQQbAddn9B9Z1E8NCEkYQ+g6bppE4ciE2R/8HmqRVOJy4kjncXmfz/g5Uf90/uM8bWvXsE+cMz&#10;C+tW2K2+R4Sh1ULRdUUUKhucLy8HYuDpKKuHD6BotGIXIGlwaLBnCKT1dJLHL2WJKzsk4Y8X4fUh&#10;MEnJ2Xy+uCWnSCoVs8V4UaTJZKKMWLE5hz6809Cz+FNxhJ1VX2i6CVrsH31I6itmRR97Ud85a3pD&#10;s9wLw4qb/GacKIjyvJmwnzHjSQubzpjkBmPZUPHxfHo7TegeTKdiNYmE23ptkBEqscg3b4ldlIbk&#10;e9lGkbFnvaJE0Y2+DIf6wDp1FjNmalBHEjBJReakZ0TUWsBfnA1kyYr7nzuBmjPz3tIQFsVkEj2c&#10;gsn0dkwBXlfq64qwkqAqLgNydgrW4eT8ncNu29JdRSJo4Z5G13Thecanvs4EyHiJ3/mRRGdfx2nX&#10;y1Ne/QYAAP//AwBQSwMEFAAGAAgAAAAhAKx9a+vcAAAABQEAAA8AAABkcnMvZG93bnJldi54bWxM&#10;j0FLw0AQhe+C/2EZwZvdtNDQxmxKESp4EmMLettkp9nQ7GzMbtr47x291MuD4T3e+ybfTK4TZxxC&#10;60nBfJaAQKq9aalRsH/fPaxAhKjJ6M4TKvjGAJvi9ibXmfEXesNzGRvBJRQyrcDG2GdShtqi02Hm&#10;eyT2jn5wOvI5NNIM+sLlrpOLJEml0y3xgtU9PlmsT+XoFOzK48fzYb0mu9yXp9evw0s1tp9K3d9N&#10;20cQEad4DcMvPqNDwUyVH8kE0SngR+KfsrdI0xRExaFktQRZ5PI/ffEDAAD//wMAUEsBAi0AFAAG&#10;AAgAAAAhALaDOJL+AAAA4QEAABMAAAAAAAAAAAAAAAAAAAAAAFtDb250ZW50X1R5cGVzXS54bWxQ&#10;SwECLQAUAAYACAAAACEAOP0h/9YAAACUAQAACwAAAAAAAAAAAAAAAAAvAQAAX3JlbHMvLnJlbHNQ&#10;SwECLQAUAAYACAAAACEAJbRJJCUCAAASBAAADgAAAAAAAAAAAAAAAAAuAgAAZHJzL2Uyb0RvYy54&#10;bWxQSwECLQAUAAYACAAAACEArH1r69wAAAAFAQAADwAAAAAAAAAAAAAAAAB/BAAAZHJzL2Rvd25y&#10;ZXYueG1sUEsFBgAAAAAEAAQA8wAAAIgFAAAAAA==&#10;" filled="f" strokecolor="#00fe00" strokeweight="2.25pt">
                      <v:textbox>
                        <w:txbxContent>
                          <w:p w14:paraId="62D433C6" w14:textId="2A750E22" w:rsidR="00E64ECC" w:rsidRPr="00E46478" w:rsidRDefault="00245F4E" w:rsidP="00E64ECC">
                            <w:pPr>
                              <w:spacing w:before="0" w:beforeAutospacing="0" w:after="0" w:afterAutospacing="0" w:line="240" w:lineRule="auto"/>
                              <w:jc w:val="center"/>
                              <w:rPr>
                                <w:rFonts w:asciiTheme="majorHAnsi" w:eastAsiaTheme="majorEastAsia" w:hAnsiTheme="majorHAnsi" w:cstheme="majorBidi"/>
                                <w:color w:val="FFFFFF" w:themeColor="background1"/>
                                <w:spacing w:val="20"/>
                                <w:sz w:val="28"/>
                                <w:szCs w:val="28"/>
                                <w:lang w:val="de-AT"/>
                                <w14:textOutline w14:w="9525" w14:cap="rnd" w14:cmpd="sng" w14:algn="ctr">
                                  <w14:solidFill>
                                    <w14:srgbClr w14:val="008000"/>
                                  </w14:solidFill>
                                  <w14:prstDash w14:val="solid"/>
                                  <w14:bevel/>
                                </w14:textOutline>
                              </w:rPr>
                            </w:pPr>
                            <w:r w:rsidRPr="00245F4E">
                              <w:rPr>
                                <w:rFonts w:asciiTheme="majorHAnsi" w:eastAsiaTheme="majorEastAsia" w:hAnsiTheme="majorHAnsi" w:cstheme="majorBidi"/>
                                <w:color w:val="FFFFFF" w:themeColor="background1"/>
                                <w:spacing w:val="20"/>
                                <w:sz w:val="28"/>
                                <w:szCs w:val="28"/>
                                <w:lang w:val="de-AT"/>
                                <w14:textOutline w14:w="9525" w14:cap="rnd" w14:cmpd="sng" w14:algn="ctr">
                                  <w14:solidFill>
                                    <w14:srgbClr w14:val="008000"/>
                                  </w14:solidFill>
                                  <w14:prstDash w14:val="solid"/>
                                  <w14:bevel/>
                                </w14:textOutline>
                              </w:rPr>
                              <w:t>Ανικανοποίητη Ανάγκη</w:t>
                            </w:r>
                          </w:p>
                        </w:txbxContent>
                      </v:textbox>
                      <w10:anchorlock/>
                    </v:roundrect>
                  </w:pict>
                </mc:Fallback>
              </mc:AlternateContent>
            </w:r>
          </w:p>
        </w:tc>
        <w:tc>
          <w:tcPr>
            <w:tcW w:w="3005" w:type="dxa"/>
            <w:vAlign w:val="center"/>
          </w:tcPr>
          <w:p w14:paraId="20C81DF3" w14:textId="053CF19D" w:rsidR="00E64ECC" w:rsidRPr="00556E07" w:rsidRDefault="00E64ECC" w:rsidP="00620FEF">
            <w:pPr>
              <w:spacing w:after="120"/>
              <w:rPr>
                <w:lang w:val="de-AT"/>
              </w:rPr>
            </w:pPr>
            <w:r w:rsidRPr="00556E07">
              <w:rPr>
                <w:noProof/>
                <w:lang w:val="de-AT"/>
              </w:rPr>
              <mc:AlternateContent>
                <mc:Choice Requires="wpg">
                  <w:drawing>
                    <wp:anchor distT="0" distB="0" distL="114300" distR="114300" simplePos="0" relativeHeight="252001280" behindDoc="0" locked="0" layoutInCell="1" allowOverlap="1" wp14:anchorId="0E0DD141" wp14:editId="43216D73">
                      <wp:simplePos x="0" y="0"/>
                      <wp:positionH relativeFrom="column">
                        <wp:posOffset>-1270</wp:posOffset>
                      </wp:positionH>
                      <wp:positionV relativeFrom="paragraph">
                        <wp:posOffset>1270</wp:posOffset>
                      </wp:positionV>
                      <wp:extent cx="1631469" cy="489791"/>
                      <wp:effectExtent l="0" t="0" r="6985" b="5715"/>
                      <wp:wrapNone/>
                      <wp:docPr id="53" name="Gruppieren 53"/>
                      <wp:cNvGraphicFramePr/>
                      <a:graphic xmlns:a="http://schemas.openxmlformats.org/drawingml/2006/main">
                        <a:graphicData uri="http://schemas.microsoft.com/office/word/2010/wordprocessingGroup">
                          <wpg:wgp>
                            <wpg:cNvGrpSpPr/>
                            <wpg:grpSpPr>
                              <a:xfrm>
                                <a:off x="0" y="0"/>
                                <a:ext cx="1631469" cy="489791"/>
                                <a:chOff x="0" y="0"/>
                                <a:chExt cx="1631469" cy="489791"/>
                              </a:xfrm>
                            </wpg:grpSpPr>
                            <wps:wsp>
                              <wps:cNvPr id="54" name="Pfeil: Chevron 54"/>
                              <wps:cNvSpPr/>
                              <wps:spPr>
                                <a:xfrm>
                                  <a:off x="0" y="0"/>
                                  <a:ext cx="484505" cy="484505"/>
                                </a:xfrm>
                                <a:prstGeom prst="chevron">
                                  <a:avLst/>
                                </a:prstGeom>
                                <a:gradFill flip="none" rotWithShape="1">
                                  <a:gsLst>
                                    <a:gs pos="0">
                                      <a:srgbClr val="00FE00">
                                        <a:tint val="66000"/>
                                        <a:satMod val="160000"/>
                                      </a:srgbClr>
                                    </a:gs>
                                    <a:gs pos="50000">
                                      <a:srgbClr val="00FE00">
                                        <a:tint val="44500"/>
                                        <a:satMod val="160000"/>
                                      </a:srgbClr>
                                    </a:gs>
                                    <a:gs pos="100000">
                                      <a:srgbClr val="00FE00">
                                        <a:tint val="23500"/>
                                        <a:satMod val="160000"/>
                                      </a:srgb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Pfeil: Chevron 55"/>
                              <wps:cNvSpPr/>
                              <wps:spPr>
                                <a:xfrm>
                                  <a:off x="565554" y="0"/>
                                  <a:ext cx="484505" cy="484505"/>
                                </a:xfrm>
                                <a:prstGeom prst="chevron">
                                  <a:avLst/>
                                </a:prstGeom>
                                <a:gradFill flip="none" rotWithShape="1">
                                  <a:gsLst>
                                    <a:gs pos="0">
                                      <a:srgbClr val="00FE00">
                                        <a:tint val="66000"/>
                                        <a:satMod val="160000"/>
                                      </a:srgbClr>
                                    </a:gs>
                                    <a:gs pos="50000">
                                      <a:srgbClr val="00FE00">
                                        <a:tint val="44500"/>
                                        <a:satMod val="160000"/>
                                      </a:srgbClr>
                                    </a:gs>
                                    <a:gs pos="100000">
                                      <a:srgbClr val="00FE00">
                                        <a:tint val="23500"/>
                                        <a:satMod val="160000"/>
                                      </a:srgbClr>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Pfeil: Chevron 56"/>
                              <wps:cNvSpPr/>
                              <wps:spPr>
                                <a:xfrm>
                                  <a:off x="1146964" y="5286"/>
                                  <a:ext cx="484505" cy="484505"/>
                                </a:xfrm>
                                <a:prstGeom prst="chevron">
                                  <a:avLst/>
                                </a:prstGeom>
                                <a:gradFill flip="none" rotWithShape="1">
                                  <a:gsLst>
                                    <a:gs pos="0">
                                      <a:srgbClr val="00FE00">
                                        <a:tint val="66000"/>
                                        <a:satMod val="160000"/>
                                      </a:srgbClr>
                                    </a:gs>
                                    <a:gs pos="50000">
                                      <a:srgbClr val="00FE00">
                                        <a:tint val="44500"/>
                                        <a:satMod val="160000"/>
                                      </a:srgbClr>
                                    </a:gs>
                                    <a:gs pos="100000">
                                      <a:srgbClr val="00FE00">
                                        <a:tint val="23500"/>
                                        <a:satMod val="160000"/>
                                      </a:srgbClr>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w:pict>
                    <v:group w14:anchorId="74DF0D31" id="Gruppieren 53" o:spid="_x0000_s1026" style="position:absolute;margin-left:-.1pt;margin-top:.1pt;width:128.45pt;height:38.55pt;z-index:252001280" coordsize="16314,4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m0E7QMAAKcRAAAOAAAAZHJzL2Uyb0RvYy54bWzsWN9P3DgQfj/p/gcr78cm22RZIkKFoKCT&#10;uBaVnng2jpNYcmyf7f3B/fUdj5MsB5QWTrqH675knbFnxvN55htvjt9ve0nW3DqhVZVkB2lCuGK6&#10;Fqqtkj+/XPy2TIjzVNVUasWr5J675P3Jr78cb0zJ57rTsuaWgBHlyo2pks57U85mjnW8p+5AG65g&#10;stG2px5ebTurLd2A9V7O5mm6mG20rY3VjDsH0vM4mZyg/abhzH9qGsc9kVUCe/P4tPi8C8/ZyTEt&#10;W0tNJ9iwDfqGXfRUKHA6mTqnnpKVFU9M9YJZ7XTjD5juZ7ppBOMYA0STpY+iubR6ZTCWtty0ZoIJ&#10;oH2E05vNso/rS2tuzLUFJDamBSzwLcSybWwffmGXZIuQ3U+Q8a0nDITZ4l2WL44SwmAuXx4dHmUR&#10;U9YB8E/UWPfhZcXZ6Hb2j81sDKSH2yHg/h0CNx01HIF1JSBwbYmoq6TIE6JoD1l63XAhS3LW8bXV&#10;isAEooOLJ6xc6QC2HwUqX+ZFWow44RhsTuHS0ljnL7nuSRhUCRRA8I1JRddXzsfV46oh1+oLISVp&#10;pIDSUVBgCbHa3wrfYYRwPKjfOtBHDUeMBuxSFDvb3p1JS9Y0FEd68SGNci+Uj8LFIgUZeKalo/4P&#10;XUdxFsQoh/0PVjCW1j30UuAqVP6upxwQebunLHj60aDm717vCuKcQJRCERroLUuX0S9xjEoOGTTk&#10;vheSfwbqiUcG7ILHFICQKjyVDscWZ4MEcn1MJhz5e8nj6s+8gdSEOpvHEwu0yKczo4xx5eMZu47W&#10;PB5PxD2aRyINGng+UoHBYLkB/5PtwcDztqOZYX1Q5ciqk/KA+kvKkwZ61spPyr1Q2j4XmYSoBs9x&#10;/QhShCagdKfreyhcyPeQz8QZdiGgcq6o89fUAomDEBqT/wSPRupNlehhlJBO27+fk4f1wCwwm5AN&#10;NIUqcX+tqIWykr8rqJujLM9DF8GXvDicw4t9OHP3cEat+jMNpZXh7nAY1ns5Dhur+1voX6fBK0xR&#10;xcA31L6348uZj80KOiDjp6e4DDqHof5K3Rg2VnighS/bW2rNQB8eCPqjHnmOlo8oJK4N56H06crr&#10;RmCy7nAd8AbODW3hvyBf4Mbnybd4FfkWi6IIRP60Ve0Z+EWu/2kYmAAVZPND6BeEhRJvJPUw7A0Q&#10;uFMtVJ5s4S4bijAWyEDWsUWfU9dFmnVaijo2x154uMVK0VfJ0BJ25D4y5tDCkeDx3rArtj2JIdL/&#10;AxJbfIvEFq8isSzcqReRxYr5EpUhj4ar857I9kQWrpJ7IvsZb2P4xxi+BuCFfvhyET43PHzH29vu&#10;+8rJVwAAAP//AwBQSwMEFAAGAAgAAAAhAOP4KrbdAAAABQEAAA8AAABkcnMvZG93bnJldi54bWxM&#10;jkFrwkAUhO+F/oflFXrTTSKaErMRkbYnKVQLxdsz+0yC2bchuybx33d7ai8DwwwzX76ZTCsG6l1j&#10;WUE8j0AQl1Y3XCn4Or7NXkA4j6yxtUwK7uRgUzw+5JhpO/InDQdfiTDCLkMFtfddJqUrazLo5rYj&#10;DtnF9gZ9sH0ldY9jGDetTKJoJQ02HB5q7GhXU3k93IyC9xHH7SJ+HfbXy+5+Oi4/vvcxKfX8NG3X&#10;IDxN/q8Mv/gBHYrAdLY31k60CmZJKCoIGsJkuUpBnBWk6QJkkcv/9MUPAAAA//8DAFBLAQItABQA&#10;BgAIAAAAIQC2gziS/gAAAOEBAAATAAAAAAAAAAAAAAAAAAAAAABbQ29udGVudF9UeXBlc10ueG1s&#10;UEsBAi0AFAAGAAgAAAAhADj9If/WAAAAlAEAAAsAAAAAAAAAAAAAAAAALwEAAF9yZWxzLy5yZWxz&#10;UEsBAi0AFAAGAAgAAAAhABD2bQTtAwAApxEAAA4AAAAAAAAAAAAAAAAALgIAAGRycy9lMm9Eb2Mu&#10;eG1sUEsBAi0AFAAGAAgAAAAhAOP4KrbdAAAABQEAAA8AAAAAAAAAAAAAAAAARwYAAGRycy9kb3du&#10;cmV2LnhtbFBLBQYAAAAABAAEAPMAAABRBw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Pfeil: Chevron 54" o:spid="_x0000_s1027" type="#_x0000_t55" style="position:absolute;width:4845;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ef6xAAAANsAAAAPAAAAZHJzL2Rvd25yZXYueG1sRI/dagIx&#10;FITvC32HcITeiGYrXSmrUUQQBEHwp/eHzXGzuDnZJqm79elNQejlMDPfMPNlbxtxIx9qxwrexxkI&#10;4tLpmisF59Nm9AkiRGSNjWNS8EsBlovXlzkW2nV8oNsxViJBOBSowMTYFlKG0pDFMHYtcfIuzluM&#10;SfpKao9dgttGTrJsKi3WnBYMtrQ2VF6PP1YBr1dmP5kOh53/ovt30+Xn3TVX6m3Qr2YgIvXxP/xs&#10;b7WC/AP+vqQfIBcPAAAA//8DAFBLAQItABQABgAIAAAAIQDb4fbL7gAAAIUBAAATAAAAAAAAAAAA&#10;AAAAAAAAAABbQ29udGVudF9UeXBlc10ueG1sUEsBAi0AFAAGAAgAAAAhAFr0LFu/AAAAFQEAAAsA&#10;AAAAAAAAAAAAAAAAHwEAAF9yZWxzLy5yZWxzUEsBAi0AFAAGAAgAAAAhAMI95/rEAAAA2wAAAA8A&#10;AAAAAAAAAAAAAAAABwIAAGRycy9kb3ducmV2LnhtbFBLBQYAAAAAAwADALcAAAD4AgAAAAA=&#10;" adj="10800" fillcolor="#81ff81" stroked="f" strokeweight="1pt">
                        <v:fill color2="#daffda" rotate="t" angle="270" colors="0 #81ff81;.5 #b3ffb3;1 #daffda" focus="100%" type="gradient"/>
                      </v:shape>
                      <v:shape id="Pfeil: Chevron 55" o:spid="_x0000_s1028" type="#_x0000_t55" style="position:absolute;left:5655;width:4845;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UJhwwAAANsAAAAPAAAAZHJzL2Rvd25yZXYueG1sRI9Ra8Iw&#10;FIXfhf2HcAVfZKYTKqMzFREGgiBM3fuluTalzU2XRNvt15vBYI+Hc853OOvNaDtxJx8axwpeFhkI&#10;4srphmsFl/P78yuIEJE1do5JwTcF2JRPkzUW2g38QfdTrEWCcChQgYmxL6QMlSGLYeF64uRdnbcY&#10;k/S11B6HBLedXGbZSlpsOC0Y7GlnqGpPN6uAd1tzXK7m88F/0s9XN+SXQ5srNZuO2zcQkcb4H/5r&#10;77WCPIffL+kHyPIBAAD//wMAUEsBAi0AFAAGAAgAAAAhANvh9svuAAAAhQEAABMAAAAAAAAAAAAA&#10;AAAAAAAAAFtDb250ZW50X1R5cGVzXS54bWxQSwECLQAUAAYACAAAACEAWvQsW78AAAAVAQAACwAA&#10;AAAAAAAAAAAAAAAfAQAAX3JlbHMvLnJlbHNQSwECLQAUAAYACAAAACEArXFCYcMAAADbAAAADwAA&#10;AAAAAAAAAAAAAAAHAgAAZHJzL2Rvd25yZXYueG1sUEsFBgAAAAADAAMAtwAAAPcCAAAAAA==&#10;" adj="10800" fillcolor="#81ff81" stroked="f" strokeweight="1pt">
                        <v:fill color2="#daffda" rotate="t" angle="270" colors="0 #81ff81;.5 #b3ffb3;1 #daffda" focus="100%" type="gradient"/>
                      </v:shape>
                      <v:shape id="Pfeil: Chevron 56" o:spid="_x0000_s1029" type="#_x0000_t55" style="position:absolute;left:11469;top:52;width:4845;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9wWwwAAANsAAAAPAAAAZHJzL2Rvd25yZXYueG1sRI9fa8Iw&#10;FMXfhX2HcAe+yEwntIzOKCIMBoLgn71fmrum2Nx0SWarn94Igo+Hc87vcObLwbbiTD40jhW8TzMQ&#10;xJXTDdcKjoevtw8QISJrbB2TggsFWC5eRnMstet5R+d9rEWCcChRgYmxK6UMlSGLYeo64uT9Om8x&#10;JulrqT32CW5bOcuyQlpsOC0Y7GhtqDrt/60CXq/MdlZMJr3/oetf2+fHzSlXavw6rD5BRBriM/xo&#10;f2sFeQH3L+kHyMUNAAD//wMAUEsBAi0AFAAGAAgAAAAhANvh9svuAAAAhQEAABMAAAAAAAAAAAAA&#10;AAAAAAAAAFtDb250ZW50X1R5cGVzXS54bWxQSwECLQAUAAYACAAAACEAWvQsW78AAAAVAQAACwAA&#10;AAAAAAAAAAAAAAAfAQAAX3JlbHMvLnJlbHNQSwECLQAUAAYACAAAACEAXaPcFsMAAADbAAAADwAA&#10;AAAAAAAAAAAAAAAHAgAAZHJzL2Rvd25yZXYueG1sUEsFBgAAAAADAAMAtwAAAPcCAAAAAA==&#10;" adj="10800" fillcolor="#81ff81" stroked="f" strokeweight="1pt">
                        <v:fill color2="#daffda" rotate="t" angle="270" colors="0 #81ff81;.5 #b3ffb3;1 #daffda" focus="100%" type="gradient"/>
                      </v:shape>
                    </v:group>
                  </w:pict>
                </mc:Fallback>
              </mc:AlternateContent>
            </w:r>
          </w:p>
        </w:tc>
        <w:tc>
          <w:tcPr>
            <w:tcW w:w="3006" w:type="dxa"/>
            <w:vAlign w:val="center"/>
          </w:tcPr>
          <w:p w14:paraId="3831BF7B" w14:textId="1BABEF1D" w:rsidR="00E64ECC" w:rsidRPr="00556E07" w:rsidRDefault="00E64ECC" w:rsidP="00E64ECC">
            <w:pPr>
              <w:spacing w:after="120"/>
              <w:jc w:val="left"/>
              <w:rPr>
                <w:lang w:val="de-AT"/>
              </w:rPr>
            </w:pPr>
            <w:r w:rsidRPr="00556E07">
              <w:rPr>
                <w:noProof/>
                <w:lang w:val="de-AT"/>
              </w:rPr>
              <mc:AlternateContent>
                <mc:Choice Requires="wps">
                  <w:drawing>
                    <wp:inline distT="0" distB="0" distL="0" distR="0" wp14:anchorId="2E00E3CF" wp14:editId="65CDD2E8">
                      <wp:extent cx="574675" cy="1633220"/>
                      <wp:effectExtent l="23178" t="14922" r="20002" b="20003"/>
                      <wp:docPr id="65"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74675" cy="1633220"/>
                              </a:xfrm>
                              <a:prstGeom prst="roundRect">
                                <a:avLst>
                                  <a:gd name="adj" fmla="val 13032"/>
                                </a:avLst>
                              </a:prstGeom>
                              <a:noFill/>
                              <a:ln w="28575">
                                <a:solidFill>
                                  <a:srgbClr val="00FE00"/>
                                </a:solidFill>
                              </a:ln>
                            </wps:spPr>
                            <wps:txbx>
                              <w:txbxContent>
                                <w:p w14:paraId="0C9EC282" w14:textId="44C012CE" w:rsidR="00E64ECC" w:rsidRPr="00245F4E" w:rsidRDefault="00245F4E" w:rsidP="00E64ECC">
                                  <w:pPr>
                                    <w:spacing w:before="0" w:beforeAutospacing="0" w:after="0" w:afterAutospacing="0" w:line="240" w:lineRule="auto"/>
                                    <w:jc w:val="center"/>
                                    <w:rPr>
                                      <w:rFonts w:asciiTheme="majorHAnsi" w:eastAsiaTheme="majorEastAsia" w:hAnsiTheme="majorHAnsi" w:cstheme="majorBidi"/>
                                      <w:color w:val="FFFFFF" w:themeColor="background1"/>
                                      <w:spacing w:val="20"/>
                                      <w:sz w:val="28"/>
                                      <w:szCs w:val="28"/>
                                      <w:lang w:val="el-GR"/>
                                      <w14:textOutline w14:w="9525" w14:cap="rnd" w14:cmpd="sng" w14:algn="ctr">
                                        <w14:solidFill>
                                          <w14:srgbClr w14:val="008000"/>
                                        </w14:solidFill>
                                        <w14:prstDash w14:val="solid"/>
                                        <w14:bevel/>
                                      </w14:textOutline>
                                    </w:rPr>
                                  </w:pPr>
                                  <w:r>
                                    <w:rPr>
                                      <w:rFonts w:asciiTheme="majorHAnsi" w:eastAsiaTheme="majorEastAsia" w:hAnsiTheme="majorHAnsi" w:cstheme="majorBidi"/>
                                      <w:color w:val="FFFFFF" w:themeColor="background1"/>
                                      <w:spacing w:val="20"/>
                                      <w:sz w:val="28"/>
                                      <w:szCs w:val="28"/>
                                      <w:lang w:val="el-GR"/>
                                      <w14:textOutline w14:w="9525" w14:cap="rnd" w14:cmpd="sng" w14:algn="ctr">
                                        <w14:solidFill>
                                          <w14:srgbClr w14:val="008000"/>
                                        </w14:solidFill>
                                        <w14:prstDash w14:val="solid"/>
                                        <w14:bevel/>
                                      </w14:textOutline>
                                    </w:rPr>
                                    <w:t>Στρατηγική</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2E00E3CF" id="_x0000_s1028" style="width:45.25pt;height:128.6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JC+JQIAABIEAAAOAAAAZHJzL2Uyb0RvYy54bWysU9uO0zAQfUfiHyy/0yS9LlHT1apLEdJy&#10;EQsf4NhOE3A8Zuw27X49Y7fbreANkQcr4/Ecn3NmvLw99IbtNfoObMWLUc6ZthJUZ7cV//5t8+aG&#10;Mx+EVcKA1RU/as9vV69fLQdX6jG0YJRGRiDWl4OreBuCK7PMy1b3wo/AaUvJBrAXgULcZgrFQOi9&#10;ycZ5Ps8GQOUQpPaedu9PSb5K+E2jZfjcNF4HZipO3EJaMa11XLPVUpRbFK7t5JmG+AcWvegsXXqB&#10;uhdBsB12f0H1nUTw0ISRhD6DpumkThpITZH/oeaxFU4nLWSOdxeb/P+DlZ/2j+4LRurePYD86ZmF&#10;dSvsVt8hwtBqoei6IhqVDc6Xl4IYeCpl9fARFLVW7AIkDw4N9gyBvJ5N8/ilXdLKDsn448V4fQhM&#10;0uZsMZ0vZpxJShXzyWQ8Tp3JRBmxIjmHPrzX0LP4U3GEnVVfqbsJWuwffEjuK2ZFH7moH5w1vaFe&#10;7oVhxSSfjJMEUZ4PE/YzZqy0sOmMSdNgLBsqPr6ZEaPkC5hOxWwKcFuvDTJCJRX55h2pi9aQfS/H&#10;KDL27Fe0KE6jL8OhPrBOEXSsiDs1qCMZmKyi4aRnRNJawCfOBhrJivtfO4GaM/PBUhPeFtNpnOEU&#10;TGcLMonhdaa+zggrCariMiBnp2AdTpO/c9htW7qrSAIt3FHrmi489/jE6yyABi/pOz+SONnXcTr1&#10;8pRXvwEAAP//AwBQSwMEFAAGAAgAAAAhAIhjIb7bAAAABAEAAA8AAABkcnMvZG93bnJldi54bWxM&#10;j0FLxDAQhe+C/yGM4M1NLVRtbbqIsIInse6C3tJmtinbTGqT7tZ/7+hFLwOP93jvm3K9uEEccQq9&#10;JwXXqwQEUutNT52C7dvm6g5EiJqMHjyhgi8MsK7Oz0pdGH+iVzzWsRNcQqHQCmyMYyFlaC06HVZ+&#10;RGJv7yenI8upk2bSJy53g0yT5EY63RMvWD3io8X2UM9Owabevz/t8pxstq0PL5+752buP5S6vFge&#10;7kFEXOJfGH7wGR0qZmr8TCaIQQE/En8ve2l2m4JoFORJBrIq5X/46hsAAP//AwBQSwECLQAUAAYA&#10;CAAAACEAtoM4kv4AAADhAQAAEwAAAAAAAAAAAAAAAAAAAAAAW0NvbnRlbnRfVHlwZXNdLnhtbFBL&#10;AQItABQABgAIAAAAIQA4/SH/1gAAAJQBAAALAAAAAAAAAAAAAAAAAC8BAABfcmVscy8ucmVsc1BL&#10;AQItABQABgAIAAAAIQDZMJC+JQIAABIEAAAOAAAAAAAAAAAAAAAAAC4CAABkcnMvZTJvRG9jLnht&#10;bFBLAQItABQABgAIAAAAIQCIYyG+2wAAAAQBAAAPAAAAAAAAAAAAAAAAAH8EAABkcnMvZG93bnJl&#10;di54bWxQSwUGAAAAAAQABADzAAAAhwUAAAAA&#10;" filled="f" strokecolor="#00fe00" strokeweight="2.25pt">
                      <v:textbox>
                        <w:txbxContent>
                          <w:p w14:paraId="0C9EC282" w14:textId="44C012CE" w:rsidR="00E64ECC" w:rsidRPr="00245F4E" w:rsidRDefault="00245F4E" w:rsidP="00E64ECC">
                            <w:pPr>
                              <w:spacing w:before="0" w:beforeAutospacing="0" w:after="0" w:afterAutospacing="0" w:line="240" w:lineRule="auto"/>
                              <w:jc w:val="center"/>
                              <w:rPr>
                                <w:rFonts w:asciiTheme="majorHAnsi" w:eastAsiaTheme="majorEastAsia" w:hAnsiTheme="majorHAnsi" w:cstheme="majorBidi"/>
                                <w:color w:val="FFFFFF" w:themeColor="background1"/>
                                <w:spacing w:val="20"/>
                                <w:sz w:val="28"/>
                                <w:szCs w:val="28"/>
                                <w:lang w:val="el-GR"/>
                                <w14:textOutline w14:w="9525" w14:cap="rnd" w14:cmpd="sng" w14:algn="ctr">
                                  <w14:solidFill>
                                    <w14:srgbClr w14:val="008000"/>
                                  </w14:solidFill>
                                  <w14:prstDash w14:val="solid"/>
                                  <w14:bevel/>
                                </w14:textOutline>
                              </w:rPr>
                            </w:pPr>
                            <w:r>
                              <w:rPr>
                                <w:rFonts w:asciiTheme="majorHAnsi" w:eastAsiaTheme="majorEastAsia" w:hAnsiTheme="majorHAnsi" w:cstheme="majorBidi"/>
                                <w:color w:val="FFFFFF" w:themeColor="background1"/>
                                <w:spacing w:val="20"/>
                                <w:sz w:val="28"/>
                                <w:szCs w:val="28"/>
                                <w:lang w:val="el-GR"/>
                                <w14:textOutline w14:w="9525" w14:cap="rnd" w14:cmpd="sng" w14:algn="ctr">
                                  <w14:solidFill>
                                    <w14:srgbClr w14:val="008000"/>
                                  </w14:solidFill>
                                  <w14:prstDash w14:val="solid"/>
                                  <w14:bevel/>
                                </w14:textOutline>
                              </w:rPr>
                              <w:t>Στρατηγική</w:t>
                            </w:r>
                          </w:p>
                        </w:txbxContent>
                      </v:textbox>
                      <w10:anchorlock/>
                    </v:roundrect>
                  </w:pict>
                </mc:Fallback>
              </mc:AlternateContent>
            </w:r>
          </w:p>
        </w:tc>
      </w:tr>
    </w:tbl>
    <w:p w14:paraId="7A37A6F6" w14:textId="578D6B57" w:rsidR="00E64ECC" w:rsidRPr="000A3BD6" w:rsidRDefault="009826F3" w:rsidP="00E46478">
      <w:pPr>
        <w:pStyle w:val="Caption"/>
        <w:jc w:val="both"/>
        <w:rPr>
          <w:lang w:val="el-GR"/>
        </w:rPr>
      </w:pPr>
      <w:bookmarkStart w:id="13" w:name="_Toc136293433"/>
      <w:r>
        <w:rPr>
          <w:lang w:val="el-GR"/>
        </w:rPr>
        <w:t>Εικόνα</w:t>
      </w:r>
      <w:r w:rsidRPr="000A3BD6">
        <w:rPr>
          <w:lang w:val="el-GR"/>
        </w:rPr>
        <w:t xml:space="preserve"> </w:t>
      </w:r>
      <w:r w:rsidR="00B94B06">
        <w:fldChar w:fldCharType="begin"/>
      </w:r>
      <w:r w:rsidR="00B94B06" w:rsidRPr="000A3BD6">
        <w:rPr>
          <w:lang w:val="el-GR"/>
        </w:rPr>
        <w:instrText xml:space="preserve"> </w:instrText>
      </w:r>
      <w:r w:rsidR="00B94B06">
        <w:instrText>SEQ</w:instrText>
      </w:r>
      <w:r w:rsidR="00B94B06" w:rsidRPr="000A3BD6">
        <w:rPr>
          <w:lang w:val="el-GR"/>
        </w:rPr>
        <w:instrText xml:space="preserve"> </w:instrText>
      </w:r>
      <w:r w:rsidR="00B94B06">
        <w:instrText>Figure</w:instrText>
      </w:r>
      <w:r w:rsidR="00B94B06" w:rsidRPr="000A3BD6">
        <w:rPr>
          <w:lang w:val="el-GR"/>
        </w:rPr>
        <w:instrText xml:space="preserve"> \* </w:instrText>
      </w:r>
      <w:r w:rsidR="00B94B06">
        <w:instrText>ARABIC</w:instrText>
      </w:r>
      <w:r w:rsidR="00B94B06" w:rsidRPr="000A3BD6">
        <w:rPr>
          <w:lang w:val="el-GR"/>
        </w:rPr>
        <w:instrText xml:space="preserve"> </w:instrText>
      </w:r>
      <w:r w:rsidR="00B94B06">
        <w:fldChar w:fldCharType="separate"/>
      </w:r>
      <w:r w:rsidR="008F06B3" w:rsidRPr="008F06B3">
        <w:rPr>
          <w:noProof/>
          <w:lang w:val="el-GR"/>
        </w:rPr>
        <w:t>1</w:t>
      </w:r>
      <w:r w:rsidR="00B94B06">
        <w:rPr>
          <w:noProof/>
        </w:rPr>
        <w:fldChar w:fldCharType="end"/>
      </w:r>
      <w:r w:rsidR="00E46478" w:rsidRPr="000A3BD6">
        <w:rPr>
          <w:lang w:val="el-GR"/>
        </w:rPr>
        <w:t xml:space="preserve">: </w:t>
      </w:r>
      <w:r w:rsidR="000A3BD6">
        <w:rPr>
          <w:lang w:val="el-GR"/>
        </w:rPr>
        <w:t>Πώς οι αξίες επηρεάζουν την επιλεγμένη στρατηγική</w:t>
      </w:r>
      <w:r w:rsidR="00E46478" w:rsidRPr="000A3BD6">
        <w:rPr>
          <w:lang w:val="el-GR"/>
        </w:rPr>
        <w:t xml:space="preserve"> (</w:t>
      </w:r>
      <w:r w:rsidR="00E46478" w:rsidRPr="00556E07">
        <w:t>Susanne</w:t>
      </w:r>
      <w:r w:rsidR="00E46478" w:rsidRPr="000A3BD6">
        <w:rPr>
          <w:lang w:val="el-GR"/>
        </w:rPr>
        <w:t xml:space="preserve"> </w:t>
      </w:r>
      <w:r w:rsidR="00E46478" w:rsidRPr="00556E07">
        <w:t>Linde</w:t>
      </w:r>
      <w:r w:rsidR="00E46478" w:rsidRPr="000A3BD6">
        <w:rPr>
          <w:lang w:val="el-GR"/>
        </w:rPr>
        <w:t>, 2023)</w:t>
      </w:r>
      <w:bookmarkEnd w:id="13"/>
    </w:p>
    <w:p w14:paraId="44B524E1" w14:textId="77777777" w:rsidR="00245F4E" w:rsidRDefault="00245F4E" w:rsidP="008D2D93">
      <w:pPr>
        <w:pStyle w:val="NoSpacing"/>
        <w:spacing w:after="160" w:line="312" w:lineRule="auto"/>
        <w:jc w:val="both"/>
        <w:rPr>
          <w:rFonts w:eastAsia="MyriadPro-Regular" w:cs="Arial"/>
          <w:bCs/>
          <w:sz w:val="24"/>
          <w:lang w:val="el-GR" w:eastAsia="en-US"/>
        </w:rPr>
      </w:pPr>
      <w:r w:rsidRPr="00245F4E">
        <w:rPr>
          <w:rFonts w:eastAsia="MyriadPro-Regular" w:cs="Arial"/>
          <w:bCs/>
          <w:sz w:val="24"/>
          <w:lang w:val="el-GR" w:eastAsia="en-US"/>
        </w:rPr>
        <w:t>Έτσι, εάν το σχολείο θέλει να βοηθήσει τους μαθητές του να γίνουν υπεύθυνοι πολίτες, είναι σημαντικό να σκεφτεί τις αξίες που τους μεταφέρονται, άμεσα ή έμμεσα.</w:t>
      </w:r>
    </w:p>
    <w:p w14:paraId="7654CAC2" w14:textId="2A136276" w:rsidR="00245F4E" w:rsidRPr="00245F4E" w:rsidRDefault="00245F4E" w:rsidP="008D2D93">
      <w:pPr>
        <w:pStyle w:val="NoSpacing"/>
        <w:spacing w:after="160" w:line="312" w:lineRule="auto"/>
        <w:jc w:val="both"/>
        <w:rPr>
          <w:rFonts w:cstheme="minorHAnsi"/>
          <w:sz w:val="24"/>
          <w:szCs w:val="24"/>
          <w:lang w:val="el-GR"/>
        </w:rPr>
      </w:pPr>
      <w:r w:rsidRPr="00245F4E">
        <w:rPr>
          <w:rFonts w:cstheme="minorHAnsi"/>
          <w:sz w:val="24"/>
          <w:szCs w:val="24"/>
          <w:lang w:val="el-GR"/>
        </w:rPr>
        <w:t xml:space="preserve">Μόλις μπείτε σε ένα σχολικό κτίριο, υπάρχουν ορατά σημάδια του τι είναι σημαντικό για αυτήν την κοινότητα, σε </w:t>
      </w:r>
      <w:r>
        <w:rPr>
          <w:rFonts w:cstheme="minorHAnsi"/>
          <w:sz w:val="24"/>
          <w:szCs w:val="24"/>
          <w:lang w:val="el-GR"/>
        </w:rPr>
        <w:t>τι</w:t>
      </w:r>
      <w:r w:rsidRPr="00245F4E">
        <w:rPr>
          <w:rFonts w:cstheme="minorHAnsi"/>
          <w:sz w:val="24"/>
          <w:szCs w:val="24"/>
          <w:lang w:val="el-GR"/>
        </w:rPr>
        <w:t xml:space="preserve"> γεγονότα και συμπεριφορές</w:t>
      </w:r>
      <w:r>
        <w:rPr>
          <w:rFonts w:cstheme="minorHAnsi"/>
          <w:sz w:val="24"/>
          <w:szCs w:val="24"/>
          <w:lang w:val="el-GR"/>
        </w:rPr>
        <w:t xml:space="preserve"> </w:t>
      </w:r>
      <w:r w:rsidRPr="00245F4E">
        <w:rPr>
          <w:rFonts w:cstheme="minorHAnsi"/>
          <w:sz w:val="24"/>
          <w:szCs w:val="24"/>
          <w:lang w:val="el-GR"/>
        </w:rPr>
        <w:t xml:space="preserve">δίνεται ιδιαίτερη αξία, είτε πρόκειται για τρόπαια για αθλητικές νίκες είτε για πιστοποιητικά συμμετοχής στα κοινά. Μέσα στο </w:t>
      </w:r>
      <w:r w:rsidRPr="00245F4E">
        <w:rPr>
          <w:rFonts w:cstheme="minorHAnsi"/>
          <w:sz w:val="24"/>
          <w:szCs w:val="24"/>
          <w:lang w:val="el-GR"/>
        </w:rPr>
        <w:lastRenderedPageBreak/>
        <w:t>σχολείο αυτή η στάση εκφράζεται και ως σχολική κουλτούρα μέσα από ειδικές εκδηλώσεις, εορταστικές ημέρες ή μέσω της γλώσσας. Με μια πιο προσεκτική παρατήρηση, μπορεί επίσης να φανεί πόση σημασία αποδίδεται στη δημοκρατική συνεργασία, στη μεταχείριση με σεβασμό όλων και στη συμμετοχή στη σχολική ζωή για όλους.</w:t>
      </w:r>
    </w:p>
    <w:p w14:paraId="10D3B08D" w14:textId="2ECD08DF" w:rsidR="008D2D93" w:rsidRPr="00F23251" w:rsidRDefault="00F23251" w:rsidP="008D2D93">
      <w:pPr>
        <w:pStyle w:val="NoSpacing"/>
        <w:spacing w:after="160" w:line="312" w:lineRule="auto"/>
        <w:jc w:val="both"/>
        <w:rPr>
          <w:rFonts w:cstheme="minorHAnsi"/>
          <w:sz w:val="24"/>
          <w:szCs w:val="24"/>
          <w:lang w:val="el-GR"/>
        </w:rPr>
      </w:pPr>
      <w:r>
        <w:rPr>
          <w:rFonts w:cstheme="minorHAnsi"/>
          <w:sz w:val="24"/>
          <w:szCs w:val="24"/>
          <w:lang w:val="el-GR"/>
        </w:rPr>
        <w:t>Η</w:t>
      </w:r>
      <w:r w:rsidRPr="00F23251">
        <w:rPr>
          <w:rFonts w:cstheme="minorHAnsi"/>
          <w:sz w:val="24"/>
          <w:szCs w:val="24"/>
          <w:lang w:val="el-GR"/>
        </w:rPr>
        <w:t xml:space="preserve"> συναίνεση σχετικά με τις σχολικές αξίες, μια σχολική κουλτούρα</w:t>
      </w:r>
      <w:r w:rsidR="0074643E">
        <w:rPr>
          <w:rFonts w:cstheme="minorHAnsi"/>
          <w:sz w:val="24"/>
          <w:szCs w:val="24"/>
          <w:lang w:val="el-GR"/>
        </w:rPr>
        <w:t xml:space="preserve"> που εκτιμάται</w:t>
      </w:r>
      <w:r w:rsidRPr="00F23251">
        <w:rPr>
          <w:rFonts w:cstheme="minorHAnsi"/>
          <w:sz w:val="24"/>
          <w:szCs w:val="24"/>
          <w:lang w:val="el-GR"/>
        </w:rPr>
        <w:t>, οι ευκαιρίες συμμετοχής και η επίγνωση των εκπαιδευτικών για το πρότυπό τους επηρεάζουν θετικά τις αξίες της δημοκρατίας και των ανθρωπίνων δικαιωμάτων (</w:t>
      </w:r>
      <w:r w:rsidRPr="00F23251">
        <w:rPr>
          <w:rFonts w:cstheme="minorHAnsi"/>
          <w:sz w:val="24"/>
          <w:szCs w:val="24"/>
        </w:rPr>
        <w:t>Schubarth</w:t>
      </w:r>
      <w:r w:rsidRPr="00F23251">
        <w:rPr>
          <w:rFonts w:cstheme="minorHAnsi"/>
          <w:sz w:val="24"/>
          <w:szCs w:val="24"/>
          <w:lang w:val="el-GR"/>
        </w:rPr>
        <w:t xml:space="preserve"> </w:t>
      </w:r>
      <w:r w:rsidRPr="00F23251">
        <w:rPr>
          <w:rFonts w:cstheme="minorHAnsi"/>
          <w:sz w:val="24"/>
          <w:szCs w:val="24"/>
        </w:rPr>
        <w:t>et</w:t>
      </w:r>
      <w:r w:rsidRPr="00F23251">
        <w:rPr>
          <w:rFonts w:cstheme="minorHAnsi"/>
          <w:sz w:val="24"/>
          <w:szCs w:val="24"/>
          <w:lang w:val="el-GR"/>
        </w:rPr>
        <w:t xml:space="preserve"> </w:t>
      </w:r>
      <w:r w:rsidRPr="00F23251">
        <w:rPr>
          <w:rFonts w:cstheme="minorHAnsi"/>
          <w:sz w:val="24"/>
          <w:szCs w:val="24"/>
        </w:rPr>
        <w:t>al</w:t>
      </w:r>
      <w:r w:rsidRPr="00F23251">
        <w:rPr>
          <w:rFonts w:cstheme="minorHAnsi"/>
          <w:sz w:val="24"/>
          <w:szCs w:val="24"/>
          <w:lang w:val="el-GR"/>
        </w:rPr>
        <w:t xml:space="preserve">., 2017). Στον ζωτικό χώρο του σχολείου, αποκτώνται οι κανόνες της συμβίωσης σε μια μεγαλύτερη ομάδα και εκπληρώνεται επίσης η ανάγκη για κοινωνικό </w:t>
      </w:r>
      <w:proofErr w:type="spellStart"/>
      <w:r w:rsidRPr="00F23251">
        <w:rPr>
          <w:rFonts w:cstheme="minorHAnsi"/>
          <w:sz w:val="24"/>
          <w:szCs w:val="24"/>
          <w:lang w:val="el-GR"/>
        </w:rPr>
        <w:t>ανήκειν</w:t>
      </w:r>
      <w:proofErr w:type="spellEnd"/>
      <w:r w:rsidRPr="00F23251">
        <w:rPr>
          <w:rFonts w:cstheme="minorHAnsi"/>
          <w:sz w:val="24"/>
          <w:szCs w:val="24"/>
          <w:lang w:val="el-GR"/>
        </w:rPr>
        <w:t xml:space="preserve">. Η οργάνωση της εργασίας, η πρακτική σε δημοκρατικές διαδικασίες, η κοινή ευθύνη και οι διαδικασίες διαπραγμάτευσης σε κοινωνικά πλαίσια λαμβάνονται υπόψη σε αυτό το πλαίσιο, όπως και οι βασικές ανάγκες για ασφάλεια, σχέσεις, αναγνώριση και </w:t>
      </w:r>
      <w:proofErr w:type="spellStart"/>
      <w:r w:rsidRPr="00F23251">
        <w:rPr>
          <w:rFonts w:cstheme="minorHAnsi"/>
          <w:sz w:val="24"/>
          <w:szCs w:val="24"/>
          <w:lang w:val="el-GR"/>
        </w:rPr>
        <w:t>αυτοεκπλήρωση</w:t>
      </w:r>
      <w:proofErr w:type="spellEnd"/>
      <w:r w:rsidRPr="00F23251">
        <w:rPr>
          <w:rFonts w:cstheme="minorHAnsi"/>
          <w:sz w:val="24"/>
          <w:szCs w:val="24"/>
          <w:lang w:val="el-GR"/>
        </w:rPr>
        <w:t>. Επομένως, η συμβίωση στο σχολείο πρέπει να σχεδιαστεί συνειδητά ως πεδίο εμπειρίας και κοινοτικό καθήκον.</w:t>
      </w:r>
      <w:r w:rsidR="005D6C5B" w:rsidRPr="00F23251">
        <w:rPr>
          <w:rFonts w:cstheme="minorHAnsi"/>
          <w:sz w:val="24"/>
          <w:szCs w:val="24"/>
          <w:lang w:val="el-GR"/>
        </w:rPr>
        <w:t xml:space="preserve"> </w:t>
      </w:r>
    </w:p>
    <w:p w14:paraId="5693E392" w14:textId="65C3C044" w:rsidR="0002370E" w:rsidRPr="0074643E" w:rsidRDefault="0074643E" w:rsidP="008D2D93">
      <w:pPr>
        <w:pStyle w:val="NoSpacing"/>
        <w:spacing w:after="160" w:line="312" w:lineRule="auto"/>
        <w:jc w:val="both"/>
        <w:rPr>
          <w:rFonts w:cstheme="minorHAnsi"/>
          <w:sz w:val="24"/>
          <w:szCs w:val="24"/>
          <w:lang w:val="el-GR"/>
        </w:rPr>
      </w:pPr>
      <w:r w:rsidRPr="0074643E">
        <w:rPr>
          <w:rFonts w:cstheme="minorHAnsi"/>
          <w:sz w:val="24"/>
          <w:szCs w:val="24"/>
          <w:lang w:val="el-GR"/>
        </w:rPr>
        <w:t>Πιστεύουμε ότι πρέπει να υπάρχουν ευκαιρίες για συναισθηματική μάθηση στα σχολεία μας για τους νέους. Δεν πρέπει να ξεχνάμε ότι τα συναισθήματα επηρεάζουν έντονα τόσο τη δράση όσο και τη σκέψη. Αυτό μπορεί να τους διδάξει και άλλες αξίες εκτός από την απόδοση, όπως συνεργασία ή δέσμευση με άλλους ανθρώπους.</w:t>
      </w:r>
    </w:p>
    <w:p w14:paraId="08D623D3" w14:textId="6D5EC45F" w:rsidR="008D2D93" w:rsidRPr="00C160E7" w:rsidRDefault="00C160E7" w:rsidP="00BB0A33">
      <w:pPr>
        <w:pStyle w:val="Heading2"/>
        <w:rPr>
          <w:lang w:val="el-GR"/>
        </w:rPr>
      </w:pPr>
      <w:bookmarkStart w:id="14" w:name="_Toc129099996"/>
      <w:r>
        <w:rPr>
          <w:lang w:val="el-GR"/>
        </w:rPr>
        <w:t>Τα σχολεία ως χώροι διαβίωσης</w:t>
      </w:r>
      <w:bookmarkEnd w:id="14"/>
    </w:p>
    <w:p w14:paraId="59B45749" w14:textId="6B86873E" w:rsidR="005D6C5B" w:rsidRPr="0074643E" w:rsidRDefault="0074643E" w:rsidP="008D2D93">
      <w:pPr>
        <w:pStyle w:val="NoSpacing"/>
        <w:spacing w:after="160" w:line="312" w:lineRule="auto"/>
        <w:jc w:val="both"/>
        <w:rPr>
          <w:rFonts w:cstheme="minorHAnsi"/>
          <w:sz w:val="24"/>
          <w:szCs w:val="24"/>
          <w:lang w:val="el-GR"/>
        </w:rPr>
      </w:pPr>
      <w:r w:rsidRPr="0074643E">
        <w:rPr>
          <w:rFonts w:cstheme="minorHAnsi"/>
          <w:sz w:val="24"/>
          <w:szCs w:val="24"/>
          <w:lang w:val="el-GR"/>
        </w:rPr>
        <w:t>Η εστίαση σε κοινές παιδαγωγικές αξίες και κανόνες μπορεί να οδηγήσει στη διαμόρφωση μιας από κοινού υποστηριζόμενης σχολικής κουλτούρας (</w:t>
      </w:r>
      <w:r w:rsidRPr="0074643E">
        <w:rPr>
          <w:rFonts w:cstheme="minorHAnsi"/>
          <w:sz w:val="24"/>
          <w:szCs w:val="24"/>
        </w:rPr>
        <w:t>Schroll</w:t>
      </w:r>
      <w:r w:rsidRPr="0074643E">
        <w:rPr>
          <w:rFonts w:cstheme="minorHAnsi"/>
          <w:sz w:val="24"/>
          <w:szCs w:val="24"/>
          <w:lang w:val="el-GR"/>
        </w:rPr>
        <w:t xml:space="preserve">, 2016). Ιδανικά, η σχολική κουλτούρα χαρακτηρίζεται από σχέσεις αναγνώρισης και διαμόρφωσης σχέσεων μεταξύ των εκπαιδευτικών και των μαθητών. Στη συνέχεια επιτρέπει τη μάθηση σε μια θετική, ενδιαφέρουσα, φιλική και ανοιχτή ατμόσφαιρα αμοιβαίας εμπιστοσύνης. Κεντρική θέση σε αυτό είναι η ηθική αναγνώριση, η παραχώρηση ίσων δικαιωμάτων και η εξασφάλιση ευκαιριών για </w:t>
      </w:r>
      <w:r>
        <w:rPr>
          <w:rFonts w:cstheme="minorHAnsi"/>
          <w:sz w:val="24"/>
          <w:szCs w:val="24"/>
          <w:lang w:val="el-GR"/>
        </w:rPr>
        <w:t>συν-</w:t>
      </w:r>
      <w:r w:rsidRPr="0074643E">
        <w:rPr>
          <w:rFonts w:cstheme="minorHAnsi"/>
          <w:sz w:val="24"/>
          <w:szCs w:val="24"/>
          <w:lang w:val="el-GR"/>
        </w:rPr>
        <w:t>αποφασιστικότητα για όλους (</w:t>
      </w:r>
      <w:r w:rsidRPr="0074643E">
        <w:rPr>
          <w:rFonts w:cstheme="minorHAnsi"/>
          <w:sz w:val="24"/>
          <w:szCs w:val="24"/>
        </w:rPr>
        <w:t>Helsper</w:t>
      </w:r>
      <w:r w:rsidRPr="0074643E">
        <w:rPr>
          <w:rFonts w:cstheme="minorHAnsi"/>
          <w:sz w:val="24"/>
          <w:szCs w:val="24"/>
          <w:lang w:val="el-GR"/>
        </w:rPr>
        <w:t xml:space="preserve"> &amp; </w:t>
      </w:r>
      <w:proofErr w:type="spellStart"/>
      <w:r w:rsidRPr="0074643E">
        <w:rPr>
          <w:rFonts w:cstheme="minorHAnsi"/>
          <w:sz w:val="24"/>
          <w:szCs w:val="24"/>
        </w:rPr>
        <w:t>Lingkost</w:t>
      </w:r>
      <w:proofErr w:type="spellEnd"/>
      <w:r w:rsidRPr="0074643E">
        <w:rPr>
          <w:rFonts w:cstheme="minorHAnsi"/>
          <w:sz w:val="24"/>
          <w:szCs w:val="24"/>
          <w:lang w:val="el-GR"/>
        </w:rPr>
        <w:t>, 2002).</w:t>
      </w:r>
    </w:p>
    <w:p w14:paraId="76857072" w14:textId="624AB850" w:rsidR="005D6C5B" w:rsidRPr="008A67D3" w:rsidRDefault="008A67D3" w:rsidP="008D2D93">
      <w:pPr>
        <w:pStyle w:val="NoSpacing"/>
        <w:spacing w:after="160" w:line="312" w:lineRule="auto"/>
        <w:jc w:val="both"/>
        <w:rPr>
          <w:rFonts w:cstheme="minorHAnsi"/>
          <w:sz w:val="24"/>
          <w:szCs w:val="24"/>
          <w:lang w:val="el-GR"/>
        </w:rPr>
      </w:pPr>
      <w:r w:rsidRPr="008A67D3">
        <w:rPr>
          <w:rFonts w:cstheme="minorHAnsi"/>
          <w:sz w:val="24"/>
          <w:szCs w:val="24"/>
          <w:lang w:val="el-GR"/>
        </w:rPr>
        <w:t>Ο μακροπρόθεσμος στόχος της σχολικής κουλτούρας  βασίζεται στην αξία είναι όλα τα άτομα που εμπλέκονται στη σχολική ζωή να επιδεικνύουν αυτές τις αξίες στις καθημερινές τους ενέργειες μέσω ενδογενών κινήτρων και ταύτισης (</w:t>
      </w:r>
      <w:proofErr w:type="spellStart"/>
      <w:r w:rsidRPr="008A67D3">
        <w:rPr>
          <w:rFonts w:cstheme="minorHAnsi"/>
          <w:sz w:val="24"/>
          <w:szCs w:val="24"/>
        </w:rPr>
        <w:t>Standop</w:t>
      </w:r>
      <w:proofErr w:type="spellEnd"/>
      <w:r w:rsidRPr="008A67D3">
        <w:rPr>
          <w:rFonts w:cstheme="minorHAnsi"/>
          <w:sz w:val="24"/>
          <w:szCs w:val="24"/>
          <w:lang w:val="el-GR"/>
        </w:rPr>
        <w:t>, 2016). Αυτό οφείλεται στο ότι το καλό κλίμα στην τάξη, οι σχέσεις μεταξύ δασκάλων και μαθητών που βασίζονται στη συνεργασία και η διδασκαλία που διαμορφώνει αξί</w:t>
      </w:r>
      <w:r>
        <w:rPr>
          <w:rFonts w:cstheme="minorHAnsi"/>
          <w:sz w:val="24"/>
          <w:szCs w:val="24"/>
          <w:lang w:val="el-GR"/>
        </w:rPr>
        <w:t>ες</w:t>
      </w:r>
      <w:r w:rsidRPr="008A67D3">
        <w:rPr>
          <w:rFonts w:cstheme="minorHAnsi"/>
          <w:sz w:val="24"/>
          <w:szCs w:val="24"/>
          <w:lang w:val="el-GR"/>
        </w:rPr>
        <w:t xml:space="preserve"> συγκαταλέγονται στις κεντρικές διαστάσεις ποιότητας του σχολείου. Η διαμόρφωση αξ</w:t>
      </w:r>
      <w:r>
        <w:rPr>
          <w:rFonts w:cstheme="minorHAnsi"/>
          <w:sz w:val="24"/>
          <w:szCs w:val="24"/>
          <w:lang w:val="el-GR"/>
        </w:rPr>
        <w:t>ιών</w:t>
      </w:r>
      <w:r w:rsidRPr="008A67D3">
        <w:rPr>
          <w:rFonts w:cstheme="minorHAnsi"/>
          <w:sz w:val="24"/>
          <w:szCs w:val="24"/>
          <w:lang w:val="el-GR"/>
        </w:rPr>
        <w:t xml:space="preserve"> και η απόκτηση </w:t>
      </w:r>
      <w:proofErr w:type="spellStart"/>
      <w:r w:rsidRPr="008A67D3">
        <w:rPr>
          <w:rFonts w:cstheme="minorHAnsi"/>
          <w:sz w:val="24"/>
          <w:szCs w:val="24"/>
          <w:lang w:val="el-GR"/>
        </w:rPr>
        <w:t>αξιακών</w:t>
      </w:r>
      <w:proofErr w:type="spellEnd"/>
      <w:r w:rsidRPr="008A67D3">
        <w:rPr>
          <w:rFonts w:cstheme="minorHAnsi"/>
          <w:sz w:val="24"/>
          <w:szCs w:val="24"/>
          <w:lang w:val="el-GR"/>
        </w:rPr>
        <w:t xml:space="preserve"> στάσεων αποτελούν ένα βιώσιμο πλαίσιο για τη δημοκρατική εκπαίδευση.</w:t>
      </w:r>
    </w:p>
    <w:p w14:paraId="0CBF4614" w14:textId="797A5EE3" w:rsidR="005D6C5B" w:rsidRPr="008A67D3" w:rsidRDefault="008A67D3" w:rsidP="008D2D93">
      <w:pPr>
        <w:pStyle w:val="NoSpacing"/>
        <w:spacing w:after="160" w:line="312" w:lineRule="auto"/>
        <w:jc w:val="both"/>
        <w:rPr>
          <w:rFonts w:cstheme="minorHAnsi"/>
          <w:sz w:val="24"/>
          <w:szCs w:val="24"/>
          <w:lang w:val="el-GR"/>
        </w:rPr>
      </w:pPr>
      <w:r w:rsidRPr="008A67D3">
        <w:rPr>
          <w:rFonts w:cstheme="minorHAnsi"/>
          <w:sz w:val="24"/>
          <w:szCs w:val="24"/>
          <w:lang w:val="el-GR"/>
        </w:rPr>
        <w:lastRenderedPageBreak/>
        <w:t xml:space="preserve">Επιπλέον, σύμφωνα με εμπειρικά ευρήματα, η αποτελεσματικότητα της διδασκαλίας σχετίζεται επίσης με τη συμμετοχή των μαθητών, τη διαχείριση της τάξης, την ανατροφοδότηση, την </w:t>
      </w:r>
      <w:proofErr w:type="spellStart"/>
      <w:r w:rsidRPr="008A67D3">
        <w:rPr>
          <w:rFonts w:cstheme="minorHAnsi"/>
          <w:sz w:val="24"/>
          <w:szCs w:val="24"/>
          <w:lang w:val="el-GR"/>
        </w:rPr>
        <w:t>αυτοκατεύθυνση</w:t>
      </w:r>
      <w:proofErr w:type="spellEnd"/>
      <w:r w:rsidRPr="008A67D3">
        <w:rPr>
          <w:rFonts w:cstheme="minorHAnsi"/>
          <w:sz w:val="24"/>
          <w:szCs w:val="24"/>
          <w:lang w:val="el-GR"/>
        </w:rPr>
        <w:t xml:space="preserve"> στη μάθηση και τη διδασκαλία των </w:t>
      </w:r>
      <w:proofErr w:type="spellStart"/>
      <w:r w:rsidRPr="008A67D3">
        <w:rPr>
          <w:rFonts w:cstheme="minorHAnsi"/>
          <w:sz w:val="24"/>
          <w:szCs w:val="24"/>
          <w:lang w:val="el-GR"/>
        </w:rPr>
        <w:t>μεταγνωστικών</w:t>
      </w:r>
      <w:proofErr w:type="spellEnd"/>
      <w:r w:rsidRPr="008A67D3">
        <w:rPr>
          <w:rFonts w:cstheme="minorHAnsi"/>
          <w:sz w:val="24"/>
          <w:szCs w:val="24"/>
          <w:lang w:val="el-GR"/>
        </w:rPr>
        <w:t xml:space="preserve"> ικανοτήτων. Υπό αυτή την έννοια, όλες οι προσπάθειες για μια θετική σχολική κουλτούρα προσανατολισμένη </w:t>
      </w:r>
      <w:r>
        <w:rPr>
          <w:rFonts w:cstheme="minorHAnsi"/>
          <w:sz w:val="24"/>
          <w:szCs w:val="24"/>
          <w:lang w:val="el-GR"/>
        </w:rPr>
        <w:t>στις αξίες</w:t>
      </w:r>
      <w:r w:rsidRPr="008A67D3">
        <w:rPr>
          <w:rFonts w:cstheme="minorHAnsi"/>
          <w:sz w:val="24"/>
          <w:szCs w:val="24"/>
          <w:lang w:val="el-GR"/>
        </w:rPr>
        <w:t xml:space="preserve"> και βασισμένη στα ανθρώπινα δικαιώματα πρέπει να θεωρούνται ιδιαίτερα πολύτιμες υπό την έννοια της θετικής εξέλιξης της νεολαίας μας. Οι </w:t>
      </w:r>
      <w:r>
        <w:rPr>
          <w:rFonts w:cstheme="minorHAnsi"/>
          <w:sz w:val="24"/>
          <w:szCs w:val="24"/>
          <w:lang w:val="el-GR"/>
        </w:rPr>
        <w:t>εκπαιδευτικοί</w:t>
      </w:r>
      <w:r w:rsidRPr="008A67D3">
        <w:rPr>
          <w:rFonts w:cstheme="minorHAnsi"/>
          <w:sz w:val="24"/>
          <w:szCs w:val="24"/>
          <w:lang w:val="el-GR"/>
        </w:rPr>
        <w:t xml:space="preserve"> μπορούν να εργαστούν μεμονωμένα ή, ακόμη καλύτερα, σε ομάδες για την επίτευξη αυτών των στόχων στα σχολεία τους.</w:t>
      </w:r>
    </w:p>
    <w:p w14:paraId="20F0343A" w14:textId="047724CF" w:rsidR="005D6C5B" w:rsidRPr="00C160E7" w:rsidRDefault="00CE23B1" w:rsidP="00BB0A33">
      <w:pPr>
        <w:pStyle w:val="Heading2"/>
        <w:rPr>
          <w:lang w:val="el-GR"/>
        </w:rPr>
      </w:pPr>
      <w:bookmarkStart w:id="15" w:name="_Toc129099997"/>
      <w:r w:rsidRPr="00BC3A7C">
        <w:rPr>
          <w:noProof/>
        </w:rPr>
        <w:drawing>
          <wp:anchor distT="0" distB="0" distL="114300" distR="114300" simplePos="0" relativeHeight="251940864" behindDoc="0" locked="0" layoutInCell="1" allowOverlap="1" wp14:anchorId="403B3251" wp14:editId="2C33F02E">
            <wp:simplePos x="0" y="0"/>
            <wp:positionH relativeFrom="margin">
              <wp:posOffset>3838575</wp:posOffset>
            </wp:positionH>
            <wp:positionV relativeFrom="paragraph">
              <wp:posOffset>485140</wp:posOffset>
            </wp:positionV>
            <wp:extent cx="2118360" cy="1736725"/>
            <wp:effectExtent l="0" t="0" r="0" b="0"/>
            <wp:wrapThrough wrapText="bothSides">
              <wp:wrapPolygon edited="0">
                <wp:start x="0" y="0"/>
                <wp:lineTo x="0" y="21324"/>
                <wp:lineTo x="21367" y="21324"/>
                <wp:lineTo x="21367" y="0"/>
                <wp:lineTo x="0" y="0"/>
              </wp:wrapPolygon>
            </wp:wrapThrough>
            <wp:docPr id="13" name="Grafik 2" descr="The Rights Respecting Schools Award | UNICEF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Rights Respecting Schools Award | UNICEF UK"/>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18360" cy="173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60E7">
        <w:rPr>
          <w:lang w:val="el-GR"/>
        </w:rPr>
        <w:t>Παράδειγμα</w:t>
      </w:r>
      <w:r w:rsidR="005D6C5B" w:rsidRPr="00C160E7">
        <w:rPr>
          <w:lang w:val="el-GR"/>
        </w:rPr>
        <w:t xml:space="preserve"> 1: </w:t>
      </w:r>
      <w:r w:rsidR="00C160E7">
        <w:rPr>
          <w:lang w:val="el-GR"/>
        </w:rPr>
        <w:t>Σχολεία που σέβονται τα δικαιώματα</w:t>
      </w:r>
      <w:bookmarkEnd w:id="15"/>
    </w:p>
    <w:p w14:paraId="3A104912" w14:textId="2EC319CB" w:rsidR="005D6C5B" w:rsidRPr="00573503" w:rsidRDefault="00CE23B1" w:rsidP="008D2D93">
      <w:pPr>
        <w:pStyle w:val="Default"/>
        <w:spacing w:after="160" w:line="312" w:lineRule="auto"/>
        <w:jc w:val="both"/>
        <w:rPr>
          <w:rFonts w:asciiTheme="minorHAnsi" w:hAnsiTheme="minorHAnsi" w:cstheme="minorHAnsi"/>
          <w:color w:val="auto"/>
          <w:lang w:val="el-GR"/>
        </w:rPr>
      </w:pPr>
      <w:r>
        <w:rPr>
          <w:noProof/>
        </w:rPr>
        <mc:AlternateContent>
          <mc:Choice Requires="wps">
            <w:drawing>
              <wp:anchor distT="0" distB="0" distL="114300" distR="114300" simplePos="0" relativeHeight="251976704" behindDoc="0" locked="0" layoutInCell="1" allowOverlap="1" wp14:anchorId="72554142" wp14:editId="4DDF7C9D">
                <wp:simplePos x="0" y="0"/>
                <wp:positionH relativeFrom="column">
                  <wp:posOffset>3780155</wp:posOffset>
                </wp:positionH>
                <wp:positionV relativeFrom="paragraph">
                  <wp:posOffset>1962785</wp:posOffset>
                </wp:positionV>
                <wp:extent cx="2385060" cy="750570"/>
                <wp:effectExtent l="0" t="0" r="0" b="0"/>
                <wp:wrapThrough wrapText="bothSides">
                  <wp:wrapPolygon edited="0">
                    <wp:start x="0" y="0"/>
                    <wp:lineTo x="0" y="20832"/>
                    <wp:lineTo x="21393" y="20832"/>
                    <wp:lineTo x="21393" y="0"/>
                    <wp:lineTo x="0" y="0"/>
                  </wp:wrapPolygon>
                </wp:wrapThrough>
                <wp:docPr id="1" name="Textfeld 1"/>
                <wp:cNvGraphicFramePr/>
                <a:graphic xmlns:a="http://schemas.openxmlformats.org/drawingml/2006/main">
                  <a:graphicData uri="http://schemas.microsoft.com/office/word/2010/wordprocessingShape">
                    <wps:wsp>
                      <wps:cNvSpPr txBox="1"/>
                      <wps:spPr>
                        <a:xfrm>
                          <a:off x="0" y="0"/>
                          <a:ext cx="2385060" cy="750570"/>
                        </a:xfrm>
                        <a:prstGeom prst="rect">
                          <a:avLst/>
                        </a:prstGeom>
                        <a:solidFill>
                          <a:prstClr val="white"/>
                        </a:solidFill>
                        <a:ln>
                          <a:noFill/>
                        </a:ln>
                      </wps:spPr>
                      <wps:txbx>
                        <w:txbxContent>
                          <w:p w14:paraId="5EA0D9CF" w14:textId="7937253D" w:rsidR="0012043D" w:rsidRPr="00B97705" w:rsidRDefault="00747E30" w:rsidP="0012043D">
                            <w:pPr>
                              <w:pStyle w:val="Caption"/>
                              <w:rPr>
                                <w:rFonts w:eastAsiaTheme="minorHAnsi" w:cstheme="minorHAnsi"/>
                                <w:noProof/>
                                <w:color w:val="000000"/>
                                <w:sz w:val="24"/>
                                <w:szCs w:val="24"/>
                                <w:lang w:val="fr-FR" w:eastAsia="fr-FR"/>
                              </w:rPr>
                            </w:pPr>
                            <w:bookmarkStart w:id="16" w:name="_Toc136293434"/>
                            <w:r>
                              <w:rPr>
                                <w:lang w:val="el-GR"/>
                              </w:rPr>
                              <w:t>Εικόνα</w:t>
                            </w:r>
                            <w:r w:rsidR="0012043D" w:rsidRPr="00307703">
                              <w:rPr>
                                <w:lang w:val="el-GR"/>
                              </w:rPr>
                              <w:t xml:space="preserve"> </w:t>
                            </w:r>
                            <w:r>
                              <w:fldChar w:fldCharType="begin"/>
                            </w:r>
                            <w:r w:rsidRPr="00307703">
                              <w:rPr>
                                <w:lang w:val="el-GR"/>
                              </w:rPr>
                              <w:instrText xml:space="preserve"> </w:instrText>
                            </w:r>
                            <w:r>
                              <w:instrText>SEQ</w:instrText>
                            </w:r>
                            <w:r w:rsidRPr="00307703">
                              <w:rPr>
                                <w:lang w:val="el-GR"/>
                              </w:rPr>
                              <w:instrText xml:space="preserve"> </w:instrText>
                            </w:r>
                            <w:r>
                              <w:instrText>Figure</w:instrText>
                            </w:r>
                            <w:r w:rsidRPr="00307703">
                              <w:rPr>
                                <w:lang w:val="el-GR"/>
                              </w:rPr>
                              <w:instrText xml:space="preserve"> \* </w:instrText>
                            </w:r>
                            <w:r>
                              <w:instrText>ARABIC</w:instrText>
                            </w:r>
                            <w:r w:rsidRPr="00307703">
                              <w:rPr>
                                <w:lang w:val="el-GR"/>
                              </w:rPr>
                              <w:instrText xml:space="preserve"> </w:instrText>
                            </w:r>
                            <w:r>
                              <w:fldChar w:fldCharType="separate"/>
                            </w:r>
                            <w:r w:rsidR="008F06B3" w:rsidRPr="008F06B3">
                              <w:rPr>
                                <w:noProof/>
                                <w:lang w:val="el-GR"/>
                              </w:rPr>
                              <w:t>2</w:t>
                            </w:r>
                            <w:r>
                              <w:rPr>
                                <w:noProof/>
                              </w:rPr>
                              <w:fldChar w:fldCharType="end"/>
                            </w:r>
                            <w:r w:rsidR="0012043D" w:rsidRPr="00307703">
                              <w:rPr>
                                <w:lang w:val="el-GR"/>
                              </w:rPr>
                              <w:t xml:space="preserve">: </w:t>
                            </w:r>
                            <w:r w:rsidR="00307703">
                              <w:rPr>
                                <w:lang w:val="el-GR"/>
                              </w:rPr>
                              <w:t>Σχολεία που σέβονται τα δικαιώματα</w:t>
                            </w:r>
                            <w:r w:rsidR="00307703" w:rsidRPr="00307703">
                              <w:rPr>
                                <w:lang w:val="el-GR"/>
                              </w:rPr>
                              <w:t xml:space="preserve"> </w:t>
                            </w:r>
                            <w:r w:rsidR="0012043D" w:rsidRPr="00307703">
                              <w:rPr>
                                <w:lang w:val="el-GR"/>
                              </w:rPr>
                              <w:br/>
                              <w:t>(</w:t>
                            </w:r>
                            <w:r w:rsidR="0012043D" w:rsidRPr="0012043D">
                              <w:t>UNESCO</w:t>
                            </w:r>
                            <w:r w:rsidR="0012043D" w:rsidRPr="00307703">
                              <w:rPr>
                                <w:lang w:val="el-GR"/>
                              </w:rPr>
                              <w:t xml:space="preserve">, </w:t>
                            </w:r>
                            <w:r w:rsidR="0012043D" w:rsidRPr="0012043D">
                              <w:t>since</w:t>
                            </w:r>
                            <w:r w:rsidR="0012043D" w:rsidRPr="00307703">
                              <w:rPr>
                                <w:lang w:val="el-GR"/>
                              </w:rPr>
                              <w:t xml:space="preserve"> 2004)</w:t>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554142" id="_x0000_t202" coordsize="21600,21600" o:spt="202" path="m,l,21600r21600,l21600,xe">
                <v:stroke joinstyle="miter"/>
                <v:path gradientshapeok="t" o:connecttype="rect"/>
              </v:shapetype>
              <v:shape id="Textfeld 1" o:spid="_x0000_s1029" type="#_x0000_t202" style="position:absolute;left:0;text-align:left;margin-left:297.65pt;margin-top:154.55pt;width:187.8pt;height:59.1pt;z-index:25197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kiHgIAAEIEAAAOAAAAZHJzL2Uyb0RvYy54bWysU8Fu2zAMvQ/YPwi6L05SpC2MOEWWIsOA&#10;oC2QDj0rshwLkEWNUmJnXz9KjpOt22nYRaZFiuR7fJw/dI1hR4Vegy34ZDTmTFkJpbb7gn97XX+6&#10;58wHYUthwKqCn5TnD4uPH+aty9UUajClQkZJrM9bV/A6BJdnmZe1aoQfgVOWnBVgIwL94j4rUbSU&#10;vTHZdDy+zVrA0iFI5T3dPvZOvkj5q0rJ8FxVXgVmCk69hXRiOnfxzBZzke9RuFrLcxviH7pohLZU&#10;9JLqUQTBDqj/SNVoieChCiMJTQZVpaVKGAjNZPwOzbYWTiUsRI53F5r8/0srn45b94IsdJ+howFG&#10;Qlrnc0+XEU9XYRO/1CkjP1F4utCmusAkXU5v7mfjW3JJ8t3NxrO7xGt2fe3Qhy8KGhaNgiONJbEl&#10;jhsfqCKFDiGxmAejy7U2Jv5Ex8ogOwoaYVvroGKP9OK3KGNjrIX4qnfHm+wKJVqh23VMlwW/GWDu&#10;oDwReoReGN7JtaZ6G+HDi0BSAqEidYdnOioDbcHhbHFWA/74232MpwGRl7OWlFVw//0gUHFmvloa&#10;XZThYOBg7AbDHpoVENIJ7Y2TyaQHGMxgVgjNG4l+GauQS1hJtQoeBnMVen3T0ki1XKYgEpsTYWO3&#10;TsbUA6+v3ZtAd55KoHk+waA5kb8bTh/bs7w8BKh0mlzktWfxTDcJNY3nvFRxE379T1HX1V/8BAAA&#10;//8DAFBLAwQUAAYACAAAACEAsMJg7eEAAAALAQAADwAAAGRycy9kb3ducmV2LnhtbEyPwU7DMBBE&#10;70j8g7VIXBC1m9CWhDgVtHCDQ0vVsxsvSUS8jmynSf8ec4Ljap5m3hbryXTsjM63liTMZwIYUmV1&#10;S7WEw+fb/SMwHxRp1VlCCRf0sC6vrwqVazvSDs/7ULNYQj5XEpoQ+pxzXzVolJ/ZHilmX9YZFeLp&#10;aq6dGmO56XgixJIb1VJcaFSPmwar7/1gJCy3bhh3tLnbHl7f1UdfJ8eXy1HK25vp+QlYwCn8wfCr&#10;H9WhjE4nO5D2rJOwyBZpRCWkIpsDi0S2Ehmwk4SHZJUCLwv+/4fyBwAA//8DAFBLAQItABQABgAI&#10;AAAAIQC2gziS/gAAAOEBAAATAAAAAAAAAAAAAAAAAAAAAABbQ29udGVudF9UeXBlc10ueG1sUEsB&#10;Ai0AFAAGAAgAAAAhADj9If/WAAAAlAEAAAsAAAAAAAAAAAAAAAAALwEAAF9yZWxzLy5yZWxzUEsB&#10;Ai0AFAAGAAgAAAAhAMoK+SIeAgAAQgQAAA4AAAAAAAAAAAAAAAAALgIAAGRycy9lMm9Eb2MueG1s&#10;UEsBAi0AFAAGAAgAAAAhALDCYO3hAAAACwEAAA8AAAAAAAAAAAAAAAAAeAQAAGRycy9kb3ducmV2&#10;LnhtbFBLBQYAAAAABAAEAPMAAACGBQAAAAA=&#10;" stroked="f">
                <v:textbox inset="0,0,0,0">
                  <w:txbxContent>
                    <w:p w14:paraId="5EA0D9CF" w14:textId="7937253D" w:rsidR="0012043D" w:rsidRPr="00B97705" w:rsidRDefault="00747E30" w:rsidP="0012043D">
                      <w:pPr>
                        <w:pStyle w:val="Caption"/>
                        <w:rPr>
                          <w:rFonts w:eastAsiaTheme="minorHAnsi" w:cstheme="minorHAnsi"/>
                          <w:noProof/>
                          <w:color w:val="000000"/>
                          <w:sz w:val="24"/>
                          <w:szCs w:val="24"/>
                          <w:lang w:val="fr-FR" w:eastAsia="fr-FR"/>
                        </w:rPr>
                      </w:pPr>
                      <w:bookmarkStart w:id="17" w:name="_Toc136293434"/>
                      <w:r>
                        <w:rPr>
                          <w:lang w:val="el-GR"/>
                        </w:rPr>
                        <w:t>Εικόνα</w:t>
                      </w:r>
                      <w:r w:rsidR="0012043D" w:rsidRPr="00307703">
                        <w:rPr>
                          <w:lang w:val="el-GR"/>
                        </w:rPr>
                        <w:t xml:space="preserve"> </w:t>
                      </w:r>
                      <w:r>
                        <w:fldChar w:fldCharType="begin"/>
                      </w:r>
                      <w:r w:rsidRPr="00307703">
                        <w:rPr>
                          <w:lang w:val="el-GR"/>
                        </w:rPr>
                        <w:instrText xml:space="preserve"> </w:instrText>
                      </w:r>
                      <w:r>
                        <w:instrText>SEQ</w:instrText>
                      </w:r>
                      <w:r w:rsidRPr="00307703">
                        <w:rPr>
                          <w:lang w:val="el-GR"/>
                        </w:rPr>
                        <w:instrText xml:space="preserve"> </w:instrText>
                      </w:r>
                      <w:r>
                        <w:instrText>Figure</w:instrText>
                      </w:r>
                      <w:r w:rsidRPr="00307703">
                        <w:rPr>
                          <w:lang w:val="el-GR"/>
                        </w:rPr>
                        <w:instrText xml:space="preserve"> \* </w:instrText>
                      </w:r>
                      <w:r>
                        <w:instrText>ARABIC</w:instrText>
                      </w:r>
                      <w:r w:rsidRPr="00307703">
                        <w:rPr>
                          <w:lang w:val="el-GR"/>
                        </w:rPr>
                        <w:instrText xml:space="preserve"> </w:instrText>
                      </w:r>
                      <w:r>
                        <w:fldChar w:fldCharType="separate"/>
                      </w:r>
                      <w:r w:rsidR="008F06B3" w:rsidRPr="008F06B3">
                        <w:rPr>
                          <w:noProof/>
                          <w:lang w:val="el-GR"/>
                        </w:rPr>
                        <w:t>2</w:t>
                      </w:r>
                      <w:r>
                        <w:rPr>
                          <w:noProof/>
                        </w:rPr>
                        <w:fldChar w:fldCharType="end"/>
                      </w:r>
                      <w:r w:rsidR="0012043D" w:rsidRPr="00307703">
                        <w:rPr>
                          <w:lang w:val="el-GR"/>
                        </w:rPr>
                        <w:t xml:space="preserve">: </w:t>
                      </w:r>
                      <w:r w:rsidR="00307703">
                        <w:rPr>
                          <w:lang w:val="el-GR"/>
                        </w:rPr>
                        <w:t>Σχολεία που σέβονται τα δικαιώματα</w:t>
                      </w:r>
                      <w:r w:rsidR="00307703" w:rsidRPr="00307703">
                        <w:rPr>
                          <w:lang w:val="el-GR"/>
                        </w:rPr>
                        <w:t xml:space="preserve"> </w:t>
                      </w:r>
                      <w:r w:rsidR="0012043D" w:rsidRPr="00307703">
                        <w:rPr>
                          <w:lang w:val="el-GR"/>
                        </w:rPr>
                        <w:br/>
                        <w:t>(</w:t>
                      </w:r>
                      <w:r w:rsidR="0012043D" w:rsidRPr="0012043D">
                        <w:t>UNESCO</w:t>
                      </w:r>
                      <w:r w:rsidR="0012043D" w:rsidRPr="00307703">
                        <w:rPr>
                          <w:lang w:val="el-GR"/>
                        </w:rPr>
                        <w:t xml:space="preserve">, </w:t>
                      </w:r>
                      <w:r w:rsidR="0012043D" w:rsidRPr="0012043D">
                        <w:t>since</w:t>
                      </w:r>
                      <w:r w:rsidR="0012043D" w:rsidRPr="00307703">
                        <w:rPr>
                          <w:lang w:val="el-GR"/>
                        </w:rPr>
                        <w:t xml:space="preserve"> 2004)</w:t>
                      </w:r>
                      <w:bookmarkEnd w:id="17"/>
                    </w:p>
                  </w:txbxContent>
                </v:textbox>
                <w10:wrap type="through"/>
              </v:shape>
            </w:pict>
          </mc:Fallback>
        </mc:AlternateContent>
      </w:r>
      <w:r w:rsidR="00F52597" w:rsidRPr="00F52597">
        <w:rPr>
          <w:rFonts w:asciiTheme="minorHAnsi" w:hAnsiTheme="minorHAnsi" w:cstheme="minorHAnsi"/>
          <w:color w:val="auto"/>
          <w:lang w:val="el-GR"/>
        </w:rPr>
        <w:t xml:space="preserve">Αυτή η ποιοτική πρωτοβουλία της UNICEF εφαρμόζεται στο Ηνωμένο Βασίλειο από το 2004, επιβραβεύοντας τα δικαιώματα των παιδιών στην καθημερινή σχολική ζωή, τα οποία εφαρμόζονται στη δήλωση αποστολής του σχολείου, στα προγράμματα σπουδών και με τη μορφή της </w:t>
      </w:r>
      <w:proofErr w:type="spellStart"/>
      <w:r w:rsidR="00F52597" w:rsidRPr="00F52597">
        <w:rPr>
          <w:rFonts w:asciiTheme="minorHAnsi" w:hAnsiTheme="minorHAnsi" w:cstheme="minorHAnsi"/>
          <w:color w:val="auto"/>
          <w:lang w:val="el-GR"/>
        </w:rPr>
        <w:t>συναπόφασης</w:t>
      </w:r>
      <w:proofErr w:type="spellEnd"/>
      <w:r w:rsidR="00F52597" w:rsidRPr="00F52597">
        <w:rPr>
          <w:rFonts w:asciiTheme="minorHAnsi" w:hAnsiTheme="minorHAnsi" w:cstheme="minorHAnsi"/>
          <w:color w:val="auto"/>
          <w:lang w:val="el-GR"/>
        </w:rPr>
        <w:t>, των σχέσεων σεβασμού και της σχολικής κουλτούρας χωρίς αποκλεισμούς.</w:t>
      </w:r>
      <w:r w:rsidR="00573503" w:rsidRPr="00573503">
        <w:rPr>
          <w:rFonts w:asciiTheme="minorHAnsi" w:hAnsiTheme="minorHAnsi" w:cstheme="minorHAnsi"/>
          <w:color w:val="auto"/>
          <w:lang w:val="el-GR"/>
        </w:rPr>
        <w:t xml:space="preserve"> </w:t>
      </w:r>
      <w:r w:rsidR="00F52597" w:rsidRPr="00F52597">
        <w:rPr>
          <w:rFonts w:asciiTheme="minorHAnsi" w:hAnsiTheme="minorHAnsi" w:cstheme="minorHAnsi"/>
          <w:color w:val="auto"/>
          <w:lang w:val="el-GR"/>
        </w:rPr>
        <w:t xml:space="preserve">Οι αξιολογήσεις τους δείχνουν ότι όλα τα άτομα, στα σχολεία που αξιολογήθηκαν, έχουν πλήρη επίγνωση των δικαιωμάτων των παιδιών και ότι οι σχέσεις μεταξύ των εμπλεκόμενων ομάδων (μαθητές, γονείς, εκπαιδευτικοί και λοιπό προσωπικό) έχουν βελτιωθεί μεταξύ τους και μεταξύ τους. Επιπλέον, μπορούν να εντοπιστούν θετικές επιδράσεις στην ταυτότητα, την εμπιστοσύνη, την </w:t>
      </w:r>
      <w:proofErr w:type="spellStart"/>
      <w:r w:rsidR="00F52597" w:rsidRPr="00F52597">
        <w:rPr>
          <w:rFonts w:asciiTheme="minorHAnsi" w:hAnsiTheme="minorHAnsi" w:cstheme="minorHAnsi"/>
          <w:color w:val="auto"/>
          <w:lang w:val="el-GR"/>
        </w:rPr>
        <w:t>ενσυναίσθηση</w:t>
      </w:r>
      <w:proofErr w:type="spellEnd"/>
      <w:r w:rsidR="00F52597" w:rsidRPr="00F52597">
        <w:rPr>
          <w:rFonts w:asciiTheme="minorHAnsi" w:hAnsiTheme="minorHAnsi" w:cstheme="minorHAnsi"/>
          <w:color w:val="auto"/>
          <w:lang w:val="el-GR"/>
        </w:rPr>
        <w:t>, την κοινωνική συμπεριφορά, τις δεξιότητες επίλυσης συγκρούσεων και τη διασπαστική κοινωνική συμπεριφορά (</w:t>
      </w:r>
      <w:proofErr w:type="spellStart"/>
      <w:r w:rsidR="00F52597" w:rsidRPr="00F52597">
        <w:rPr>
          <w:rFonts w:asciiTheme="minorHAnsi" w:hAnsiTheme="minorHAnsi" w:cstheme="minorHAnsi"/>
          <w:color w:val="auto"/>
          <w:lang w:val="el-GR"/>
        </w:rPr>
        <w:t>Robinson</w:t>
      </w:r>
      <w:proofErr w:type="spellEnd"/>
      <w:r w:rsidR="00F52597" w:rsidRPr="00F52597">
        <w:rPr>
          <w:rFonts w:asciiTheme="minorHAnsi" w:hAnsiTheme="minorHAnsi" w:cstheme="minorHAnsi"/>
          <w:color w:val="auto"/>
          <w:lang w:val="el-GR"/>
        </w:rPr>
        <w:t xml:space="preserve"> &amp;</w:t>
      </w:r>
      <w:proofErr w:type="spellStart"/>
      <w:r w:rsidR="00F52597" w:rsidRPr="00F52597">
        <w:rPr>
          <w:rFonts w:asciiTheme="minorHAnsi" w:hAnsiTheme="minorHAnsi" w:cstheme="minorHAnsi"/>
          <w:color w:val="auto"/>
          <w:lang w:val="el-GR"/>
        </w:rPr>
        <w:t>Sebba</w:t>
      </w:r>
      <w:proofErr w:type="spellEnd"/>
      <w:r w:rsidR="00F52597" w:rsidRPr="00F52597">
        <w:rPr>
          <w:rFonts w:asciiTheme="minorHAnsi" w:hAnsiTheme="minorHAnsi" w:cstheme="minorHAnsi"/>
          <w:color w:val="auto"/>
          <w:lang w:val="el-GR"/>
        </w:rPr>
        <w:t>, 2010).</w:t>
      </w:r>
    </w:p>
    <w:p w14:paraId="1DD013A1" w14:textId="37B6D1DD" w:rsidR="005D6C5B" w:rsidRPr="00C160E7" w:rsidRDefault="008A61F4" w:rsidP="00BB0A33">
      <w:pPr>
        <w:pStyle w:val="Heading2"/>
        <w:rPr>
          <w:lang w:val="el-GR"/>
        </w:rPr>
      </w:pPr>
      <w:bookmarkStart w:id="18" w:name="_Toc129099998"/>
      <w:r w:rsidRPr="008D2D93">
        <w:rPr>
          <w:noProof/>
        </w:rPr>
        <w:lastRenderedPageBreak/>
        <w:drawing>
          <wp:anchor distT="0" distB="0" distL="114300" distR="114300" simplePos="0" relativeHeight="251947008" behindDoc="0" locked="0" layoutInCell="1" allowOverlap="1" wp14:anchorId="1F6B555A" wp14:editId="300D119D">
            <wp:simplePos x="0" y="0"/>
            <wp:positionH relativeFrom="margin">
              <wp:posOffset>4183380</wp:posOffset>
            </wp:positionH>
            <wp:positionV relativeFrom="paragraph">
              <wp:posOffset>56515</wp:posOffset>
            </wp:positionV>
            <wp:extent cx="1871345" cy="2674620"/>
            <wp:effectExtent l="0" t="0" r="0" b="0"/>
            <wp:wrapSquare wrapText="bothSides"/>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71345" cy="2674620"/>
                    </a:xfrm>
                    <a:prstGeom prst="rect">
                      <a:avLst/>
                    </a:prstGeom>
                    <a:noFill/>
                  </pic:spPr>
                </pic:pic>
              </a:graphicData>
            </a:graphic>
            <wp14:sizeRelH relativeFrom="page">
              <wp14:pctWidth>0</wp14:pctWidth>
            </wp14:sizeRelH>
            <wp14:sizeRelV relativeFrom="page">
              <wp14:pctHeight>0</wp14:pctHeight>
            </wp14:sizeRelV>
          </wp:anchor>
        </w:drawing>
      </w:r>
      <w:r w:rsidR="00C160E7">
        <w:rPr>
          <w:lang w:val="el-GR"/>
        </w:rPr>
        <w:t>Παράδειγμα</w:t>
      </w:r>
      <w:r w:rsidR="005D6C5B" w:rsidRPr="00C160E7">
        <w:rPr>
          <w:lang w:val="el-GR"/>
        </w:rPr>
        <w:t xml:space="preserve"> 2: </w:t>
      </w:r>
      <w:r w:rsidR="00C160E7" w:rsidRPr="00C160E7">
        <w:rPr>
          <w:lang w:val="el-GR"/>
        </w:rPr>
        <w:t>Εργαλειοθήκη</w:t>
      </w:r>
      <w:r w:rsidR="00C160E7">
        <w:rPr>
          <w:lang w:val="el-GR"/>
        </w:rPr>
        <w:t>:</w:t>
      </w:r>
      <w:r w:rsidR="00C160E7" w:rsidRPr="00C160E7">
        <w:rPr>
          <w:lang w:val="el-GR"/>
        </w:rPr>
        <w:t xml:space="preserve"> Σχολεία φιλικά προς τα ανθρώπινα δικαιώματα</w:t>
      </w:r>
      <w:bookmarkEnd w:id="18"/>
    </w:p>
    <w:p w14:paraId="23A637C2" w14:textId="5608C8EC" w:rsidR="00617760" w:rsidRPr="00F24B41" w:rsidRDefault="008A61F4" w:rsidP="001E4BE1">
      <w:pPr>
        <w:pStyle w:val="Default"/>
        <w:spacing w:after="160" w:line="312" w:lineRule="auto"/>
        <w:jc w:val="both"/>
        <w:rPr>
          <w:rFonts w:asciiTheme="minorHAnsi" w:hAnsiTheme="minorHAnsi" w:cstheme="minorHAnsi"/>
          <w:color w:val="auto"/>
          <w:lang w:val="el-GR"/>
        </w:rPr>
      </w:pPr>
      <w:r>
        <w:rPr>
          <w:noProof/>
        </w:rPr>
        <mc:AlternateContent>
          <mc:Choice Requires="wps">
            <w:drawing>
              <wp:anchor distT="0" distB="0" distL="114300" distR="114300" simplePos="0" relativeHeight="251978752" behindDoc="0" locked="0" layoutInCell="1" allowOverlap="1" wp14:anchorId="69E7F955" wp14:editId="2EEF1DFF">
                <wp:simplePos x="0" y="0"/>
                <wp:positionH relativeFrom="column">
                  <wp:posOffset>4104233</wp:posOffset>
                </wp:positionH>
                <wp:positionV relativeFrom="paragraph">
                  <wp:posOffset>2450740</wp:posOffset>
                </wp:positionV>
                <wp:extent cx="2336800" cy="635"/>
                <wp:effectExtent l="0" t="0" r="6350" b="0"/>
                <wp:wrapSquare wrapText="bothSides"/>
                <wp:docPr id="31" name="Textfeld 31"/>
                <wp:cNvGraphicFramePr/>
                <a:graphic xmlns:a="http://schemas.openxmlformats.org/drawingml/2006/main">
                  <a:graphicData uri="http://schemas.microsoft.com/office/word/2010/wordprocessingShape">
                    <wps:wsp>
                      <wps:cNvSpPr txBox="1"/>
                      <wps:spPr>
                        <a:xfrm>
                          <a:off x="0" y="0"/>
                          <a:ext cx="2336800" cy="635"/>
                        </a:xfrm>
                        <a:prstGeom prst="rect">
                          <a:avLst/>
                        </a:prstGeom>
                        <a:solidFill>
                          <a:prstClr val="white"/>
                        </a:solidFill>
                        <a:ln>
                          <a:noFill/>
                        </a:ln>
                      </wps:spPr>
                      <wps:txbx>
                        <w:txbxContent>
                          <w:p w14:paraId="35FC2CA4" w14:textId="629D7C49" w:rsidR="0012043D" w:rsidRPr="004879D0" w:rsidRDefault="0032592B" w:rsidP="0012043D">
                            <w:pPr>
                              <w:pStyle w:val="Caption"/>
                              <w:rPr>
                                <w:b/>
                                <w:noProof/>
                                <w:color w:val="F68121"/>
                                <w:sz w:val="24"/>
                                <w:szCs w:val="24"/>
                                <w:lang w:val="el-GR"/>
                              </w:rPr>
                            </w:pPr>
                            <w:bookmarkStart w:id="19" w:name="_Toc136293435"/>
                            <w:r>
                              <w:rPr>
                                <w:lang w:val="el-GR"/>
                              </w:rPr>
                              <w:t>Εικόνα</w:t>
                            </w:r>
                            <w:r w:rsidR="0012043D" w:rsidRPr="004879D0">
                              <w:rPr>
                                <w:lang w:val="el-GR"/>
                              </w:rPr>
                              <w:t xml:space="preserve"> </w:t>
                            </w:r>
                            <w:r>
                              <w:fldChar w:fldCharType="begin"/>
                            </w:r>
                            <w:r w:rsidRPr="004879D0">
                              <w:rPr>
                                <w:lang w:val="el-GR"/>
                              </w:rPr>
                              <w:instrText xml:space="preserve"> </w:instrText>
                            </w:r>
                            <w:r>
                              <w:instrText>SEQ</w:instrText>
                            </w:r>
                            <w:r w:rsidRPr="004879D0">
                              <w:rPr>
                                <w:lang w:val="el-GR"/>
                              </w:rPr>
                              <w:instrText xml:space="preserve"> </w:instrText>
                            </w:r>
                            <w:r>
                              <w:instrText>Figure</w:instrText>
                            </w:r>
                            <w:r w:rsidRPr="004879D0">
                              <w:rPr>
                                <w:lang w:val="el-GR"/>
                              </w:rPr>
                              <w:instrText xml:space="preserve"> \* </w:instrText>
                            </w:r>
                            <w:r>
                              <w:instrText>ARABIC</w:instrText>
                            </w:r>
                            <w:r w:rsidRPr="004879D0">
                              <w:rPr>
                                <w:lang w:val="el-GR"/>
                              </w:rPr>
                              <w:instrText xml:space="preserve"> </w:instrText>
                            </w:r>
                            <w:r>
                              <w:fldChar w:fldCharType="separate"/>
                            </w:r>
                            <w:r w:rsidR="008F06B3" w:rsidRPr="008F06B3">
                              <w:rPr>
                                <w:noProof/>
                                <w:lang w:val="el-GR"/>
                              </w:rPr>
                              <w:t>3</w:t>
                            </w:r>
                            <w:r>
                              <w:rPr>
                                <w:noProof/>
                              </w:rPr>
                              <w:fldChar w:fldCharType="end"/>
                            </w:r>
                            <w:r w:rsidR="0012043D" w:rsidRPr="004879D0">
                              <w:rPr>
                                <w:lang w:val="el-GR"/>
                              </w:rPr>
                              <w:t xml:space="preserve">: </w:t>
                            </w:r>
                            <w:r w:rsidR="004879D0" w:rsidRPr="004879D0">
                              <w:rPr>
                                <w:lang w:val="el-GR"/>
                              </w:rPr>
                              <w:t xml:space="preserve">Εργαλειοθήκη: Σχολεία φιλικά προς τα ανθρώπινα δικαιώματα </w:t>
                            </w:r>
                            <w:r w:rsidR="0012043D" w:rsidRPr="004879D0">
                              <w:rPr>
                                <w:lang w:val="el-GR"/>
                              </w:rPr>
                              <w:t>(</w:t>
                            </w:r>
                            <w:r w:rsidR="0012043D" w:rsidRPr="007F13D3">
                              <w:t>Amnesty</w:t>
                            </w:r>
                            <w:r w:rsidR="0012043D" w:rsidRPr="004879D0">
                              <w:rPr>
                                <w:lang w:val="el-GR"/>
                              </w:rPr>
                              <w:t xml:space="preserve"> </w:t>
                            </w:r>
                            <w:r w:rsidR="0012043D" w:rsidRPr="007F13D3">
                              <w:t>International</w:t>
                            </w:r>
                            <w:r w:rsidR="0012043D" w:rsidRPr="004879D0">
                              <w:rPr>
                                <w:lang w:val="el-GR"/>
                              </w:rPr>
                              <w:t>, 2017)</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E7F955" id="Textfeld 31" o:spid="_x0000_s1030" type="#_x0000_t202" style="position:absolute;left:0;text-align:left;margin-left:323.15pt;margin-top:192.95pt;width:184pt;height:.05pt;z-index:25197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ZUGgIAAD8EAAAOAAAAZHJzL2Uyb0RvYy54bWysU01v2zAMvQ/YfxB0X5yPLSiMOEWWIsOA&#10;oC2QDj0rshwLkEWNUmJnv36UHCdbt9Owi0yTFCm+97i47xrDTgq9BlvwyWjMmbISSm0PBf/2svlw&#10;x5kPwpbCgFUFPyvP75fv3y1al6sp1GBKhYyKWJ+3ruB1CC7PMi9r1Qg/AqcsBSvARgT6xUNWomip&#10;emOy6Xg8z1rA0iFI5T15H/ogX6b6VaVkeKoqrwIzBae3hXRiOvfxzJYLkR9QuFrLyzPEP7yiEdpS&#10;02upBxEEO6L+o1SjJYKHKowkNBlUlZYqzUDTTMZvptnVwqk0C4Hj3RUm///KysfTzj0jC91n6IjA&#10;CEjrfO7JGefpKmzil17KKE4Qnq+wqS4wSc7pbDa/G1NIUmw++xRrZLerDn34oqBh0Sg4EicJKnHa&#10;+tCnDimxkwejy402Jv7EwNogOwnir611UJfiv2UZG3MtxFt9wejJbnNEK3T7jumy4B+HGfdQnml0&#10;hF4V3smNpn5b4cOzQJIBjUTSDk90VAbagsPF4qwG/PE3f8wndijKWUuyKrj/fhSoODNfLfEWNTgY&#10;OBj7wbDHZg006YSWxslk0gUMZjArhOaVFL+KXSgkrKReBQ+DuQ69uGljpFqtUhIpzYmwtTsnY+kB&#10;15fuVaC7sBKIzEcYBCfyN+T0uYketzoGQjoxF3HtUbzATSpN3F82Kq7Br/8p67b3y58AAAD//wMA&#10;UEsDBBQABgAIAAAAIQCTqZQl4QAAAAwBAAAPAAAAZHJzL2Rvd25yZXYueG1sTI+xTsMwEIZ3JN7B&#10;OiQWRO2SYJUQp6oqGGCpCF3Y3NiNA/E5sp02vD3OVMb779N/35XryfbkpH3oHApYLhgQjY1THbYC&#10;9p+v9ysgIUpUsneoBfzqAOvq+qqUhXJn/NCnOrYklWAopAAT41BQGhqjrQwLN2hMu6PzVsY0+pYq&#10;L8+p3Pb0gTFOrewwXTBy0Fujm596tAJ2+dfO3I3Hl/dNnvm3/bjl320txO3NtHkGEvUULzDM+kkd&#10;quR0cCOqQHoBPOdZQgVkq8cnIDPBlnmKDnPEGdCqpP+fqP4AAAD//wMAUEsBAi0AFAAGAAgAAAAh&#10;ALaDOJL+AAAA4QEAABMAAAAAAAAAAAAAAAAAAAAAAFtDb250ZW50X1R5cGVzXS54bWxQSwECLQAU&#10;AAYACAAAACEAOP0h/9YAAACUAQAACwAAAAAAAAAAAAAAAAAvAQAAX3JlbHMvLnJlbHNQSwECLQAU&#10;AAYACAAAACEAlJumVBoCAAA/BAAADgAAAAAAAAAAAAAAAAAuAgAAZHJzL2Uyb0RvYy54bWxQSwEC&#10;LQAUAAYACAAAACEAk6mUJeEAAAAMAQAADwAAAAAAAAAAAAAAAAB0BAAAZHJzL2Rvd25yZXYueG1s&#10;UEsFBgAAAAAEAAQA8wAAAIIFAAAAAA==&#10;" stroked="f">
                <v:textbox style="mso-fit-shape-to-text:t" inset="0,0,0,0">
                  <w:txbxContent>
                    <w:p w14:paraId="35FC2CA4" w14:textId="629D7C49" w:rsidR="0012043D" w:rsidRPr="004879D0" w:rsidRDefault="0032592B" w:rsidP="0012043D">
                      <w:pPr>
                        <w:pStyle w:val="Caption"/>
                        <w:rPr>
                          <w:b/>
                          <w:noProof/>
                          <w:color w:val="F68121"/>
                          <w:sz w:val="24"/>
                          <w:szCs w:val="24"/>
                          <w:lang w:val="el-GR"/>
                        </w:rPr>
                      </w:pPr>
                      <w:bookmarkStart w:id="20" w:name="_Toc136293435"/>
                      <w:r>
                        <w:rPr>
                          <w:lang w:val="el-GR"/>
                        </w:rPr>
                        <w:t>Εικόνα</w:t>
                      </w:r>
                      <w:r w:rsidR="0012043D" w:rsidRPr="004879D0">
                        <w:rPr>
                          <w:lang w:val="el-GR"/>
                        </w:rPr>
                        <w:t xml:space="preserve"> </w:t>
                      </w:r>
                      <w:r>
                        <w:fldChar w:fldCharType="begin"/>
                      </w:r>
                      <w:r w:rsidRPr="004879D0">
                        <w:rPr>
                          <w:lang w:val="el-GR"/>
                        </w:rPr>
                        <w:instrText xml:space="preserve"> </w:instrText>
                      </w:r>
                      <w:r>
                        <w:instrText>SEQ</w:instrText>
                      </w:r>
                      <w:r w:rsidRPr="004879D0">
                        <w:rPr>
                          <w:lang w:val="el-GR"/>
                        </w:rPr>
                        <w:instrText xml:space="preserve"> </w:instrText>
                      </w:r>
                      <w:r>
                        <w:instrText>Figure</w:instrText>
                      </w:r>
                      <w:r w:rsidRPr="004879D0">
                        <w:rPr>
                          <w:lang w:val="el-GR"/>
                        </w:rPr>
                        <w:instrText xml:space="preserve"> \* </w:instrText>
                      </w:r>
                      <w:r>
                        <w:instrText>ARABIC</w:instrText>
                      </w:r>
                      <w:r w:rsidRPr="004879D0">
                        <w:rPr>
                          <w:lang w:val="el-GR"/>
                        </w:rPr>
                        <w:instrText xml:space="preserve"> </w:instrText>
                      </w:r>
                      <w:r>
                        <w:fldChar w:fldCharType="separate"/>
                      </w:r>
                      <w:r w:rsidR="008F06B3" w:rsidRPr="008F06B3">
                        <w:rPr>
                          <w:noProof/>
                          <w:lang w:val="el-GR"/>
                        </w:rPr>
                        <w:t>3</w:t>
                      </w:r>
                      <w:r>
                        <w:rPr>
                          <w:noProof/>
                        </w:rPr>
                        <w:fldChar w:fldCharType="end"/>
                      </w:r>
                      <w:r w:rsidR="0012043D" w:rsidRPr="004879D0">
                        <w:rPr>
                          <w:lang w:val="el-GR"/>
                        </w:rPr>
                        <w:t xml:space="preserve">: </w:t>
                      </w:r>
                      <w:r w:rsidR="004879D0" w:rsidRPr="004879D0">
                        <w:rPr>
                          <w:lang w:val="el-GR"/>
                        </w:rPr>
                        <w:t xml:space="preserve">Εργαλειοθήκη: Σχολεία φιλικά προς τα ανθρώπινα δικαιώματα </w:t>
                      </w:r>
                      <w:r w:rsidR="0012043D" w:rsidRPr="004879D0">
                        <w:rPr>
                          <w:lang w:val="el-GR"/>
                        </w:rPr>
                        <w:t>(</w:t>
                      </w:r>
                      <w:r w:rsidR="0012043D" w:rsidRPr="007F13D3">
                        <w:t>Amnesty</w:t>
                      </w:r>
                      <w:r w:rsidR="0012043D" w:rsidRPr="004879D0">
                        <w:rPr>
                          <w:lang w:val="el-GR"/>
                        </w:rPr>
                        <w:t xml:space="preserve"> </w:t>
                      </w:r>
                      <w:r w:rsidR="0012043D" w:rsidRPr="007F13D3">
                        <w:t>International</w:t>
                      </w:r>
                      <w:r w:rsidR="0012043D" w:rsidRPr="004879D0">
                        <w:rPr>
                          <w:lang w:val="el-GR"/>
                        </w:rPr>
                        <w:t>, 2017)</w:t>
                      </w:r>
                      <w:bookmarkEnd w:id="20"/>
                    </w:p>
                  </w:txbxContent>
                </v:textbox>
                <w10:wrap type="square"/>
              </v:shape>
            </w:pict>
          </mc:Fallback>
        </mc:AlternateContent>
      </w:r>
      <w:r w:rsidR="00F24B41" w:rsidRPr="00F24B41">
        <w:t xml:space="preserve"> </w:t>
      </w:r>
      <w:r w:rsidR="00F24B41" w:rsidRPr="00F24B41">
        <w:rPr>
          <w:rFonts w:asciiTheme="minorHAnsi" w:hAnsiTheme="minorHAnsi" w:cstheme="minorHAnsi"/>
          <w:color w:val="auto"/>
          <w:lang w:val="el-GR"/>
        </w:rPr>
        <w:t xml:space="preserve">Στην πορεία προς την εφαρμογή μιας σχολικής κουλτούρας με επίκεντρο τις αξίες και τα ανθρώπινα δικαιώματα, η εργαλειοθήκη για σχολεία φιλικά προς τα ανθρώπινα δικαιώματα της ΜΚΟ Διεθνής Αμνηστία (2017) θα μπορούσε να παράσχει καθοδήγηση: Το μοντέλο αυτό κάνει εκτενή αναφορά στην εκπαίδευση για τα ανθρώπινα δικαιώματα στο σχολικό πλαίσιο και ενσωματώνει τη σύνδεση της εκπαίδευσης για τα ανθρώπινα δικαιώματα με την καθημερινή ζωή. Η Διεθνής Αμνηστία (2017, σ. 5) ορίζει τέσσερα επίπεδα στην προσέγγιση των ειρηνικών για τα ανθρώπινα δικαιώματα σχολείων: το επίπεδο της ηγεσίας, των σχέσεων, των προγραμμάτων σπουδών και του σχολικού μαθησιακού περιβάλλοντος. Οι κατευθυντήριες αρχές ως αρχές στον </w:t>
      </w:r>
      <w:proofErr w:type="spellStart"/>
      <w:r w:rsidR="00F24B41" w:rsidRPr="00F24B41">
        <w:rPr>
          <w:rFonts w:asciiTheme="minorHAnsi" w:hAnsiTheme="minorHAnsi" w:cstheme="minorHAnsi"/>
          <w:color w:val="auto"/>
          <w:lang w:val="el-GR"/>
        </w:rPr>
        <w:t>αξιακό</w:t>
      </w:r>
      <w:proofErr w:type="spellEnd"/>
      <w:r w:rsidR="00F24B41" w:rsidRPr="00F24B41">
        <w:rPr>
          <w:rFonts w:asciiTheme="minorHAnsi" w:hAnsiTheme="minorHAnsi" w:cstheme="minorHAnsi"/>
          <w:color w:val="auto"/>
          <w:lang w:val="el-GR"/>
        </w:rPr>
        <w:t xml:space="preserve"> προσανατολισμό του σχολείου περιγράφονται στους θεματικούς τομείς της ένταξης, της συμμετοχής, της ευθύνης και της ενδυνάμωσης.</w:t>
      </w:r>
    </w:p>
    <w:p w14:paraId="19ED495D" w14:textId="2FB1E0C6" w:rsidR="005D6C5B" w:rsidRPr="00F24B41" w:rsidRDefault="00617760" w:rsidP="00617760">
      <w:pPr>
        <w:spacing w:before="0" w:beforeAutospacing="0" w:after="160" w:afterAutospacing="0" w:line="259" w:lineRule="auto"/>
        <w:jc w:val="left"/>
        <w:rPr>
          <w:rFonts w:eastAsiaTheme="minorHAnsi" w:cstheme="minorHAnsi"/>
          <w:bCs w:val="0"/>
          <w:szCs w:val="24"/>
          <w:lang w:val="el-GR"/>
        </w:rPr>
      </w:pPr>
      <w:r w:rsidRPr="00F24B41">
        <w:rPr>
          <w:rFonts w:cstheme="minorHAnsi"/>
          <w:lang w:val="el-GR"/>
        </w:rPr>
        <w:br w:type="page"/>
      </w:r>
    </w:p>
    <w:p w14:paraId="3AB5C094" w14:textId="0BA704A8" w:rsidR="005D6C5B" w:rsidRPr="00C160E7" w:rsidRDefault="00C160E7" w:rsidP="00BB0A33">
      <w:pPr>
        <w:pStyle w:val="Heading2"/>
        <w:rPr>
          <w:lang w:val="el-GR"/>
        </w:rPr>
      </w:pPr>
      <w:bookmarkStart w:id="21" w:name="_Toc129099999"/>
      <w:proofErr w:type="spellStart"/>
      <w:r w:rsidRPr="00C160E7">
        <w:rPr>
          <w:lang w:val="el-GR"/>
        </w:rPr>
        <w:lastRenderedPageBreak/>
        <w:t>Αναστοχασμός</w:t>
      </w:r>
      <w:proofErr w:type="spellEnd"/>
      <w:r w:rsidRPr="00C160E7">
        <w:rPr>
          <w:lang w:val="el-GR"/>
        </w:rPr>
        <w:t xml:space="preserve"> σχετικά με τη σχολική κουλτούρα</w:t>
      </w:r>
      <w:bookmarkEnd w:id="21"/>
    </w:p>
    <w:p w14:paraId="69A9C2F5" w14:textId="425CC0D8" w:rsidR="005D6C5B" w:rsidRPr="008A61F4" w:rsidRDefault="008A61F4" w:rsidP="008A61F4">
      <w:pPr>
        <w:pStyle w:val="Goodpractice-reftext"/>
        <w:rPr>
          <w:lang w:val="el-GR"/>
        </w:rPr>
      </w:pPr>
      <w:r w:rsidRPr="008A61F4">
        <w:rPr>
          <w:lang w:val="el-GR"/>
        </w:rPr>
        <w:t>Σε ποιους τομείς ορίζετε δυνατότητες αλλαγής για μια σχολική κουλτούρα δημοκρατίας και ανθρωπίνων δικαιωμάτων;</w:t>
      </w:r>
    </w:p>
    <w:p w14:paraId="30A91F00" w14:textId="196389A5" w:rsidR="005D6C5B" w:rsidRPr="008A61F4" w:rsidRDefault="008A61F4" w:rsidP="008A61F4">
      <w:pPr>
        <w:pStyle w:val="Goodpractice-reftext"/>
        <w:rPr>
          <w:lang w:val="el-GR"/>
        </w:rPr>
      </w:pPr>
      <w:r w:rsidRPr="008A61F4">
        <w:rPr>
          <w:lang w:val="el-GR"/>
        </w:rPr>
        <w:t>Είναι εμφανείς αξίες όπως η δικαιοσύνη, η ισότητα, η καταπολέμηση των διακρίσεων, ο σεβασμός της ανθρώπινης αξιοπρέπειας στις κατευθυντήριες γραμμές και στο σχολικό πρόγραμμα του σχολείου σας;</w:t>
      </w:r>
      <w:r w:rsidR="005D6C5B" w:rsidRPr="008A61F4">
        <w:rPr>
          <w:lang w:val="el-GR"/>
        </w:rPr>
        <w:t xml:space="preserve"> </w:t>
      </w:r>
    </w:p>
    <w:p w14:paraId="63170F5A" w14:textId="7B19B9A6" w:rsidR="005D6C5B" w:rsidRPr="008A61F4" w:rsidRDefault="008A61F4" w:rsidP="008A61F4">
      <w:pPr>
        <w:pStyle w:val="Goodpractice-reftext"/>
        <w:rPr>
          <w:lang w:val="el-GR"/>
        </w:rPr>
      </w:pPr>
      <w:r w:rsidRPr="008A61F4">
        <w:rPr>
          <w:lang w:val="el-GR"/>
        </w:rPr>
        <w:t>Εκπαιδεύονται όλα τα άτομα να χρησιμοποιούν την αξιολογική επικοινωνία;</w:t>
      </w:r>
    </w:p>
    <w:p w14:paraId="06B4CD0F" w14:textId="66344EFE" w:rsidR="005D6C5B" w:rsidRPr="008A61F4" w:rsidRDefault="008A61F4" w:rsidP="008A61F4">
      <w:pPr>
        <w:pStyle w:val="Goodpractice-reftext"/>
        <w:rPr>
          <w:lang w:val="el-GR"/>
        </w:rPr>
      </w:pPr>
      <w:r w:rsidRPr="008A61F4">
        <w:rPr>
          <w:lang w:val="el-GR"/>
        </w:rPr>
        <w:t>Υπάρχουν κατευθυντήριες γραμμές και προσφορές για τη μη βίαιη διαχείριση συγκρούσεων;</w:t>
      </w:r>
    </w:p>
    <w:p w14:paraId="612B785D" w14:textId="0C7A6964" w:rsidR="005D6C5B" w:rsidRPr="008A61F4" w:rsidRDefault="008A61F4" w:rsidP="008A61F4">
      <w:pPr>
        <w:pStyle w:val="Goodpractice-reftext"/>
        <w:rPr>
          <w:lang w:val="el-GR"/>
        </w:rPr>
      </w:pPr>
      <w:r w:rsidRPr="008A61F4">
        <w:rPr>
          <w:lang w:val="el-GR"/>
        </w:rPr>
        <w:t>Ποιες διαδικασίες υπάρχουν για την αντιμετώπιση του εκφοβισμού, της παρενόχλησης ή των προσβολών;</w:t>
      </w:r>
    </w:p>
    <w:p w14:paraId="5BB55F4D" w14:textId="65AB7FB1" w:rsidR="005D6C5B" w:rsidRPr="008A61F4" w:rsidRDefault="008A61F4" w:rsidP="008A61F4">
      <w:pPr>
        <w:pStyle w:val="Goodpractice-reftext"/>
        <w:rPr>
          <w:lang w:val="el-GR"/>
        </w:rPr>
      </w:pPr>
      <w:r w:rsidRPr="008A61F4">
        <w:rPr>
          <w:lang w:val="el-GR"/>
        </w:rPr>
        <w:t>Ποια θέματα εκπαίδευσης σε αξίες με βάση τα ανθρώπινα δικαιώματα καλύπτονται από τους εκπαιδευτικούς στις επιμέρους τάξεις;</w:t>
      </w:r>
    </w:p>
    <w:p w14:paraId="5815ECCE" w14:textId="32287872" w:rsidR="00355BA1" w:rsidRPr="008A61F4" w:rsidRDefault="008A61F4" w:rsidP="008A61F4">
      <w:pPr>
        <w:pStyle w:val="Goodpractice-reftext"/>
        <w:rPr>
          <w:lang w:val="el-GR"/>
        </w:rPr>
      </w:pPr>
      <w:r w:rsidRPr="008A61F4">
        <w:rPr>
          <w:lang w:val="el-GR"/>
        </w:rPr>
        <w:t>Προβλέπονται διαδικασίες ανεξάρτητης αξιολόγησης της ποιότητας του σχολικού και του κλίματος της τάξης;</w:t>
      </w:r>
    </w:p>
    <w:p w14:paraId="727C63D4" w14:textId="77777777" w:rsidR="00355BA1" w:rsidRPr="008A61F4" w:rsidRDefault="00355BA1">
      <w:pPr>
        <w:spacing w:before="0" w:beforeAutospacing="0" w:after="160" w:afterAutospacing="0" w:line="259" w:lineRule="auto"/>
        <w:jc w:val="left"/>
        <w:rPr>
          <w:i/>
          <w:color w:val="2F5496" w:themeColor="accent1" w:themeShade="BF"/>
          <w:sz w:val="28"/>
          <w:lang w:val="el-GR"/>
        </w:rPr>
      </w:pPr>
      <w:r w:rsidRPr="008A61F4">
        <w:rPr>
          <w:lang w:val="el-GR"/>
        </w:rPr>
        <w:br w:type="page"/>
      </w:r>
    </w:p>
    <w:p w14:paraId="5C2A80E3" w14:textId="6772E144" w:rsidR="00C87316" w:rsidRPr="003636C3" w:rsidRDefault="00C160E7" w:rsidP="0013347F">
      <w:pPr>
        <w:pStyle w:val="Heading1"/>
      </w:pPr>
      <w:bookmarkStart w:id="22" w:name="_Toc129100000"/>
      <w:bookmarkStart w:id="23" w:name="_Hlk123811693"/>
      <w:proofErr w:type="spellStart"/>
      <w:r w:rsidRPr="00C160E7">
        <w:lastRenderedPageBreak/>
        <w:t>Ενίσχυση</w:t>
      </w:r>
      <w:proofErr w:type="spellEnd"/>
      <w:r w:rsidRPr="00C160E7">
        <w:t xml:space="preserve"> </w:t>
      </w:r>
      <w:proofErr w:type="spellStart"/>
      <w:r w:rsidRPr="00C160E7">
        <w:t>των</w:t>
      </w:r>
      <w:proofErr w:type="spellEnd"/>
      <w:r w:rsidRPr="00C160E7">
        <w:t xml:space="preserve"> </w:t>
      </w:r>
      <w:proofErr w:type="spellStart"/>
      <w:r w:rsidRPr="00C160E7">
        <w:t>δημοκρ</w:t>
      </w:r>
      <w:proofErr w:type="spellEnd"/>
      <w:r w:rsidRPr="00C160E7">
        <w:t>ατικών α</w:t>
      </w:r>
      <w:proofErr w:type="spellStart"/>
      <w:r w:rsidRPr="00C160E7">
        <w:t>ξιών</w:t>
      </w:r>
      <w:bookmarkEnd w:id="22"/>
      <w:proofErr w:type="spellEnd"/>
    </w:p>
    <w:p w14:paraId="659F6D70" w14:textId="4B71CD73" w:rsidR="00020AE5" w:rsidRPr="00E3511C" w:rsidRDefault="00E3511C" w:rsidP="005D4C04">
      <w:pPr>
        <w:spacing w:before="0" w:beforeAutospacing="0" w:after="160" w:afterAutospacing="0" w:line="259" w:lineRule="auto"/>
        <w:jc w:val="left"/>
        <w:rPr>
          <w:lang w:val="el-GR"/>
        </w:rPr>
      </w:pPr>
      <w:bookmarkStart w:id="24" w:name="_Hlk113638092"/>
      <w:bookmarkEnd w:id="23"/>
      <w:r w:rsidRPr="00E3511C">
        <w:rPr>
          <w:lang w:val="el-GR"/>
        </w:rPr>
        <w:t>Για να μπορέσουν οι εκπαιδευτικοί να ενδυναμώσουν τους μαθητές με τρόπους που προάγουν την ανάπτυξη δημοκρατικών αξιών, πρέπει πρώτα να αναπτύξουν οι ίδιοι αυτές τις αξίες.</w:t>
      </w:r>
    </w:p>
    <w:p w14:paraId="30364DE3" w14:textId="4237249C" w:rsidR="005D4C04" w:rsidRPr="00E3511C" w:rsidRDefault="00E3511C" w:rsidP="005D4C04">
      <w:pPr>
        <w:spacing w:before="0" w:beforeAutospacing="0" w:after="160" w:afterAutospacing="0" w:line="259" w:lineRule="auto"/>
        <w:jc w:val="left"/>
        <w:rPr>
          <w:lang w:val="el-GR"/>
        </w:rPr>
      </w:pPr>
      <w:r w:rsidRPr="00E3511C">
        <w:rPr>
          <w:lang w:val="el-GR"/>
        </w:rPr>
        <w:t>Οι εκπαιδευτικοί πρέπει πρωτίστως να</w:t>
      </w:r>
      <w:r w:rsidR="005D4C04" w:rsidRPr="00E3511C">
        <w:rPr>
          <w:lang w:val="el-GR"/>
        </w:rPr>
        <w:t>:</w:t>
      </w:r>
    </w:p>
    <w:p w14:paraId="2E56BC08" w14:textId="3D2937CB" w:rsidR="005D4C04" w:rsidRPr="00E3511C" w:rsidRDefault="00E3511C" w:rsidP="005D4C04">
      <w:pPr>
        <w:pStyle w:val="InstructionBox"/>
        <w:rPr>
          <w:sz w:val="24"/>
          <w:szCs w:val="24"/>
          <w:lang w:val="el-GR"/>
        </w:rPr>
      </w:pPr>
      <w:r w:rsidRPr="00E3511C">
        <w:rPr>
          <w:sz w:val="24"/>
          <w:szCs w:val="24"/>
          <w:lang w:val="el-GR"/>
        </w:rPr>
        <w:t>εκτιμούν την ανθρώπινη αξιοπρέπεια, τα ανθρώπινα δικαιώματα, την πολιτιστική ποικιλομορφία, τη δημοκρατία, τη δικαιοσύνη και το κράτος δικαίου,</w:t>
      </w:r>
    </w:p>
    <w:p w14:paraId="50784C15" w14:textId="49D2035C" w:rsidR="005D4C04" w:rsidRPr="00E3511C" w:rsidRDefault="00E3511C" w:rsidP="005D4C04">
      <w:pPr>
        <w:pStyle w:val="InstructionBox"/>
        <w:rPr>
          <w:sz w:val="24"/>
          <w:szCs w:val="24"/>
          <w:lang w:val="el-GR"/>
        </w:rPr>
      </w:pPr>
      <w:r w:rsidRPr="00E3511C">
        <w:rPr>
          <w:sz w:val="24"/>
          <w:szCs w:val="24"/>
          <w:lang w:val="el-GR"/>
        </w:rPr>
        <w:t xml:space="preserve">να είναι ανοιχτοί στην πολιτισμική ετερότητα και σε άλλες πεποιθήσεις, κοσμοθεωρίες και πρακτικές, να σέβονται και να είναι υπεύθυνοι, να έχουν πολιτική σκέψη </w:t>
      </w:r>
      <w:proofErr w:type="spellStart"/>
      <w:r w:rsidRPr="00E3511C">
        <w:rPr>
          <w:sz w:val="24"/>
          <w:szCs w:val="24"/>
          <w:lang w:val="el-GR"/>
        </w:rPr>
        <w:t>κ.λπ</w:t>
      </w:r>
      <w:proofErr w:type="spellEnd"/>
      <w:r w:rsidRPr="00E3511C">
        <w:rPr>
          <w:sz w:val="24"/>
          <w:szCs w:val="24"/>
          <w:lang w:val="el-GR"/>
        </w:rPr>
        <w:t>,</w:t>
      </w:r>
    </w:p>
    <w:p w14:paraId="320B9EEA" w14:textId="2A74BE93" w:rsidR="005D4C04" w:rsidRPr="00E3511C" w:rsidRDefault="00E3511C" w:rsidP="005D4C04">
      <w:pPr>
        <w:pStyle w:val="InstructionBox"/>
        <w:rPr>
          <w:sz w:val="24"/>
          <w:szCs w:val="24"/>
          <w:lang w:val="el-GR"/>
        </w:rPr>
      </w:pPr>
      <w:r w:rsidRPr="00E3511C">
        <w:rPr>
          <w:sz w:val="24"/>
          <w:szCs w:val="24"/>
          <w:lang w:val="el-GR"/>
        </w:rPr>
        <w:t xml:space="preserve">να αναπτύσσουν αυτόνομες και </w:t>
      </w:r>
      <w:proofErr w:type="spellStart"/>
      <w:r>
        <w:rPr>
          <w:sz w:val="24"/>
          <w:szCs w:val="24"/>
          <w:lang w:val="el-GR"/>
        </w:rPr>
        <w:t>ομόνομες</w:t>
      </w:r>
      <w:proofErr w:type="spellEnd"/>
      <w:r w:rsidR="009D0E75">
        <w:rPr>
          <w:rStyle w:val="FootnoteReference"/>
          <w:sz w:val="24"/>
          <w:szCs w:val="24"/>
        </w:rPr>
        <w:footnoteReference w:id="2"/>
      </w:r>
      <w:r w:rsidR="005D4C04" w:rsidRPr="00E3511C">
        <w:rPr>
          <w:sz w:val="24"/>
          <w:szCs w:val="24"/>
          <w:lang w:val="el-GR"/>
        </w:rPr>
        <w:t xml:space="preserve"> </w:t>
      </w:r>
      <w:r w:rsidRPr="00E3511C">
        <w:rPr>
          <w:sz w:val="24"/>
          <w:szCs w:val="24"/>
          <w:lang w:val="el-GR"/>
        </w:rPr>
        <w:t>μαθησιακές δεξιότητες, ιδίως δεξιότητες αναλυτικής και κριτικής σκέψης, καθώς και δεξιότητες συνεργασίας, επίλυσης συγκρούσεων και άλλες συναφείς δεξιότητες,</w:t>
      </w:r>
    </w:p>
    <w:p w14:paraId="02DC5652" w14:textId="489E9CFD" w:rsidR="00E270E0" w:rsidRPr="00E3511C" w:rsidRDefault="00E3511C" w:rsidP="005D4C04">
      <w:pPr>
        <w:pStyle w:val="InstructionBox"/>
        <w:rPr>
          <w:sz w:val="24"/>
          <w:szCs w:val="24"/>
          <w:lang w:val="el-GR"/>
        </w:rPr>
      </w:pPr>
      <w:r w:rsidRPr="00E3511C">
        <w:rPr>
          <w:sz w:val="24"/>
          <w:szCs w:val="24"/>
          <w:lang w:val="el-GR"/>
        </w:rPr>
        <w:t>να αναπτύσσουν γνώσεις και κριτική κατανόηση του εαυτού τους</w:t>
      </w:r>
      <w:r w:rsidR="009D0E75" w:rsidRPr="00E3511C">
        <w:rPr>
          <w:sz w:val="24"/>
          <w:szCs w:val="24"/>
          <w:vertAlign w:val="superscript"/>
          <w:lang w:val="el-GR"/>
        </w:rPr>
        <w:t>1</w:t>
      </w:r>
      <w:r w:rsidR="00E270E0" w:rsidRPr="00E3511C">
        <w:rPr>
          <w:sz w:val="24"/>
          <w:szCs w:val="24"/>
          <w:lang w:val="el-GR"/>
        </w:rPr>
        <w:t xml:space="preserve">, </w:t>
      </w:r>
      <w:r w:rsidRPr="00E3511C">
        <w:rPr>
          <w:sz w:val="24"/>
          <w:szCs w:val="24"/>
          <w:lang w:val="el-GR"/>
        </w:rPr>
        <w:t>της γλώσσας και της επικοινωνίας και του κόσμου.</w:t>
      </w:r>
    </w:p>
    <w:p w14:paraId="59E83D10" w14:textId="3CF4D1A3" w:rsidR="00020AE5" w:rsidRPr="00AE422E" w:rsidRDefault="008560D4" w:rsidP="008D2D93">
      <w:pPr>
        <w:rPr>
          <w:lang w:val="el-GR"/>
        </w:rPr>
      </w:pPr>
      <w:r>
        <w:rPr>
          <w:noProof/>
        </w:rPr>
        <w:lastRenderedPageBreak/>
        <w:drawing>
          <wp:anchor distT="0" distB="0" distL="114300" distR="114300" simplePos="0" relativeHeight="251937792" behindDoc="0" locked="0" layoutInCell="1" allowOverlap="1" wp14:anchorId="2A395C9B" wp14:editId="411DEC68">
            <wp:simplePos x="0" y="0"/>
            <wp:positionH relativeFrom="column">
              <wp:posOffset>2565400</wp:posOffset>
            </wp:positionH>
            <wp:positionV relativeFrom="paragraph">
              <wp:posOffset>19685</wp:posOffset>
            </wp:positionV>
            <wp:extent cx="3637280" cy="3452495"/>
            <wp:effectExtent l="0" t="0" r="1270" b="0"/>
            <wp:wrapTight wrapText="bothSides">
              <wp:wrapPolygon edited="0">
                <wp:start x="0" y="0"/>
                <wp:lineTo x="0" y="21453"/>
                <wp:lineTo x="21494" y="21453"/>
                <wp:lineTo x="21494" y="0"/>
                <wp:lineTo x="0" y="0"/>
              </wp:wrapPolygon>
            </wp:wrapTight>
            <wp:docPr id="12"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Εικόνα 5"/>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37280" cy="3452495"/>
                    </a:xfrm>
                    <a:prstGeom prst="rect">
                      <a:avLst/>
                    </a:prstGeom>
                    <a:noFill/>
                  </pic:spPr>
                </pic:pic>
              </a:graphicData>
            </a:graphic>
            <wp14:sizeRelV relativeFrom="margin">
              <wp14:pctHeight>0</wp14:pctHeight>
            </wp14:sizeRelV>
          </wp:anchor>
        </w:drawing>
      </w:r>
      <w:r w:rsidR="00AE422E" w:rsidRPr="00AE422E">
        <w:rPr>
          <w:lang w:val="el-GR"/>
        </w:rPr>
        <w:t xml:space="preserve"> Οι εκπαιδευτικοί πρέπει να οικοδομήσουν μια δημοκρατική κουλτούρα στις τάξεις τους. Η ενίσχυση των δημοκρατικών αξιών επιτυγχάνεται μέσω μιας ολιστικής προσέγγισης και της αλληλεπίδρασης των διαφόρων πτυχών των τεσσάρων διαστάσεων των αξιών, των στάσεων, των δεξιοτήτων, των γνώσεων και της κριτικής κατανόησης.</w:t>
      </w:r>
      <w:r w:rsidR="00020AE5" w:rsidRPr="00AE422E">
        <w:rPr>
          <w:lang w:val="el-GR"/>
        </w:rPr>
        <w:t xml:space="preserve"> </w:t>
      </w:r>
    </w:p>
    <w:p w14:paraId="6433569F" w14:textId="77777777" w:rsidR="0040679F" w:rsidRDefault="0012043D" w:rsidP="008D2D93">
      <w:pPr>
        <w:rPr>
          <w:lang w:val="el-GR"/>
        </w:rPr>
      </w:pPr>
      <w:r>
        <w:rPr>
          <w:noProof/>
        </w:rPr>
        <mc:AlternateContent>
          <mc:Choice Requires="wps">
            <w:drawing>
              <wp:anchor distT="0" distB="0" distL="114300" distR="114300" simplePos="0" relativeHeight="251980800" behindDoc="1" locked="0" layoutInCell="1" allowOverlap="1" wp14:anchorId="31F849A3" wp14:editId="33836B5F">
                <wp:simplePos x="0" y="0"/>
                <wp:positionH relativeFrom="column">
                  <wp:posOffset>2682252</wp:posOffset>
                </wp:positionH>
                <wp:positionV relativeFrom="paragraph">
                  <wp:posOffset>980547</wp:posOffset>
                </wp:positionV>
                <wp:extent cx="3638550" cy="300990"/>
                <wp:effectExtent l="0" t="0" r="0" b="3810"/>
                <wp:wrapTight wrapText="bothSides">
                  <wp:wrapPolygon edited="0">
                    <wp:start x="0" y="0"/>
                    <wp:lineTo x="0" y="20506"/>
                    <wp:lineTo x="21487" y="20506"/>
                    <wp:lineTo x="21487" y="0"/>
                    <wp:lineTo x="0" y="0"/>
                  </wp:wrapPolygon>
                </wp:wrapTight>
                <wp:docPr id="32" name="Textfeld 32"/>
                <wp:cNvGraphicFramePr/>
                <a:graphic xmlns:a="http://schemas.openxmlformats.org/drawingml/2006/main">
                  <a:graphicData uri="http://schemas.microsoft.com/office/word/2010/wordprocessingShape">
                    <wps:wsp>
                      <wps:cNvSpPr txBox="1"/>
                      <wps:spPr>
                        <a:xfrm>
                          <a:off x="0" y="0"/>
                          <a:ext cx="3638550" cy="300990"/>
                        </a:xfrm>
                        <a:prstGeom prst="rect">
                          <a:avLst/>
                        </a:prstGeom>
                        <a:solidFill>
                          <a:prstClr val="white"/>
                        </a:solidFill>
                        <a:ln>
                          <a:noFill/>
                        </a:ln>
                      </wps:spPr>
                      <wps:txbx>
                        <w:txbxContent>
                          <w:p w14:paraId="6DC430B2" w14:textId="4C54EFF3" w:rsidR="0012043D" w:rsidRPr="00CC1B8A" w:rsidRDefault="0032592B" w:rsidP="0012043D">
                            <w:pPr>
                              <w:pStyle w:val="Caption"/>
                              <w:rPr>
                                <w:noProof/>
                                <w:sz w:val="24"/>
                                <w:lang w:val="el-GR"/>
                              </w:rPr>
                            </w:pPr>
                            <w:bookmarkStart w:id="25" w:name="_Toc136293436"/>
                            <w:r>
                              <w:rPr>
                                <w:lang w:val="el-GR"/>
                              </w:rPr>
                              <w:t>Εικόνα</w:t>
                            </w:r>
                            <w:r w:rsidR="0012043D" w:rsidRPr="00CC1B8A">
                              <w:rPr>
                                <w:lang w:val="el-GR"/>
                              </w:rPr>
                              <w:t xml:space="preserve"> </w:t>
                            </w:r>
                            <w:r>
                              <w:fldChar w:fldCharType="begin"/>
                            </w:r>
                            <w:r w:rsidRPr="00CC1B8A">
                              <w:rPr>
                                <w:lang w:val="el-GR"/>
                              </w:rPr>
                              <w:instrText xml:space="preserve"> </w:instrText>
                            </w:r>
                            <w:r>
                              <w:instrText>SEQ</w:instrText>
                            </w:r>
                            <w:r w:rsidRPr="00CC1B8A">
                              <w:rPr>
                                <w:lang w:val="el-GR"/>
                              </w:rPr>
                              <w:instrText xml:space="preserve"> </w:instrText>
                            </w:r>
                            <w:r>
                              <w:instrText>Figure</w:instrText>
                            </w:r>
                            <w:r w:rsidRPr="00CC1B8A">
                              <w:rPr>
                                <w:lang w:val="el-GR"/>
                              </w:rPr>
                              <w:instrText xml:space="preserve"> \* </w:instrText>
                            </w:r>
                            <w:r>
                              <w:instrText>ARABIC</w:instrText>
                            </w:r>
                            <w:r w:rsidRPr="00CC1B8A">
                              <w:rPr>
                                <w:lang w:val="el-GR"/>
                              </w:rPr>
                              <w:instrText xml:space="preserve"> </w:instrText>
                            </w:r>
                            <w:r>
                              <w:fldChar w:fldCharType="separate"/>
                            </w:r>
                            <w:r w:rsidR="008F06B3" w:rsidRPr="008F06B3">
                              <w:rPr>
                                <w:noProof/>
                                <w:lang w:val="el-GR"/>
                              </w:rPr>
                              <w:t>4</w:t>
                            </w:r>
                            <w:r>
                              <w:rPr>
                                <w:noProof/>
                              </w:rPr>
                              <w:fldChar w:fldCharType="end"/>
                            </w:r>
                            <w:r w:rsidR="0012043D" w:rsidRPr="00CC1B8A">
                              <w:rPr>
                                <w:lang w:val="el-GR"/>
                              </w:rPr>
                              <w:t xml:space="preserve">: </w:t>
                            </w:r>
                            <w:r w:rsidR="000D325C">
                              <w:t>To</w:t>
                            </w:r>
                            <w:r w:rsidR="000D325C" w:rsidRPr="00CC1B8A">
                              <w:rPr>
                                <w:lang w:val="el-GR"/>
                              </w:rPr>
                              <w:t xml:space="preserve"> </w:t>
                            </w:r>
                            <w:r w:rsidR="000D325C">
                              <w:rPr>
                                <w:lang w:val="el-GR"/>
                              </w:rPr>
                              <w:t>μοντέλο</w:t>
                            </w:r>
                            <w:r w:rsidR="000D325C" w:rsidRPr="00CC1B8A">
                              <w:rPr>
                                <w:lang w:val="el-GR"/>
                              </w:rPr>
                              <w:t xml:space="preserve"> </w:t>
                            </w:r>
                            <w:r w:rsidR="000D325C">
                              <w:rPr>
                                <w:lang w:val="el-GR"/>
                              </w:rPr>
                              <w:t>ικανο</w:t>
                            </w:r>
                            <w:r w:rsidR="00EC4EDA">
                              <w:rPr>
                                <w:lang w:val="el-GR"/>
                              </w:rPr>
                              <w:t>τήτων</w:t>
                            </w:r>
                            <w:r w:rsidR="00EC4EDA" w:rsidRPr="00CC1B8A">
                              <w:rPr>
                                <w:lang w:val="el-GR"/>
                              </w:rPr>
                              <w:t xml:space="preserve"> </w:t>
                            </w:r>
                            <w:r w:rsidR="00EC4EDA">
                              <w:rPr>
                                <w:lang w:val="el-GR"/>
                              </w:rPr>
                              <w:t>για</w:t>
                            </w:r>
                            <w:r w:rsidR="00EC4EDA" w:rsidRPr="00CC1B8A">
                              <w:rPr>
                                <w:lang w:val="el-GR"/>
                              </w:rPr>
                              <w:t xml:space="preserve"> </w:t>
                            </w:r>
                            <w:r w:rsidR="00EC4EDA">
                              <w:rPr>
                                <w:lang w:val="el-GR"/>
                              </w:rPr>
                              <w:t>την</w:t>
                            </w:r>
                            <w:r w:rsidR="00EC4EDA" w:rsidRPr="00CC1B8A">
                              <w:rPr>
                                <w:lang w:val="el-GR"/>
                              </w:rPr>
                              <w:t xml:space="preserve"> </w:t>
                            </w:r>
                            <w:r w:rsidR="00EC4EDA">
                              <w:rPr>
                                <w:lang w:val="el-GR"/>
                              </w:rPr>
                              <w:t>δημοκρατική</w:t>
                            </w:r>
                            <w:r w:rsidR="00EC4EDA" w:rsidRPr="00CC1B8A">
                              <w:rPr>
                                <w:lang w:val="el-GR"/>
                              </w:rPr>
                              <w:t xml:space="preserve"> </w:t>
                            </w:r>
                            <w:r w:rsidR="00EC4EDA">
                              <w:rPr>
                                <w:lang w:val="el-GR"/>
                              </w:rPr>
                              <w:t>κουλτούρα</w:t>
                            </w:r>
                            <w:r w:rsidR="0012043D" w:rsidRPr="00CC1B8A">
                              <w:rPr>
                                <w:lang w:val="el-GR"/>
                              </w:rPr>
                              <w:t xml:space="preserve"> (</w:t>
                            </w:r>
                            <w:r w:rsidR="0012043D" w:rsidRPr="0012043D">
                              <w:t>COE</w:t>
                            </w:r>
                            <w:r w:rsidR="0012043D" w:rsidRPr="00CC1B8A">
                              <w:rPr>
                                <w:lang w:val="el-GR"/>
                              </w:rPr>
                              <w:t>, 2018</w:t>
                            </w:r>
                            <w:r w:rsidR="00045CC9">
                              <w:t>a</w:t>
                            </w:r>
                            <w:r w:rsidR="0012043D" w:rsidRPr="00CC1B8A">
                              <w:rPr>
                                <w:lang w:val="el-GR"/>
                              </w:rPr>
                              <w:t>)</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F849A3" id="Textfeld 32" o:spid="_x0000_s1031" type="#_x0000_t202" style="position:absolute;left:0;text-align:left;margin-left:211.2pt;margin-top:77.2pt;width:286.5pt;height:23.7pt;z-index:-25133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FgAHgIAAEIEAAAOAAAAZHJzL2Uyb0RvYy54bWysU8Fu2zAMvQ/YPwi6L3YapGiDOEWWIsOA&#10;oC2QDj0rshwLkEWNUmJnXz9KjpOt22nYRaZFiuR7fJw/dI1hR4Vegy34eJRzpqyEUtt9wb+9rj/d&#10;ceaDsKUwYFXBT8rzh8XHD/PWzdQN1GBKhYySWD9rXcHrENwsy7ysVSP8CJyy5KwAGxHoF/dZiaKl&#10;7I3JbvL8NmsBS4cglfd0+9g7+SLlryolw3NVeRWYKTj1FtKJ6dzFM1vMxWyPwtVantsQ/9BFI7Sl&#10;opdUjyIIdkD9R6pGSwQPVRhJaDKoKi1VwkBoxvk7NNtaOJWwEDneXWjy/y+tfDpu3Quy0H2GjgYY&#10;CWmdn3m6jHi6Cpv4pU4Z+YnC04U21QUm6XJyO7mbTsklyTfJ8/v7xGt2fe3Qhy8KGhaNgiONJbEl&#10;jhsfqCKFDiGxmAejy7U2Jv5Ex8ogOwoaYVvroGKP9OK3KGNjrIX4qnfHm+wKJVqh23VMlwWfDjB3&#10;UJ4IPUIvDO/kWlO9jfDhRSApgVCRusMzHZWBtuBwtjirAX/87T7G04DIy1lLyiq4/34QqDgzXy2N&#10;LspwMHAwdoNhD80KCOmY9sbJZNIDDGYwK4TmjUS/jFXIJaykWgUPg7kKvb5paaRaLlMQic2JsLFb&#10;J2PqgdfX7k2gO08l0DyfYNCcmL0bTh/bs7w8BKh0mlzktWfxTDcJNY3nvFRxE379T1HX1V/8BAAA&#10;//8DAFBLAwQUAAYACAAAACEA+aOo4eAAAAALAQAADwAAAGRycy9kb3ducmV2LnhtbEyPwU7DMBBE&#10;70j8g7VIXBB1GqVVG+JU0MINDi1Vz268JBHxOrKdJv17lhPcZjVPszPFZrKduKAPrSMF81kCAqly&#10;pqVawfHz7XEFIkRNRneOUMEVA2zK25tC58aNtMfLIdaCQyjkWkETY59LGaoGrQ4z1yOx9+W81ZFP&#10;X0vj9cjhtpNpkiyl1S3xh0b3uG2w+j4MVsFy54dxT9uH3fH1XX/0dXp6uZ6Uur+bnp9ARJziHwy/&#10;9bk6lNzp7AYyQXQKsjTNGGVjkbFgYr1esDgrSJP5CmRZyP8byh8AAAD//wMAUEsBAi0AFAAGAAgA&#10;AAAhALaDOJL+AAAA4QEAABMAAAAAAAAAAAAAAAAAAAAAAFtDb250ZW50X1R5cGVzXS54bWxQSwEC&#10;LQAUAAYACAAAACEAOP0h/9YAAACUAQAACwAAAAAAAAAAAAAAAAAvAQAAX3JlbHMvLnJlbHNQSwEC&#10;LQAUAAYACAAAACEAD1hYAB4CAABCBAAADgAAAAAAAAAAAAAAAAAuAgAAZHJzL2Uyb0RvYy54bWxQ&#10;SwECLQAUAAYACAAAACEA+aOo4eAAAAALAQAADwAAAAAAAAAAAAAAAAB4BAAAZHJzL2Rvd25yZXYu&#10;eG1sUEsFBgAAAAAEAAQA8wAAAIUFAAAAAA==&#10;" stroked="f">
                <v:textbox inset="0,0,0,0">
                  <w:txbxContent>
                    <w:p w14:paraId="6DC430B2" w14:textId="4C54EFF3" w:rsidR="0012043D" w:rsidRPr="00CC1B8A" w:rsidRDefault="0032592B" w:rsidP="0012043D">
                      <w:pPr>
                        <w:pStyle w:val="Caption"/>
                        <w:rPr>
                          <w:noProof/>
                          <w:sz w:val="24"/>
                          <w:lang w:val="el-GR"/>
                        </w:rPr>
                      </w:pPr>
                      <w:bookmarkStart w:id="26" w:name="_Toc136293436"/>
                      <w:r>
                        <w:rPr>
                          <w:lang w:val="el-GR"/>
                        </w:rPr>
                        <w:t>Εικόνα</w:t>
                      </w:r>
                      <w:r w:rsidR="0012043D" w:rsidRPr="00CC1B8A">
                        <w:rPr>
                          <w:lang w:val="el-GR"/>
                        </w:rPr>
                        <w:t xml:space="preserve"> </w:t>
                      </w:r>
                      <w:r>
                        <w:fldChar w:fldCharType="begin"/>
                      </w:r>
                      <w:r w:rsidRPr="00CC1B8A">
                        <w:rPr>
                          <w:lang w:val="el-GR"/>
                        </w:rPr>
                        <w:instrText xml:space="preserve"> </w:instrText>
                      </w:r>
                      <w:r>
                        <w:instrText>SEQ</w:instrText>
                      </w:r>
                      <w:r w:rsidRPr="00CC1B8A">
                        <w:rPr>
                          <w:lang w:val="el-GR"/>
                        </w:rPr>
                        <w:instrText xml:space="preserve"> </w:instrText>
                      </w:r>
                      <w:r>
                        <w:instrText>Figure</w:instrText>
                      </w:r>
                      <w:r w:rsidRPr="00CC1B8A">
                        <w:rPr>
                          <w:lang w:val="el-GR"/>
                        </w:rPr>
                        <w:instrText xml:space="preserve"> \* </w:instrText>
                      </w:r>
                      <w:r>
                        <w:instrText>ARABIC</w:instrText>
                      </w:r>
                      <w:r w:rsidRPr="00CC1B8A">
                        <w:rPr>
                          <w:lang w:val="el-GR"/>
                        </w:rPr>
                        <w:instrText xml:space="preserve"> </w:instrText>
                      </w:r>
                      <w:r>
                        <w:fldChar w:fldCharType="separate"/>
                      </w:r>
                      <w:r w:rsidR="008F06B3" w:rsidRPr="008F06B3">
                        <w:rPr>
                          <w:noProof/>
                          <w:lang w:val="el-GR"/>
                        </w:rPr>
                        <w:t>4</w:t>
                      </w:r>
                      <w:r>
                        <w:rPr>
                          <w:noProof/>
                        </w:rPr>
                        <w:fldChar w:fldCharType="end"/>
                      </w:r>
                      <w:r w:rsidR="0012043D" w:rsidRPr="00CC1B8A">
                        <w:rPr>
                          <w:lang w:val="el-GR"/>
                        </w:rPr>
                        <w:t xml:space="preserve">: </w:t>
                      </w:r>
                      <w:r w:rsidR="000D325C">
                        <w:t>To</w:t>
                      </w:r>
                      <w:r w:rsidR="000D325C" w:rsidRPr="00CC1B8A">
                        <w:rPr>
                          <w:lang w:val="el-GR"/>
                        </w:rPr>
                        <w:t xml:space="preserve"> </w:t>
                      </w:r>
                      <w:r w:rsidR="000D325C">
                        <w:rPr>
                          <w:lang w:val="el-GR"/>
                        </w:rPr>
                        <w:t>μοντέλο</w:t>
                      </w:r>
                      <w:r w:rsidR="000D325C" w:rsidRPr="00CC1B8A">
                        <w:rPr>
                          <w:lang w:val="el-GR"/>
                        </w:rPr>
                        <w:t xml:space="preserve"> </w:t>
                      </w:r>
                      <w:r w:rsidR="000D325C">
                        <w:rPr>
                          <w:lang w:val="el-GR"/>
                        </w:rPr>
                        <w:t>ικανο</w:t>
                      </w:r>
                      <w:r w:rsidR="00EC4EDA">
                        <w:rPr>
                          <w:lang w:val="el-GR"/>
                        </w:rPr>
                        <w:t>τήτων</w:t>
                      </w:r>
                      <w:r w:rsidR="00EC4EDA" w:rsidRPr="00CC1B8A">
                        <w:rPr>
                          <w:lang w:val="el-GR"/>
                        </w:rPr>
                        <w:t xml:space="preserve"> </w:t>
                      </w:r>
                      <w:r w:rsidR="00EC4EDA">
                        <w:rPr>
                          <w:lang w:val="el-GR"/>
                        </w:rPr>
                        <w:t>για</w:t>
                      </w:r>
                      <w:r w:rsidR="00EC4EDA" w:rsidRPr="00CC1B8A">
                        <w:rPr>
                          <w:lang w:val="el-GR"/>
                        </w:rPr>
                        <w:t xml:space="preserve"> </w:t>
                      </w:r>
                      <w:r w:rsidR="00EC4EDA">
                        <w:rPr>
                          <w:lang w:val="el-GR"/>
                        </w:rPr>
                        <w:t>την</w:t>
                      </w:r>
                      <w:r w:rsidR="00EC4EDA" w:rsidRPr="00CC1B8A">
                        <w:rPr>
                          <w:lang w:val="el-GR"/>
                        </w:rPr>
                        <w:t xml:space="preserve"> </w:t>
                      </w:r>
                      <w:r w:rsidR="00EC4EDA">
                        <w:rPr>
                          <w:lang w:val="el-GR"/>
                        </w:rPr>
                        <w:t>δημοκρατική</w:t>
                      </w:r>
                      <w:r w:rsidR="00EC4EDA" w:rsidRPr="00CC1B8A">
                        <w:rPr>
                          <w:lang w:val="el-GR"/>
                        </w:rPr>
                        <w:t xml:space="preserve"> </w:t>
                      </w:r>
                      <w:r w:rsidR="00EC4EDA">
                        <w:rPr>
                          <w:lang w:val="el-GR"/>
                        </w:rPr>
                        <w:t>κουλτούρα</w:t>
                      </w:r>
                      <w:r w:rsidR="0012043D" w:rsidRPr="00CC1B8A">
                        <w:rPr>
                          <w:lang w:val="el-GR"/>
                        </w:rPr>
                        <w:t xml:space="preserve"> (</w:t>
                      </w:r>
                      <w:r w:rsidR="0012043D" w:rsidRPr="0012043D">
                        <w:t>COE</w:t>
                      </w:r>
                      <w:r w:rsidR="0012043D" w:rsidRPr="00CC1B8A">
                        <w:rPr>
                          <w:lang w:val="el-GR"/>
                        </w:rPr>
                        <w:t>, 2018</w:t>
                      </w:r>
                      <w:r w:rsidR="00045CC9">
                        <w:t>a</w:t>
                      </w:r>
                      <w:r w:rsidR="0012043D" w:rsidRPr="00CC1B8A">
                        <w:rPr>
                          <w:lang w:val="el-GR"/>
                        </w:rPr>
                        <w:t>)</w:t>
                      </w:r>
                      <w:bookmarkEnd w:id="26"/>
                    </w:p>
                  </w:txbxContent>
                </v:textbox>
                <w10:wrap type="tight"/>
              </v:shape>
            </w:pict>
          </mc:Fallback>
        </mc:AlternateContent>
      </w:r>
      <w:r w:rsidR="00AE422E" w:rsidRPr="00AE422E">
        <w:rPr>
          <w:lang w:val="el-GR"/>
        </w:rPr>
        <w:t xml:space="preserve"> Οι δημοκρατικές αξίες είναι σημαντικές για τους μαθητές, αλλά και για τα σχολεία ως θεσμό και για την κοινότητα στο σύνολό της. Για να γίνουν η δημοκρατία και τα ανθρώπινα δικαιώματα πραγματικότητα στην καθημερινή ζωή μιας κοινωνίας, θα πρέπει να γίνουν πραγματικότητα στην καθημερινή ζωή των σχολείων.</w:t>
      </w:r>
      <w:r w:rsidR="00A12F88" w:rsidRPr="00AE422E">
        <w:rPr>
          <w:lang w:val="el-GR"/>
        </w:rPr>
        <w:t xml:space="preserve"> </w:t>
      </w:r>
      <w:r w:rsidR="00A12F88" w:rsidRPr="00AE422E">
        <w:rPr>
          <w:lang w:val="el-GR"/>
        </w:rPr>
        <w:tab/>
      </w:r>
    </w:p>
    <w:p w14:paraId="5936C1BE" w14:textId="208EED2D" w:rsidR="00A12F88" w:rsidRPr="00AE422E" w:rsidRDefault="00AE422E" w:rsidP="008D2D93">
      <w:pPr>
        <w:rPr>
          <w:lang w:val="el-GR"/>
        </w:rPr>
      </w:pPr>
      <w:r w:rsidRPr="00AE422E">
        <w:rPr>
          <w:lang w:val="el-GR"/>
        </w:rPr>
        <w:t>Στα σχολεία οι νέοι έχουν συχνά την πρώτη ευκαιρία εκτός οικογένειας να αναπτύξουν και να εξασκήσουν τις δημοκρατικές ικανότητες που χρειάζονται για την ενεργό συμμετοχή και τη συμβίωση σε ποικίλες κοινωνίες. Το να γίνουν η δημοκρατία και τα ανθρώπινα δικαιώματα πραγματικότητα στην καθημερινή ζωή των σχολείων δεν είναι μόνο θέμα διδασκαλίας στην τάξη. Είναι μια λειτουργία όλων των πτυχών της σχολικής ζωής. Η συμμετοχή στην από κοινού λήψη αποφάσεων και στη σχολική διακυβέρνηση, για παράδειγμα, βοηθά όλους τους φορείς του σχολείου, και ιδίως τους νέους, να αποκτήσουν πρακτική γνώση και να αναπτύξουν εμπιστοσύνη στις δημοκρατικές και συμμετοχικές διαδικασίες.</w:t>
      </w:r>
    </w:p>
    <w:p w14:paraId="50BBDF52" w14:textId="6AED4584" w:rsidR="00A12F88" w:rsidRPr="00AE422E" w:rsidRDefault="00AE422E" w:rsidP="008D2D93">
      <w:pPr>
        <w:rPr>
          <w:lang w:val="el-GR"/>
        </w:rPr>
      </w:pPr>
      <w:r w:rsidRPr="00AE422E">
        <w:rPr>
          <w:lang w:val="el-GR"/>
        </w:rPr>
        <w:t>Η προσέγγιση ολόκληρου του σχολείου διασφαλίζει ότι όλες οι πτυχές της σχολικής ζωής - προγράμματα σπουδών, μέθοδοι διδασκαλίας, δομές και διαδικασίες λήψης αποφάσεων, πολιτικές και κώδικες συμπεριφοράς, σχέσεις προσωπικού-μαθητών, εξωσχολικές δραστηριότητες και δεσμοί με την κοινότητα - αντικατοπτρίζουν τις αρχές της δημοκρατίας και των ανθρωπίνων δικαιωμάτων. Με τη σειρά του, αυτό μπορεί να δημιουργήσει ένα ασφαλές μαθησιακό περιβάλλον όπου οι αρχές αυτές μπορούν να διερευνηθούν, να βιωθούν και ακόμη και να αμφισβητηθούν με ειρηνικό τρόπο.</w:t>
      </w:r>
    </w:p>
    <w:p w14:paraId="595DA5CE" w14:textId="68C5E3FC" w:rsidR="00A12F88" w:rsidRPr="00AE422E" w:rsidRDefault="00AE422E" w:rsidP="008D2D93">
      <w:pPr>
        <w:rPr>
          <w:lang w:val="el-GR"/>
        </w:rPr>
      </w:pPr>
      <w:r w:rsidRPr="00AE422E">
        <w:rPr>
          <w:lang w:val="el-GR"/>
        </w:rPr>
        <w:lastRenderedPageBreak/>
        <w:t xml:space="preserve">Αυτή η ολιστική προσέγγιση καθιστά σαφές ότι το πρόγραμμα </w:t>
      </w:r>
      <w:r w:rsidRPr="00AE422E">
        <w:t>European</w:t>
      </w:r>
      <w:r w:rsidRPr="00AE422E">
        <w:rPr>
          <w:lang w:val="el-GR"/>
        </w:rPr>
        <w:t xml:space="preserve"> </w:t>
      </w:r>
      <w:r w:rsidRPr="00AE422E">
        <w:t>Heart</w:t>
      </w:r>
      <w:r w:rsidRPr="00AE422E">
        <w:rPr>
          <w:lang w:val="el-GR"/>
        </w:rPr>
        <w:t xml:space="preserve"> απευθύνεται σε όλους τους εμπλεκόμενους φορείς στα σχολεία - διευθυντές σχολείων, εκπαιδευτικούς, άλλους εργαζόμενους στα σχολεία, μαθητές, γονείς και φορείς της τοπικής κοινότητας, όπως τοπικές εκπαιδευτικές αρχές, ΜΚΟ, ενώσεις γονέων και σχολικές επιτροπές - και διερευνά την προστιθέμενη αξία της συνολικής σχολικής προσέγγισης για την ανάπτυξη μιας δημοκρατικής κουλτούρας στο σχολείο και τις ικανότητες που πρέπει να αποκτήσουν οι μαθητές για να συμμετάσχουν αποτελεσματικά σε μια κουλτούρα δημοκρατίας και να ζήσουν ειρηνικά μαζί με άλλους σε πολιτισμικά ποικίλες δημοκρατικές κοινωνίες.</w:t>
      </w:r>
    </w:p>
    <w:p w14:paraId="3D7B6E46" w14:textId="1D0E4734" w:rsidR="00020AE5" w:rsidRPr="00AE422E" w:rsidRDefault="00AE422E" w:rsidP="008D2D93">
      <w:pPr>
        <w:rPr>
          <w:lang w:val="el-GR"/>
        </w:rPr>
      </w:pPr>
      <w:r w:rsidRPr="00AE422E">
        <w:rPr>
          <w:lang w:val="el-GR"/>
        </w:rPr>
        <w:t xml:space="preserve">Τα οφέλη από τη χρήση μιας προσέγγισης σε ολόκληρο το σχολείο για τη διδασκαλία αξιών όπως τα ανθρώπινα δικαιώματα, ο σεβασμός, η υπευθυνότητα, η δικαιοσύνη και η ισότητα είναι καλά τεκμηριωμένα. Τα οφέλη αυτά περιλαμβάνουν: περισσότερο σεβασμό και αρμονικές κοινωνικές σχέσεις εντός του σχολείου- αυξημένη υπευθυνότητα των μαθητών, </w:t>
      </w:r>
      <w:proofErr w:type="spellStart"/>
      <w:r w:rsidRPr="00AE422E">
        <w:rPr>
          <w:lang w:val="el-GR"/>
        </w:rPr>
        <w:t>αυτοαποτελεσματικότητα</w:t>
      </w:r>
      <w:proofErr w:type="spellEnd"/>
      <w:r w:rsidRPr="00AE422E">
        <w:rPr>
          <w:lang w:val="el-GR"/>
        </w:rPr>
        <w:t>, αυτοεκτίμηση και εσωτερικά κίνητρα- βελτίωση της μάθησης και των ακαδημαϊκών προτύπων- καλύτερη κατανόηση από τους μαθητές της φύσης των δικαιωμάτων και των ευθυνών- ενεργή συμμετοχή των μαθητών στη λήψη αποφάσεων στο σχολείο- ενδυνάμωση των μαθητών να αναλάβουν δράση για την υπεράσπιση των ανθρωπίνων δικαιωμάτων- και απόκτηση θετικότερης στάσης των μαθητών απέναντι στη διαφορετικότητα (</w:t>
      </w:r>
      <w:r w:rsidRPr="00AE422E">
        <w:t>COE</w:t>
      </w:r>
      <w:r w:rsidRPr="00AE422E">
        <w:rPr>
          <w:lang w:val="el-GR"/>
        </w:rPr>
        <w:t>, 2018</w:t>
      </w:r>
      <w:r w:rsidRPr="00AE422E">
        <w:t>b</w:t>
      </w:r>
      <w:r w:rsidRPr="00AE422E">
        <w:rPr>
          <w:lang w:val="el-GR"/>
        </w:rPr>
        <w:t>).</w:t>
      </w:r>
    </w:p>
    <w:p w14:paraId="43424DA5" w14:textId="7F230982" w:rsidR="00020AE5" w:rsidRPr="00BC3A7C" w:rsidRDefault="00C160E7" w:rsidP="00BB0A33">
      <w:pPr>
        <w:pStyle w:val="Heading2"/>
      </w:pPr>
      <w:bookmarkStart w:id="27" w:name="_Toc129100001"/>
      <w:proofErr w:type="spellStart"/>
      <w:r w:rsidRPr="00C160E7">
        <w:t>Αν</w:t>
      </w:r>
      <w:proofErr w:type="spellEnd"/>
      <w:r w:rsidRPr="00C160E7">
        <w:t xml:space="preserve">αστοχαστική </w:t>
      </w:r>
      <w:proofErr w:type="spellStart"/>
      <w:r w:rsidRPr="00C160E7">
        <w:t>άσκηση</w:t>
      </w:r>
      <w:bookmarkEnd w:id="27"/>
      <w:proofErr w:type="spellEnd"/>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313BB7" w:rsidRPr="0009122B" w14:paraId="3ECA3A81" w14:textId="77777777" w:rsidTr="00D33C3A">
        <w:tc>
          <w:tcPr>
            <w:tcW w:w="9060" w:type="dxa"/>
            <w:shd w:val="clear" w:color="auto" w:fill="E7E6E6" w:themeFill="background2"/>
          </w:tcPr>
          <w:p w14:paraId="61A98117" w14:textId="75DEBDD7" w:rsidR="00313BB7" w:rsidRPr="00FB3B47" w:rsidRDefault="00FB3B47" w:rsidP="004762E4">
            <w:pPr>
              <w:spacing w:before="0" w:beforeAutospacing="0" w:after="0" w:afterAutospacing="0"/>
              <w:rPr>
                <w:lang w:val="el-GR"/>
              </w:rPr>
            </w:pPr>
            <w:r w:rsidRPr="00FB3B47">
              <w:rPr>
                <w:lang w:val="el-GR"/>
              </w:rPr>
              <w:t xml:space="preserve">Συμπληρώστε τον </w:t>
            </w:r>
            <w:proofErr w:type="spellStart"/>
            <w:r w:rsidRPr="00FB3B47">
              <w:rPr>
                <w:lang w:val="el-GR"/>
              </w:rPr>
              <w:t>Αναστοχαστικό</w:t>
            </w:r>
            <w:proofErr w:type="spellEnd"/>
            <w:r w:rsidRPr="00FB3B47">
              <w:rPr>
                <w:lang w:val="el-GR"/>
              </w:rPr>
              <w:t xml:space="preserve"> Κύκλο σχετικά με τη διδασκαλία.</w:t>
            </w:r>
          </w:p>
        </w:tc>
      </w:tr>
      <w:tr w:rsidR="000D65FA" w:rsidRPr="0009122B" w14:paraId="17EE8C92" w14:textId="77777777" w:rsidTr="000D65FA">
        <w:tc>
          <w:tcPr>
            <w:tcW w:w="9060" w:type="dxa"/>
            <w:shd w:val="clear" w:color="auto" w:fill="auto"/>
          </w:tcPr>
          <w:p w14:paraId="05A97530" w14:textId="63F1B7A0" w:rsidR="000D65FA" w:rsidRPr="00FB3B47" w:rsidRDefault="00FB3B47" w:rsidP="000D65FA">
            <w:pPr>
              <w:autoSpaceDE w:val="0"/>
              <w:autoSpaceDN w:val="0"/>
              <w:adjustRightInd w:val="0"/>
              <w:spacing w:before="0" w:beforeAutospacing="0" w:after="0" w:afterAutospacing="0" w:line="240" w:lineRule="auto"/>
              <w:jc w:val="left"/>
              <w:rPr>
                <w:rFonts w:eastAsiaTheme="minorHAnsi" w:cs="MyriadPro-Bold"/>
                <w:b/>
                <w:color w:val="ED7D31" w:themeColor="accent2"/>
                <w:szCs w:val="24"/>
                <w:lang w:val="el-GR"/>
              </w:rPr>
            </w:pPr>
            <w:r>
              <w:rPr>
                <w:rFonts w:eastAsiaTheme="minorHAnsi" w:cs="MyriadPro-Bold"/>
                <w:b/>
                <w:color w:val="ED7D31" w:themeColor="accent2"/>
                <w:szCs w:val="24"/>
                <w:lang w:val="el-GR"/>
              </w:rPr>
              <w:t>Σχεδιασμός</w:t>
            </w:r>
          </w:p>
          <w:p w14:paraId="0D5A8AD5" w14:textId="77777777" w:rsidR="00FB3B47" w:rsidRPr="00FB3B47" w:rsidRDefault="00FB3B47" w:rsidP="00FB3B47">
            <w:pPr>
              <w:pStyle w:val="ListParagraph"/>
              <w:rPr>
                <w:lang w:val="el-GR"/>
              </w:rPr>
            </w:pPr>
            <w:r w:rsidRPr="00FB3B47">
              <w:rPr>
                <w:lang w:val="el-GR"/>
              </w:rPr>
              <w:t>Ποιοι είναι οι στόχοι μου;</w:t>
            </w:r>
          </w:p>
          <w:p w14:paraId="61E3D958" w14:textId="77777777" w:rsidR="00FB3B47" w:rsidRPr="00FB3B47" w:rsidRDefault="00FB3B47" w:rsidP="00FB3B47">
            <w:pPr>
              <w:pStyle w:val="ListParagraph"/>
              <w:rPr>
                <w:lang w:val="el-GR"/>
              </w:rPr>
            </w:pPr>
            <w:r w:rsidRPr="00FB3B47">
              <w:rPr>
                <w:lang w:val="el-GR"/>
              </w:rPr>
              <w:t>Σχεδιασμός της διδασκαλίας (περιεχόμενο, μέθοδοι, διαδικασία)</w:t>
            </w:r>
          </w:p>
          <w:p w14:paraId="4D1F8534" w14:textId="77777777" w:rsidR="00FB3B47" w:rsidRPr="00FB3B47" w:rsidRDefault="00FB3B47" w:rsidP="00FB3B47">
            <w:pPr>
              <w:pStyle w:val="ListParagraph"/>
              <w:rPr>
                <w:lang w:val="el-GR"/>
              </w:rPr>
            </w:pPr>
            <w:r w:rsidRPr="00FB3B47">
              <w:rPr>
                <w:lang w:val="el-GR"/>
              </w:rPr>
              <w:t>Τι απαιτεί από εμένα; (Δείτε επίσης τις ερωτήσεις στην εισαγωγή αυτής της ενότητας).</w:t>
            </w:r>
          </w:p>
          <w:p w14:paraId="2402BBE2" w14:textId="11D982A0" w:rsidR="000D65FA" w:rsidRPr="00FB3B47" w:rsidRDefault="00FB3B47" w:rsidP="00FB3B47">
            <w:pPr>
              <w:pStyle w:val="ListParagraph"/>
              <w:rPr>
                <w:lang w:val="el-GR"/>
              </w:rPr>
            </w:pPr>
            <w:r w:rsidRPr="00FB3B47">
              <w:rPr>
                <w:lang w:val="el-GR"/>
              </w:rPr>
              <w:t>Ποιες ικανότητες για τη δημοκρατική κουλτούρα είναι σχετικές;</w:t>
            </w:r>
          </w:p>
        </w:tc>
      </w:tr>
      <w:tr w:rsidR="000D65FA" w14:paraId="53BA62B3" w14:textId="77777777" w:rsidTr="000D65FA">
        <w:tc>
          <w:tcPr>
            <w:tcW w:w="9060" w:type="dxa"/>
            <w:shd w:val="clear" w:color="auto" w:fill="auto"/>
          </w:tcPr>
          <w:p w14:paraId="18E79C77" w14:textId="60BA262F" w:rsidR="000D65FA" w:rsidRPr="00FB3B47" w:rsidRDefault="00FB3B47" w:rsidP="000D65FA">
            <w:pPr>
              <w:autoSpaceDE w:val="0"/>
              <w:autoSpaceDN w:val="0"/>
              <w:adjustRightInd w:val="0"/>
              <w:spacing w:before="0" w:beforeAutospacing="0" w:after="0" w:afterAutospacing="0" w:line="240" w:lineRule="auto"/>
              <w:jc w:val="left"/>
              <w:rPr>
                <w:rFonts w:eastAsiaTheme="minorHAnsi" w:cs="MyriadPro-Bold"/>
                <w:b/>
                <w:color w:val="ED7D31" w:themeColor="accent2"/>
                <w:szCs w:val="24"/>
                <w:lang w:val="el-GR"/>
              </w:rPr>
            </w:pPr>
            <w:r>
              <w:rPr>
                <w:rFonts w:eastAsiaTheme="minorHAnsi" w:cs="MyriadPro-Bold"/>
                <w:b/>
                <w:color w:val="ED7D31" w:themeColor="accent2"/>
                <w:szCs w:val="24"/>
                <w:lang w:val="el-GR"/>
              </w:rPr>
              <w:t>Υλοποίηση</w:t>
            </w:r>
          </w:p>
          <w:p w14:paraId="3E335E6D" w14:textId="00E8590A" w:rsidR="000D65FA" w:rsidRPr="00FB3B47" w:rsidRDefault="00FB3B47" w:rsidP="000D65FA">
            <w:pPr>
              <w:pStyle w:val="ListParagraph"/>
              <w:rPr>
                <w:rFonts w:eastAsiaTheme="minorHAnsi" w:cs="MyriadPro-Bold"/>
                <w:b/>
                <w:color w:val="ED7D31" w:themeColor="accent2"/>
                <w:lang w:val="el-GR"/>
              </w:rPr>
            </w:pPr>
            <w:r>
              <w:rPr>
                <w:lang w:val="el-GR"/>
              </w:rPr>
              <w:t>Παρατηρώντας</w:t>
            </w:r>
          </w:p>
        </w:tc>
      </w:tr>
      <w:tr w:rsidR="000D65FA" w:rsidRPr="0009122B" w14:paraId="55726392" w14:textId="77777777" w:rsidTr="000D65FA">
        <w:tc>
          <w:tcPr>
            <w:tcW w:w="9060" w:type="dxa"/>
            <w:shd w:val="clear" w:color="auto" w:fill="auto"/>
          </w:tcPr>
          <w:p w14:paraId="7B4FC845" w14:textId="480A821E" w:rsidR="000D65FA" w:rsidRPr="00FB3B47" w:rsidRDefault="00FB3B47" w:rsidP="000D65FA">
            <w:pPr>
              <w:autoSpaceDE w:val="0"/>
              <w:autoSpaceDN w:val="0"/>
              <w:adjustRightInd w:val="0"/>
              <w:spacing w:before="0" w:beforeAutospacing="0" w:after="0" w:afterAutospacing="0" w:line="240" w:lineRule="auto"/>
              <w:jc w:val="left"/>
              <w:rPr>
                <w:rFonts w:eastAsiaTheme="minorHAnsi" w:cs="MyriadPro-Bold"/>
                <w:b/>
                <w:color w:val="ED7D31" w:themeColor="accent2"/>
                <w:szCs w:val="24"/>
                <w:lang w:val="el-GR"/>
              </w:rPr>
            </w:pPr>
            <w:proofErr w:type="spellStart"/>
            <w:r>
              <w:rPr>
                <w:rFonts w:eastAsiaTheme="minorHAnsi" w:cs="MyriadPro-Bold"/>
                <w:b/>
                <w:color w:val="ED7D31" w:themeColor="accent2"/>
                <w:szCs w:val="24"/>
                <w:lang w:val="el-GR"/>
              </w:rPr>
              <w:t>Αναστοχασμός</w:t>
            </w:r>
            <w:proofErr w:type="spellEnd"/>
          </w:p>
          <w:p w14:paraId="29E1C5EA" w14:textId="1ACB9688" w:rsidR="000D65FA" w:rsidRPr="00FB3B47" w:rsidRDefault="00FB3B47" w:rsidP="00F56D80">
            <w:pPr>
              <w:pStyle w:val="ListParagraph"/>
              <w:rPr>
                <w:rFonts w:eastAsiaTheme="minorHAnsi" w:cs="MyriadPro-Bold"/>
                <w:b/>
                <w:color w:val="ED7D31" w:themeColor="accent2"/>
                <w:lang w:val="el-GR"/>
              </w:rPr>
            </w:pPr>
            <w:r w:rsidRPr="00FB3B47">
              <w:rPr>
                <w:lang w:val="el-GR"/>
              </w:rPr>
              <w:t>Τι συνέβη και πώς συμμετείχα σε αυτό;</w:t>
            </w:r>
          </w:p>
        </w:tc>
      </w:tr>
      <w:tr w:rsidR="00F56D80" w14:paraId="566C8579" w14:textId="77777777" w:rsidTr="000D65FA">
        <w:tc>
          <w:tcPr>
            <w:tcW w:w="9060" w:type="dxa"/>
            <w:shd w:val="clear" w:color="auto" w:fill="auto"/>
          </w:tcPr>
          <w:p w14:paraId="315C4512" w14:textId="7C8F6C72" w:rsidR="00F56D80" w:rsidRPr="00FB3B47" w:rsidRDefault="00FB3B47" w:rsidP="00F56D80">
            <w:pPr>
              <w:autoSpaceDE w:val="0"/>
              <w:autoSpaceDN w:val="0"/>
              <w:adjustRightInd w:val="0"/>
              <w:spacing w:before="0" w:beforeAutospacing="0" w:after="0" w:afterAutospacing="0" w:line="240" w:lineRule="auto"/>
              <w:jc w:val="left"/>
              <w:rPr>
                <w:rFonts w:eastAsiaTheme="minorHAnsi" w:cs="MyriadPro-Bold"/>
                <w:b/>
                <w:szCs w:val="24"/>
                <w:lang w:val="el-GR"/>
              </w:rPr>
            </w:pPr>
            <w:r>
              <w:rPr>
                <w:rFonts w:eastAsiaTheme="minorHAnsi" w:cs="MyriadPro-Bold"/>
                <w:b/>
                <w:color w:val="ED7D31" w:themeColor="accent2"/>
                <w:szCs w:val="24"/>
                <w:lang w:val="el-GR"/>
              </w:rPr>
              <w:t>Προσαρμογή</w:t>
            </w:r>
          </w:p>
          <w:p w14:paraId="3AA49172" w14:textId="6E3DF7CD" w:rsidR="00F56D80" w:rsidRPr="006A01B3" w:rsidRDefault="00FB3B47" w:rsidP="00F56D80">
            <w:pPr>
              <w:autoSpaceDE w:val="0"/>
              <w:autoSpaceDN w:val="0"/>
              <w:adjustRightInd w:val="0"/>
              <w:spacing w:before="0" w:beforeAutospacing="0" w:after="0" w:afterAutospacing="0" w:line="240" w:lineRule="auto"/>
              <w:jc w:val="left"/>
              <w:rPr>
                <w:rFonts w:eastAsiaTheme="minorHAnsi" w:cs="MyriadPro-Bold"/>
                <w:b/>
                <w:color w:val="ED7D31" w:themeColor="accent2"/>
                <w:szCs w:val="24"/>
                <w:lang w:val="en-US"/>
              </w:rPr>
            </w:pPr>
            <w:proofErr w:type="spellStart"/>
            <w:r w:rsidRPr="00FB3B47">
              <w:t>Εντο</w:t>
            </w:r>
            <w:proofErr w:type="spellEnd"/>
            <w:r w:rsidRPr="00FB3B47">
              <w:t>πισμός π</w:t>
            </w:r>
            <w:proofErr w:type="spellStart"/>
            <w:r w:rsidRPr="00FB3B47">
              <w:t>ερ</w:t>
            </w:r>
            <w:proofErr w:type="spellEnd"/>
            <w:r w:rsidRPr="00FB3B47">
              <w:t>αιτέρω ανα</w:t>
            </w:r>
            <w:proofErr w:type="spellStart"/>
            <w:r w:rsidRPr="00FB3B47">
              <w:t>γκών</w:t>
            </w:r>
            <w:proofErr w:type="spellEnd"/>
          </w:p>
        </w:tc>
      </w:tr>
    </w:tbl>
    <w:p w14:paraId="7678483F" w14:textId="77777777" w:rsidR="00020AE5" w:rsidRDefault="00020AE5" w:rsidP="00020AE5">
      <w:pPr>
        <w:spacing w:before="0" w:beforeAutospacing="0" w:after="160" w:afterAutospacing="0" w:line="259" w:lineRule="auto"/>
        <w:jc w:val="left"/>
      </w:pPr>
    </w:p>
    <w:p w14:paraId="7F7882AF" w14:textId="23D3681F" w:rsidR="006A01B3" w:rsidRPr="00C160E7" w:rsidRDefault="00C160E7" w:rsidP="001E4BE1">
      <w:pPr>
        <w:pStyle w:val="Heading2"/>
        <w:rPr>
          <w:lang w:val="el-GR"/>
        </w:rPr>
      </w:pPr>
      <w:bookmarkStart w:id="28" w:name="_Toc129100002"/>
      <w:r w:rsidRPr="00C160E7">
        <w:rPr>
          <w:lang w:val="el-GR"/>
        </w:rPr>
        <w:lastRenderedPageBreak/>
        <w:t>Επιλέξτε ή αναπτύξτε μια εκπαιδευτική δραστηριότητα</w:t>
      </w:r>
      <w:bookmarkEnd w:id="28"/>
    </w:p>
    <w:p w14:paraId="4D3A5FB2" w14:textId="365BA1D0" w:rsidR="00313BB7" w:rsidRPr="0031208E" w:rsidRDefault="0031208E" w:rsidP="00B33CD1">
      <w:pPr>
        <w:autoSpaceDE w:val="0"/>
        <w:autoSpaceDN w:val="0"/>
        <w:adjustRightInd w:val="0"/>
        <w:rPr>
          <w:lang w:val="el-GR"/>
        </w:rPr>
      </w:pPr>
      <w:r>
        <w:rPr>
          <w:rFonts w:cs="MyriadPro-Regular"/>
          <w:bCs w:val="0"/>
          <w:color w:val="1D1D1B"/>
          <w:szCs w:val="24"/>
          <w:lang w:val="el-GR"/>
        </w:rPr>
        <w:t xml:space="preserve">Η εργαλειοθήκη </w:t>
      </w:r>
      <w:r w:rsidRPr="0031208E">
        <w:rPr>
          <w:rFonts w:cs="MyriadPro-Regular"/>
          <w:bCs w:val="0"/>
          <w:color w:val="1D1D1B"/>
          <w:szCs w:val="24"/>
          <w:lang w:val="el-GR"/>
        </w:rPr>
        <w:t>"</w:t>
      </w:r>
      <w:proofErr w:type="spellStart"/>
      <w:r w:rsidR="00000000">
        <w:fldChar w:fldCharType="begin"/>
      </w:r>
      <w:r w:rsidR="00000000">
        <w:instrText>HYPERLINK</w:instrText>
      </w:r>
      <w:r w:rsidR="00000000" w:rsidRPr="0009122B">
        <w:rPr>
          <w:lang w:val="el-GR"/>
        </w:rPr>
        <w:instrText xml:space="preserve"> "</w:instrText>
      </w:r>
      <w:r w:rsidR="00000000">
        <w:instrText>https</w:instrText>
      </w:r>
      <w:r w:rsidR="00000000" w:rsidRPr="0009122B">
        <w:rPr>
          <w:lang w:val="el-GR"/>
        </w:rPr>
        <w:instrText>://</w:instrText>
      </w:r>
      <w:r w:rsidR="00000000">
        <w:instrText>european</w:instrText>
      </w:r>
      <w:r w:rsidR="00000000" w:rsidRPr="0009122B">
        <w:rPr>
          <w:lang w:val="el-GR"/>
        </w:rPr>
        <w:instrText>-</w:instrText>
      </w:r>
      <w:r w:rsidR="00000000">
        <w:instrText>heart</w:instrText>
      </w:r>
      <w:r w:rsidR="00000000" w:rsidRPr="0009122B">
        <w:rPr>
          <w:lang w:val="el-GR"/>
        </w:rPr>
        <w:instrText>.</w:instrText>
      </w:r>
      <w:r w:rsidR="00000000">
        <w:instrText>eu</w:instrText>
      </w:r>
      <w:r w:rsidR="00000000" w:rsidRPr="0009122B">
        <w:rPr>
          <w:lang w:val="el-GR"/>
        </w:rPr>
        <w:instrText>/</w:instrText>
      </w:r>
      <w:r w:rsidR="00000000">
        <w:instrText>products</w:instrText>
      </w:r>
      <w:r w:rsidR="00000000" w:rsidRPr="0009122B">
        <w:rPr>
          <w:lang w:val="el-GR"/>
        </w:rPr>
        <w:instrText>/"</w:instrText>
      </w:r>
      <w:r w:rsidR="00000000">
        <w:fldChar w:fldCharType="separate"/>
      </w:r>
      <w:r w:rsidRPr="0031208E">
        <w:rPr>
          <w:rStyle w:val="Hyperlink"/>
          <w:rFonts w:cs="MyriadPro-Regular"/>
          <w:bCs w:val="0"/>
          <w:szCs w:val="24"/>
          <w:lang w:val="el-GR"/>
        </w:rPr>
        <w:t>Needs</w:t>
      </w:r>
      <w:proofErr w:type="spellEnd"/>
      <w:r w:rsidRPr="0031208E">
        <w:rPr>
          <w:rStyle w:val="Hyperlink"/>
          <w:rFonts w:cs="MyriadPro-Regular"/>
          <w:bCs w:val="0"/>
          <w:szCs w:val="24"/>
          <w:lang w:val="el-GR"/>
        </w:rPr>
        <w:t xml:space="preserve"> and </w:t>
      </w:r>
      <w:proofErr w:type="spellStart"/>
      <w:r w:rsidRPr="0031208E">
        <w:rPr>
          <w:rStyle w:val="Hyperlink"/>
          <w:rFonts w:cs="MyriadPro-Regular"/>
          <w:bCs w:val="0"/>
          <w:szCs w:val="24"/>
          <w:lang w:val="el-GR"/>
        </w:rPr>
        <w:t>Strategies</w:t>
      </w:r>
      <w:proofErr w:type="spellEnd"/>
      <w:r w:rsidRPr="0031208E">
        <w:rPr>
          <w:rStyle w:val="Hyperlink"/>
          <w:rFonts w:cs="MyriadPro-Regular"/>
          <w:bCs w:val="0"/>
          <w:szCs w:val="24"/>
          <w:lang w:val="el-GR"/>
        </w:rPr>
        <w:t xml:space="preserve"> - </w:t>
      </w:r>
      <w:proofErr w:type="spellStart"/>
      <w:r w:rsidRPr="0031208E">
        <w:rPr>
          <w:rStyle w:val="Hyperlink"/>
          <w:rFonts w:cs="MyriadPro-Regular"/>
          <w:bCs w:val="0"/>
          <w:szCs w:val="24"/>
          <w:lang w:val="el-GR"/>
        </w:rPr>
        <w:t>Toolkit</w:t>
      </w:r>
      <w:proofErr w:type="spellEnd"/>
      <w:r w:rsidRPr="0031208E">
        <w:rPr>
          <w:rStyle w:val="Hyperlink"/>
          <w:rFonts w:cs="MyriadPro-Regular"/>
          <w:bCs w:val="0"/>
          <w:szCs w:val="24"/>
          <w:lang w:val="el-GR"/>
        </w:rPr>
        <w:t xml:space="preserve"> on </w:t>
      </w:r>
      <w:proofErr w:type="spellStart"/>
      <w:r w:rsidRPr="0031208E">
        <w:rPr>
          <w:rStyle w:val="Hyperlink"/>
          <w:rFonts w:cs="MyriadPro-Regular"/>
          <w:bCs w:val="0"/>
          <w:szCs w:val="24"/>
          <w:lang w:val="el-GR"/>
        </w:rPr>
        <w:t>basic</w:t>
      </w:r>
      <w:proofErr w:type="spellEnd"/>
      <w:r w:rsidRPr="0031208E">
        <w:rPr>
          <w:rStyle w:val="Hyperlink"/>
          <w:rFonts w:cs="MyriadPro-Regular"/>
          <w:bCs w:val="0"/>
          <w:szCs w:val="24"/>
          <w:lang w:val="el-GR"/>
        </w:rPr>
        <w:t xml:space="preserve"> </w:t>
      </w:r>
      <w:proofErr w:type="spellStart"/>
      <w:r w:rsidRPr="0031208E">
        <w:rPr>
          <w:rStyle w:val="Hyperlink"/>
          <w:rFonts w:cs="MyriadPro-Regular"/>
          <w:bCs w:val="0"/>
          <w:szCs w:val="24"/>
          <w:lang w:val="el-GR"/>
        </w:rPr>
        <w:t>human</w:t>
      </w:r>
      <w:proofErr w:type="spellEnd"/>
      <w:r w:rsidRPr="0031208E">
        <w:rPr>
          <w:rStyle w:val="Hyperlink"/>
          <w:rFonts w:cs="MyriadPro-Regular"/>
          <w:bCs w:val="0"/>
          <w:szCs w:val="24"/>
          <w:lang w:val="el-GR"/>
        </w:rPr>
        <w:t xml:space="preserve"> </w:t>
      </w:r>
      <w:proofErr w:type="spellStart"/>
      <w:r w:rsidRPr="0031208E">
        <w:rPr>
          <w:rStyle w:val="Hyperlink"/>
          <w:rFonts w:cs="MyriadPro-Regular"/>
          <w:bCs w:val="0"/>
          <w:szCs w:val="24"/>
          <w:lang w:val="el-GR"/>
        </w:rPr>
        <w:t>needs</w:t>
      </w:r>
      <w:proofErr w:type="spellEnd"/>
      <w:r w:rsidRPr="0031208E">
        <w:rPr>
          <w:rStyle w:val="Hyperlink"/>
          <w:rFonts w:cs="MyriadPro-Regular"/>
          <w:bCs w:val="0"/>
          <w:szCs w:val="24"/>
          <w:lang w:val="el-GR"/>
        </w:rPr>
        <w:t xml:space="preserve"> and </w:t>
      </w:r>
      <w:proofErr w:type="spellStart"/>
      <w:r w:rsidRPr="0031208E">
        <w:rPr>
          <w:rStyle w:val="Hyperlink"/>
          <w:rFonts w:cs="MyriadPro-Regular"/>
          <w:bCs w:val="0"/>
          <w:szCs w:val="24"/>
          <w:lang w:val="el-GR"/>
        </w:rPr>
        <w:t>strategies</w:t>
      </w:r>
      <w:proofErr w:type="spellEnd"/>
      <w:r w:rsidRPr="0031208E">
        <w:rPr>
          <w:rStyle w:val="Hyperlink"/>
          <w:rFonts w:cs="MyriadPro-Regular"/>
          <w:bCs w:val="0"/>
          <w:szCs w:val="24"/>
          <w:lang w:val="el-GR"/>
        </w:rPr>
        <w:t xml:space="preserve"> </w:t>
      </w:r>
      <w:proofErr w:type="spellStart"/>
      <w:r w:rsidRPr="0031208E">
        <w:rPr>
          <w:rStyle w:val="Hyperlink"/>
          <w:rFonts w:cs="MyriadPro-Regular"/>
          <w:bCs w:val="0"/>
          <w:szCs w:val="24"/>
          <w:lang w:val="el-GR"/>
        </w:rPr>
        <w:t>to</w:t>
      </w:r>
      <w:proofErr w:type="spellEnd"/>
      <w:r w:rsidRPr="0031208E">
        <w:rPr>
          <w:rStyle w:val="Hyperlink"/>
          <w:rFonts w:cs="MyriadPro-Regular"/>
          <w:bCs w:val="0"/>
          <w:szCs w:val="24"/>
          <w:lang w:val="el-GR"/>
        </w:rPr>
        <w:t xml:space="preserve"> </w:t>
      </w:r>
      <w:proofErr w:type="spellStart"/>
      <w:r w:rsidRPr="0031208E">
        <w:rPr>
          <w:rStyle w:val="Hyperlink"/>
          <w:rFonts w:cs="MyriadPro-Regular"/>
          <w:bCs w:val="0"/>
          <w:szCs w:val="24"/>
          <w:lang w:val="el-GR"/>
        </w:rPr>
        <w:t>fulfill</w:t>
      </w:r>
      <w:proofErr w:type="spellEnd"/>
      <w:r w:rsidRPr="0031208E">
        <w:rPr>
          <w:rStyle w:val="Hyperlink"/>
          <w:rFonts w:cs="MyriadPro-Regular"/>
          <w:bCs w:val="0"/>
          <w:szCs w:val="24"/>
          <w:lang w:val="el-GR"/>
        </w:rPr>
        <w:t xml:space="preserve"> </w:t>
      </w:r>
      <w:proofErr w:type="spellStart"/>
      <w:r w:rsidRPr="0031208E">
        <w:rPr>
          <w:rStyle w:val="Hyperlink"/>
          <w:rFonts w:cs="MyriadPro-Regular"/>
          <w:bCs w:val="0"/>
          <w:szCs w:val="24"/>
          <w:lang w:val="el-GR"/>
        </w:rPr>
        <w:t>them</w:t>
      </w:r>
      <w:proofErr w:type="spellEnd"/>
      <w:r w:rsidR="00000000">
        <w:rPr>
          <w:rStyle w:val="Hyperlink"/>
          <w:rFonts w:cs="MyriadPro-Regular"/>
          <w:bCs w:val="0"/>
          <w:szCs w:val="24"/>
          <w:lang w:val="el-GR"/>
        </w:rPr>
        <w:fldChar w:fldCharType="end"/>
      </w:r>
      <w:r w:rsidRPr="0031208E">
        <w:rPr>
          <w:rFonts w:cs="MyriadPro-Regular"/>
          <w:bCs w:val="0"/>
          <w:color w:val="1D1D1B"/>
          <w:szCs w:val="24"/>
          <w:lang w:val="el-GR"/>
        </w:rPr>
        <w:t>" σας παρέχει ορισμένα παραδείγματα δραστηριοτήτων που συνδέονται στενά με τις αρχές και τις ικανότητες που παρουσιάστηκαν νωρίτερα σε αυτό το κεφάλαιο. Επιλέξτε μία από αυτές που θέλετε να φέρετε στην τάξη. Φυσικά, μπορείτε επίσης να το προσαρμόσετε ή να αναπτύξετε τις δικές σας δραστηριότητες/έργα.</w:t>
      </w:r>
    </w:p>
    <w:p w14:paraId="73012FA7" w14:textId="77777777" w:rsidR="007F4FB6" w:rsidRPr="0031208E" w:rsidRDefault="007F4FB6" w:rsidP="007F4FB6">
      <w:pPr>
        <w:autoSpaceDE w:val="0"/>
        <w:autoSpaceDN w:val="0"/>
        <w:adjustRightInd w:val="0"/>
        <w:spacing w:before="0" w:beforeAutospacing="0" w:after="0" w:afterAutospacing="0" w:line="240" w:lineRule="auto"/>
        <w:rPr>
          <w:szCs w:val="24"/>
          <w:lang w:val="el-GR"/>
        </w:rPr>
      </w:pPr>
    </w:p>
    <w:p w14:paraId="3C851BD4" w14:textId="77777777" w:rsidR="00C22EBD" w:rsidRPr="0031208E" w:rsidRDefault="00C22EBD" w:rsidP="00EA08C7">
      <w:pPr>
        <w:autoSpaceDE w:val="0"/>
        <w:autoSpaceDN w:val="0"/>
        <w:adjustRightInd w:val="0"/>
        <w:spacing w:before="0" w:beforeAutospacing="0" w:after="0" w:afterAutospacing="0" w:line="240" w:lineRule="auto"/>
        <w:ind w:right="-164"/>
        <w:jc w:val="left"/>
        <w:rPr>
          <w:rFonts w:eastAsiaTheme="minorHAnsi" w:cs="MyriadPro-Bold"/>
          <w:b/>
          <w:color w:val="ED7D31" w:themeColor="accent2"/>
          <w:szCs w:val="24"/>
          <w:lang w:val="el-GR"/>
        </w:rPr>
        <w:sectPr w:rsidR="00C22EBD" w:rsidRPr="0031208E" w:rsidSect="000F1FAC">
          <w:headerReference w:type="default" r:id="rId43"/>
          <w:footerReference w:type="default" r:id="rId44"/>
          <w:type w:val="oddPage"/>
          <w:pgSz w:w="11906" w:h="16838"/>
          <w:pgMar w:top="1440" w:right="1440" w:bottom="1440" w:left="1440" w:header="708" w:footer="0" w:gutter="0"/>
          <w:pgNumType w:start="1"/>
          <w:cols w:space="708"/>
          <w:docGrid w:linePitch="360"/>
        </w:sectPr>
      </w:pPr>
    </w:p>
    <w:p w14:paraId="3E2C6A09" w14:textId="5EE36E0F" w:rsidR="00CC6CD1" w:rsidRPr="00C160E7" w:rsidRDefault="00C160E7" w:rsidP="00EA08C7">
      <w:pPr>
        <w:autoSpaceDE w:val="0"/>
        <w:autoSpaceDN w:val="0"/>
        <w:adjustRightInd w:val="0"/>
        <w:spacing w:before="0" w:beforeAutospacing="0" w:after="0" w:afterAutospacing="0" w:line="240" w:lineRule="auto"/>
        <w:ind w:right="-164"/>
        <w:jc w:val="left"/>
        <w:rPr>
          <w:rFonts w:eastAsiaTheme="minorHAnsi" w:cs="MyriadPro-Bold"/>
          <w:b/>
          <w:color w:val="ED7D31" w:themeColor="accent2"/>
          <w:szCs w:val="24"/>
          <w:lang w:val="el-GR"/>
        </w:rPr>
      </w:pPr>
      <w:r>
        <w:rPr>
          <w:rFonts w:eastAsiaTheme="minorHAnsi" w:cs="MyriadPro-Bold"/>
          <w:b/>
          <w:color w:val="ED7D31" w:themeColor="accent2"/>
          <w:szCs w:val="24"/>
          <w:lang w:val="el-GR"/>
        </w:rPr>
        <w:t>Βήμα</w:t>
      </w:r>
      <w:r w:rsidR="00CC6CD1" w:rsidRPr="00C160E7">
        <w:rPr>
          <w:rFonts w:eastAsiaTheme="minorHAnsi" w:cs="MyriadPro-Bold"/>
          <w:b/>
          <w:color w:val="ED7D31" w:themeColor="accent2"/>
          <w:szCs w:val="24"/>
          <w:lang w:val="el-GR"/>
        </w:rPr>
        <w:t xml:space="preserve"> 1: </w:t>
      </w:r>
      <w:r w:rsidRPr="00C160E7">
        <w:rPr>
          <w:rFonts w:eastAsiaTheme="minorHAnsi" w:cs="MyriadPro-Bold"/>
          <w:b/>
          <w:color w:val="ED7D31" w:themeColor="accent2"/>
          <w:szCs w:val="24"/>
          <w:lang w:val="el-GR"/>
        </w:rPr>
        <w:t>Επιλογή ικανοτήτων και περιγραφών</w:t>
      </w:r>
    </w:p>
    <w:p w14:paraId="5905BBAE" w14:textId="77777777" w:rsidR="0031208E" w:rsidRPr="0031208E" w:rsidRDefault="0031208E" w:rsidP="0031208E">
      <w:pPr>
        <w:autoSpaceDE w:val="0"/>
        <w:autoSpaceDN w:val="0"/>
        <w:adjustRightInd w:val="0"/>
        <w:spacing w:before="0" w:beforeAutospacing="0" w:after="0" w:afterAutospacing="0" w:line="240" w:lineRule="auto"/>
        <w:ind w:right="-164"/>
        <w:jc w:val="left"/>
        <w:rPr>
          <w:rFonts w:cs="MyriadPro-Regular"/>
          <w:bCs w:val="0"/>
          <w:color w:val="1D1D1B"/>
          <w:szCs w:val="24"/>
          <w:lang w:val="el-GR"/>
        </w:rPr>
      </w:pPr>
      <w:r w:rsidRPr="0031208E">
        <w:rPr>
          <w:rFonts w:cs="MyriadPro-Regular"/>
          <w:bCs w:val="0"/>
          <w:color w:val="1D1D1B"/>
          <w:szCs w:val="24"/>
          <w:lang w:val="el-GR"/>
        </w:rPr>
        <w:t>Προσδιορίστε τις τρεις ικανότητες που θεωρείτε τις πιο σημαντικές για εσάς ως εκπαιδευτικό κατά την εκτέλεση αυτής της δραστηριότητας/του έργου και επιλέξτε τους σχετικούς περιγραφικούς δείκτες για τις ικανότητες αυτές.</w:t>
      </w:r>
    </w:p>
    <w:p w14:paraId="4BFDF6A6" w14:textId="77777777" w:rsidR="0031208E" w:rsidRPr="0031208E" w:rsidRDefault="0031208E" w:rsidP="0031208E">
      <w:pPr>
        <w:autoSpaceDE w:val="0"/>
        <w:autoSpaceDN w:val="0"/>
        <w:adjustRightInd w:val="0"/>
        <w:spacing w:before="0" w:beforeAutospacing="0" w:after="0" w:afterAutospacing="0" w:line="240" w:lineRule="auto"/>
        <w:ind w:right="-164"/>
        <w:jc w:val="left"/>
        <w:rPr>
          <w:rFonts w:cs="MyriadPro-Regular"/>
          <w:bCs w:val="0"/>
          <w:color w:val="1D1D1B"/>
          <w:szCs w:val="24"/>
          <w:lang w:val="el-GR"/>
        </w:rPr>
      </w:pPr>
      <w:r w:rsidRPr="0031208E">
        <w:rPr>
          <w:rFonts w:cs="MyriadPro-Regular"/>
          <w:bCs w:val="0"/>
          <w:color w:val="1D1D1B"/>
          <w:szCs w:val="24"/>
          <w:lang w:val="el-GR"/>
        </w:rPr>
        <w:t>Θα μπορούσατε επίσης να σκεφτείτε προηγούμενες καταστάσεις διδασκαλίας στις οποίες δείξατε ήδη/χρειαστήκατε αυτές τις ικανότητες.</w:t>
      </w:r>
    </w:p>
    <w:p w14:paraId="4BF08A15" w14:textId="28C6D121" w:rsidR="00CC6CD1" w:rsidRPr="0031208E" w:rsidRDefault="0031208E" w:rsidP="0031208E">
      <w:pPr>
        <w:autoSpaceDE w:val="0"/>
        <w:autoSpaceDN w:val="0"/>
        <w:adjustRightInd w:val="0"/>
        <w:spacing w:before="0" w:beforeAutospacing="0" w:after="0" w:afterAutospacing="0" w:line="240" w:lineRule="auto"/>
        <w:ind w:right="-164"/>
        <w:jc w:val="left"/>
        <w:rPr>
          <w:rFonts w:cs="MyriadPro-Regular"/>
          <w:bCs w:val="0"/>
          <w:color w:val="0563C2"/>
          <w:szCs w:val="24"/>
          <w:lang w:val="el-GR"/>
        </w:rPr>
      </w:pPr>
      <w:r w:rsidRPr="0031208E">
        <w:rPr>
          <w:rFonts w:cs="MyriadPro-Regular"/>
          <w:bCs w:val="0"/>
          <w:color w:val="1D1D1B"/>
          <w:szCs w:val="24"/>
          <w:lang w:val="el-GR"/>
        </w:rPr>
        <w:t xml:space="preserve">Για να επιλέξετε τις ικανότητες και </w:t>
      </w:r>
      <w:r w:rsidR="00A926F0" w:rsidRPr="0031208E">
        <w:rPr>
          <w:rFonts w:cs="MyriadPro-Regular"/>
          <w:bCs w:val="0"/>
          <w:color w:val="1D1D1B"/>
          <w:szCs w:val="24"/>
          <w:lang w:val="el-GR"/>
        </w:rPr>
        <w:t>τους σχετικούς περιγραφικούς δείκτες</w:t>
      </w:r>
      <w:r w:rsidRPr="0031208E">
        <w:rPr>
          <w:rFonts w:cs="MyriadPro-Regular"/>
          <w:bCs w:val="0"/>
          <w:color w:val="1D1D1B"/>
          <w:szCs w:val="24"/>
          <w:lang w:val="el-GR"/>
        </w:rPr>
        <w:t xml:space="preserve">, χρησιμοποιήστε τον ακόλουθο σύνδεσμο στο </w:t>
      </w:r>
      <w:r w:rsidRPr="0031208E">
        <w:rPr>
          <w:rFonts w:cs="MyriadPro-Regular"/>
          <w:bCs w:val="0"/>
          <w:color w:val="1D1D1B"/>
          <w:szCs w:val="24"/>
          <w:lang w:val="en-US"/>
        </w:rPr>
        <w:t>COE</w:t>
      </w:r>
      <w:r w:rsidR="00CC6CD1" w:rsidRPr="0031208E">
        <w:rPr>
          <w:rFonts w:cs="MyriadPro-Regular"/>
          <w:bCs w:val="0"/>
          <w:color w:val="1D1D1B"/>
          <w:szCs w:val="24"/>
          <w:lang w:val="el-GR"/>
        </w:rPr>
        <w:t xml:space="preserve">: </w:t>
      </w:r>
      <w:r w:rsidR="00CC6CD1" w:rsidRPr="007F4FB6">
        <w:rPr>
          <w:rFonts w:cs="MyriadPro-Regular"/>
          <w:bCs w:val="0"/>
          <w:color w:val="0563C2"/>
          <w:szCs w:val="24"/>
          <w:lang w:val="en-US"/>
        </w:rPr>
        <w:t>https</w:t>
      </w:r>
      <w:r w:rsidR="00CC6CD1" w:rsidRPr="0031208E">
        <w:rPr>
          <w:rFonts w:cs="MyriadPro-Regular"/>
          <w:bCs w:val="0"/>
          <w:color w:val="0563C2"/>
          <w:szCs w:val="24"/>
          <w:lang w:val="el-GR"/>
        </w:rPr>
        <w:t>://</w:t>
      </w:r>
      <w:proofErr w:type="spellStart"/>
      <w:r w:rsidR="00CC6CD1" w:rsidRPr="007F4FB6">
        <w:rPr>
          <w:rFonts w:cs="MyriadPro-Regular"/>
          <w:bCs w:val="0"/>
          <w:color w:val="0563C2"/>
          <w:szCs w:val="24"/>
          <w:lang w:val="en-US"/>
        </w:rPr>
        <w:t>trt</w:t>
      </w:r>
      <w:proofErr w:type="spellEnd"/>
      <w:r w:rsidR="00CC6CD1" w:rsidRPr="0031208E">
        <w:rPr>
          <w:rFonts w:cs="MyriadPro-Regular"/>
          <w:bCs w:val="0"/>
          <w:color w:val="0563C2"/>
          <w:szCs w:val="24"/>
          <w:lang w:val="el-GR"/>
        </w:rPr>
        <w:t>.</w:t>
      </w:r>
      <w:r w:rsidR="00CC6CD1" w:rsidRPr="007F4FB6">
        <w:rPr>
          <w:rFonts w:cs="MyriadPro-Regular"/>
          <w:bCs w:val="0"/>
          <w:color w:val="0563C2"/>
          <w:szCs w:val="24"/>
          <w:lang w:val="en-US"/>
        </w:rPr>
        <w:t>intercultural</w:t>
      </w:r>
      <w:r w:rsidR="00CC6CD1" w:rsidRPr="0031208E">
        <w:rPr>
          <w:rFonts w:cs="MyriadPro-Regular"/>
          <w:bCs w:val="0"/>
          <w:color w:val="0563C2"/>
          <w:szCs w:val="24"/>
          <w:lang w:val="el-GR"/>
        </w:rPr>
        <w:t>.</w:t>
      </w:r>
      <w:proofErr w:type="spellStart"/>
      <w:r w:rsidR="00CC6CD1" w:rsidRPr="007F4FB6">
        <w:rPr>
          <w:rFonts w:cs="MyriadPro-Regular"/>
          <w:bCs w:val="0"/>
          <w:color w:val="0563C2"/>
          <w:szCs w:val="24"/>
          <w:lang w:val="en-US"/>
        </w:rPr>
        <w:t>ro</w:t>
      </w:r>
      <w:proofErr w:type="spellEnd"/>
      <w:r w:rsidR="00CC6CD1" w:rsidRPr="0031208E">
        <w:rPr>
          <w:rFonts w:cs="MyriadPro-Regular"/>
          <w:bCs w:val="0"/>
          <w:color w:val="0563C2"/>
          <w:szCs w:val="24"/>
          <w:lang w:val="el-GR"/>
        </w:rPr>
        <w:t>/</w:t>
      </w:r>
      <w:r w:rsidR="00CC6CD1" w:rsidRPr="007F4FB6">
        <w:rPr>
          <w:rFonts w:cs="MyriadPro-Regular"/>
          <w:bCs w:val="0"/>
          <w:color w:val="0563C2"/>
          <w:szCs w:val="24"/>
          <w:lang w:val="en-US"/>
        </w:rPr>
        <w:t>descriptors</w:t>
      </w:r>
    </w:p>
    <w:p w14:paraId="65EE1EB2" w14:textId="77777777" w:rsidR="00CC6CD1" w:rsidRPr="0031208E" w:rsidRDefault="00CC6CD1" w:rsidP="00EA08C7">
      <w:pPr>
        <w:autoSpaceDE w:val="0"/>
        <w:autoSpaceDN w:val="0"/>
        <w:adjustRightInd w:val="0"/>
        <w:spacing w:before="0" w:beforeAutospacing="0" w:after="0" w:afterAutospacing="0" w:line="240" w:lineRule="auto"/>
        <w:ind w:right="-164"/>
        <w:jc w:val="left"/>
        <w:rPr>
          <w:rFonts w:eastAsiaTheme="minorHAnsi" w:cs="MyriadPro-Bold"/>
          <w:b/>
          <w:color w:val="34A4D2"/>
          <w:szCs w:val="24"/>
          <w:lang w:val="el-GR"/>
        </w:rPr>
      </w:pPr>
    </w:p>
    <w:p w14:paraId="7B1C6F0C" w14:textId="12F51931" w:rsidR="00CC6CD1" w:rsidRPr="00C160E7" w:rsidRDefault="00C160E7" w:rsidP="00EA08C7">
      <w:pPr>
        <w:autoSpaceDE w:val="0"/>
        <w:autoSpaceDN w:val="0"/>
        <w:adjustRightInd w:val="0"/>
        <w:spacing w:before="0" w:beforeAutospacing="0" w:after="0" w:afterAutospacing="0" w:line="240" w:lineRule="auto"/>
        <w:ind w:right="-164"/>
        <w:jc w:val="left"/>
        <w:rPr>
          <w:rFonts w:eastAsiaTheme="minorHAnsi" w:cs="MyriadPro-Bold"/>
          <w:b/>
          <w:color w:val="ED7D31" w:themeColor="accent2"/>
          <w:szCs w:val="24"/>
          <w:lang w:val="el-GR"/>
        </w:rPr>
      </w:pPr>
      <w:r>
        <w:rPr>
          <w:rFonts w:eastAsiaTheme="minorHAnsi" w:cs="MyriadPro-Bold"/>
          <w:b/>
          <w:color w:val="ED7D31" w:themeColor="accent2"/>
          <w:szCs w:val="24"/>
          <w:lang w:val="el-GR"/>
        </w:rPr>
        <w:t>Βήμα</w:t>
      </w:r>
      <w:r w:rsidRPr="00C160E7">
        <w:rPr>
          <w:rFonts w:eastAsiaTheme="minorHAnsi" w:cs="MyriadPro-Bold"/>
          <w:b/>
          <w:color w:val="ED7D31" w:themeColor="accent2"/>
          <w:szCs w:val="24"/>
          <w:lang w:val="el-GR"/>
        </w:rPr>
        <w:t xml:space="preserve"> </w:t>
      </w:r>
      <w:r w:rsidR="00CC6CD1" w:rsidRPr="00C160E7">
        <w:rPr>
          <w:rFonts w:eastAsiaTheme="minorHAnsi" w:cs="MyriadPro-Bold"/>
          <w:b/>
          <w:color w:val="ED7D31" w:themeColor="accent2"/>
          <w:szCs w:val="24"/>
          <w:lang w:val="el-GR"/>
        </w:rPr>
        <w:t xml:space="preserve">2: </w:t>
      </w:r>
      <w:r w:rsidRPr="00C160E7">
        <w:rPr>
          <w:rFonts w:eastAsiaTheme="minorHAnsi" w:cs="MyriadPro-Bold"/>
          <w:b/>
          <w:color w:val="ED7D31" w:themeColor="accent2"/>
          <w:szCs w:val="24"/>
          <w:lang w:val="el-GR"/>
        </w:rPr>
        <w:t xml:space="preserve">Αυτοπαρατήρηση κατά τη διάρκεια της δραστηριότητας και </w:t>
      </w:r>
      <w:proofErr w:type="spellStart"/>
      <w:r w:rsidRPr="00C160E7">
        <w:rPr>
          <w:rFonts w:eastAsiaTheme="minorHAnsi" w:cs="MyriadPro-Bold"/>
          <w:b/>
          <w:color w:val="ED7D31" w:themeColor="accent2"/>
          <w:szCs w:val="24"/>
          <w:lang w:val="el-GR"/>
        </w:rPr>
        <w:t>αναστοχασμός</w:t>
      </w:r>
      <w:proofErr w:type="spellEnd"/>
    </w:p>
    <w:p w14:paraId="6BF83E90" w14:textId="77777777" w:rsidR="0031208E" w:rsidRPr="0031208E" w:rsidRDefault="0031208E" w:rsidP="0031208E">
      <w:pPr>
        <w:autoSpaceDE w:val="0"/>
        <w:autoSpaceDN w:val="0"/>
        <w:adjustRightInd w:val="0"/>
        <w:spacing w:before="0" w:beforeAutospacing="0" w:after="0" w:afterAutospacing="0" w:line="240" w:lineRule="auto"/>
        <w:ind w:right="-164"/>
        <w:rPr>
          <w:rFonts w:cs="MyriadPro-Regular"/>
          <w:bCs w:val="0"/>
          <w:color w:val="1D1D1B"/>
          <w:szCs w:val="24"/>
          <w:lang w:val="el-GR"/>
        </w:rPr>
      </w:pPr>
      <w:r w:rsidRPr="0031208E">
        <w:rPr>
          <w:rFonts w:cs="MyriadPro-Regular"/>
          <w:bCs w:val="0"/>
          <w:color w:val="1D1D1B"/>
          <w:szCs w:val="24"/>
          <w:lang w:val="el-GR"/>
        </w:rPr>
        <w:t>Κατά τη διάρκεια της δραστηριότητας, δώστε προσοχή στη γλώσσα σας, συμπεριλαμβανομένης της γλώσσας του σώματός σας.</w:t>
      </w:r>
    </w:p>
    <w:p w14:paraId="2D851C17" w14:textId="77777777" w:rsidR="0031208E" w:rsidRPr="0031208E" w:rsidRDefault="0031208E" w:rsidP="0031208E">
      <w:pPr>
        <w:autoSpaceDE w:val="0"/>
        <w:autoSpaceDN w:val="0"/>
        <w:adjustRightInd w:val="0"/>
        <w:spacing w:before="0" w:beforeAutospacing="0" w:after="0" w:afterAutospacing="0" w:line="240" w:lineRule="auto"/>
        <w:ind w:right="-164"/>
        <w:rPr>
          <w:rFonts w:cs="MyriadPro-Regular"/>
          <w:bCs w:val="0"/>
          <w:color w:val="1D1D1B"/>
          <w:szCs w:val="24"/>
          <w:lang w:val="el-GR"/>
        </w:rPr>
      </w:pPr>
      <w:r w:rsidRPr="0031208E">
        <w:rPr>
          <w:rFonts w:cs="MyriadPro-Regular"/>
          <w:bCs w:val="0"/>
          <w:color w:val="1D1D1B"/>
          <w:szCs w:val="24"/>
          <w:lang w:val="el-GR"/>
        </w:rPr>
        <w:t xml:space="preserve">Σκεφτείτε τη δραστηριότητα. Πώς βιώσατε τη δραστηριότητα; </w:t>
      </w:r>
    </w:p>
    <w:p w14:paraId="669368E8" w14:textId="77777777" w:rsidR="0031208E" w:rsidRPr="0031208E" w:rsidRDefault="0031208E" w:rsidP="0031208E">
      <w:pPr>
        <w:autoSpaceDE w:val="0"/>
        <w:autoSpaceDN w:val="0"/>
        <w:adjustRightInd w:val="0"/>
        <w:spacing w:before="0" w:beforeAutospacing="0" w:after="0" w:afterAutospacing="0" w:line="240" w:lineRule="auto"/>
        <w:ind w:right="-164"/>
        <w:rPr>
          <w:rFonts w:cs="MyriadPro-Regular"/>
          <w:bCs w:val="0"/>
          <w:color w:val="1D1D1B"/>
          <w:szCs w:val="24"/>
          <w:lang w:val="el-GR"/>
        </w:rPr>
      </w:pPr>
      <w:r w:rsidRPr="0031208E">
        <w:rPr>
          <w:rFonts w:cs="MyriadPro-Regular"/>
          <w:bCs w:val="0"/>
          <w:color w:val="1D1D1B"/>
          <w:szCs w:val="24"/>
          <w:lang w:val="el-GR"/>
        </w:rPr>
        <w:t xml:space="preserve">Συμπεριλάβετε αναφορές στις ικανότητες και τους περιγραφικούς δείκτες (για παράδειγμα: "όταν συνέβη το </w:t>
      </w:r>
      <w:proofErr w:type="spellStart"/>
      <w:r w:rsidRPr="0031208E">
        <w:rPr>
          <w:rFonts w:cs="MyriadPro-Regular"/>
          <w:bCs w:val="0"/>
          <w:color w:val="1D1D1B"/>
          <w:szCs w:val="24"/>
          <w:lang w:val="el-GR"/>
        </w:rPr>
        <w:t>xx</w:t>
      </w:r>
      <w:proofErr w:type="spellEnd"/>
      <w:r w:rsidRPr="0031208E">
        <w:rPr>
          <w:rFonts w:cs="MyriadPro-Regular"/>
          <w:bCs w:val="0"/>
          <w:color w:val="1D1D1B"/>
          <w:szCs w:val="24"/>
          <w:lang w:val="el-GR"/>
        </w:rPr>
        <w:t xml:space="preserve">, ήταν χρήσιμο ότι προβληματίστηκα για το </w:t>
      </w:r>
      <w:proofErr w:type="spellStart"/>
      <w:r w:rsidRPr="0031208E">
        <w:rPr>
          <w:rFonts w:cs="MyriadPro-Regular"/>
          <w:bCs w:val="0"/>
          <w:color w:val="1D1D1B"/>
          <w:szCs w:val="24"/>
          <w:lang w:val="el-GR"/>
        </w:rPr>
        <w:t>xx</w:t>
      </w:r>
      <w:proofErr w:type="spellEnd"/>
      <w:r w:rsidRPr="0031208E">
        <w:rPr>
          <w:rFonts w:cs="MyriadPro-Regular"/>
          <w:bCs w:val="0"/>
          <w:color w:val="1D1D1B"/>
          <w:szCs w:val="24"/>
          <w:lang w:val="el-GR"/>
        </w:rPr>
        <w:t xml:space="preserve"> πριν </w:t>
      </w:r>
      <w:r w:rsidRPr="0031208E">
        <w:rPr>
          <w:rFonts w:cs="MyriadPro-Regular"/>
          <w:bCs w:val="0"/>
          <w:color w:val="1D1D1B"/>
          <w:szCs w:val="24"/>
          <w:lang w:val="el-GR"/>
        </w:rPr>
        <w:t xml:space="preserve">από τη δραστηριότητα- όταν συνέβη το </w:t>
      </w:r>
      <w:proofErr w:type="spellStart"/>
      <w:r w:rsidRPr="0031208E">
        <w:rPr>
          <w:rFonts w:cs="MyriadPro-Regular"/>
          <w:bCs w:val="0"/>
          <w:color w:val="1D1D1B"/>
          <w:szCs w:val="24"/>
          <w:lang w:val="el-GR"/>
        </w:rPr>
        <w:t>yy</w:t>
      </w:r>
      <w:proofErr w:type="spellEnd"/>
      <w:r w:rsidRPr="0031208E">
        <w:rPr>
          <w:rFonts w:cs="MyriadPro-Regular"/>
          <w:bCs w:val="0"/>
          <w:color w:val="1D1D1B"/>
          <w:szCs w:val="24"/>
          <w:lang w:val="el-GR"/>
        </w:rPr>
        <w:t xml:space="preserve"> δεν ήμουν σε θέση να δράσω λόγω της στάσης </w:t>
      </w:r>
      <w:proofErr w:type="spellStart"/>
      <w:r w:rsidRPr="0031208E">
        <w:rPr>
          <w:rFonts w:cs="MyriadPro-Regular"/>
          <w:bCs w:val="0"/>
          <w:color w:val="1D1D1B"/>
          <w:szCs w:val="24"/>
          <w:lang w:val="el-GR"/>
        </w:rPr>
        <w:t>yy</w:t>
      </w:r>
      <w:proofErr w:type="spellEnd"/>
      <w:r w:rsidRPr="0031208E">
        <w:rPr>
          <w:rFonts w:cs="MyriadPro-Regular"/>
          <w:bCs w:val="0"/>
          <w:color w:val="1D1D1B"/>
          <w:szCs w:val="24"/>
          <w:lang w:val="el-GR"/>
        </w:rPr>
        <w:t xml:space="preserve">- όταν συνέβη το </w:t>
      </w:r>
      <w:proofErr w:type="spellStart"/>
      <w:r w:rsidRPr="0031208E">
        <w:rPr>
          <w:rFonts w:cs="MyriadPro-Regular"/>
          <w:bCs w:val="0"/>
          <w:color w:val="1D1D1B"/>
          <w:szCs w:val="24"/>
          <w:lang w:val="el-GR"/>
        </w:rPr>
        <w:t>zz</w:t>
      </w:r>
      <w:proofErr w:type="spellEnd"/>
      <w:r w:rsidRPr="0031208E">
        <w:rPr>
          <w:rFonts w:cs="MyriadPro-Regular"/>
          <w:bCs w:val="0"/>
          <w:color w:val="1D1D1B"/>
          <w:szCs w:val="24"/>
          <w:lang w:val="el-GR"/>
        </w:rPr>
        <w:t xml:space="preserve">, είχα την αίσθηση ότι ενήργησα αρκετά κοντά στον περιγραφικό δείκτη </w:t>
      </w:r>
      <w:proofErr w:type="spellStart"/>
      <w:r w:rsidRPr="0031208E">
        <w:rPr>
          <w:rFonts w:cs="MyriadPro-Regular"/>
          <w:bCs w:val="0"/>
          <w:color w:val="1D1D1B"/>
          <w:szCs w:val="24"/>
          <w:lang w:val="el-GR"/>
        </w:rPr>
        <w:t>zz</w:t>
      </w:r>
      <w:proofErr w:type="spellEnd"/>
      <w:r w:rsidRPr="0031208E">
        <w:rPr>
          <w:rFonts w:cs="MyriadPro-Regular"/>
          <w:bCs w:val="0"/>
          <w:color w:val="1D1D1B"/>
          <w:szCs w:val="24"/>
          <w:lang w:val="el-GR"/>
        </w:rPr>
        <w:t>") Τι πήγε καλά και τι σας βοήθησε να εφαρμόσετε στην πράξη τις επιλεγμένες ικανότητες;</w:t>
      </w:r>
    </w:p>
    <w:p w14:paraId="402C8238" w14:textId="77777777" w:rsidR="0031208E" w:rsidRPr="0031208E" w:rsidRDefault="0031208E" w:rsidP="0031208E">
      <w:pPr>
        <w:autoSpaceDE w:val="0"/>
        <w:autoSpaceDN w:val="0"/>
        <w:adjustRightInd w:val="0"/>
        <w:spacing w:before="0" w:beforeAutospacing="0" w:after="0" w:afterAutospacing="0" w:line="240" w:lineRule="auto"/>
        <w:ind w:right="-164"/>
        <w:rPr>
          <w:rFonts w:cs="MyriadPro-Regular"/>
          <w:bCs w:val="0"/>
          <w:color w:val="1D1D1B"/>
          <w:szCs w:val="24"/>
          <w:lang w:val="el-GR"/>
        </w:rPr>
      </w:pPr>
    </w:p>
    <w:p w14:paraId="068C7471" w14:textId="77777777" w:rsidR="0031208E" w:rsidRPr="0031208E" w:rsidRDefault="0031208E" w:rsidP="0031208E">
      <w:pPr>
        <w:autoSpaceDE w:val="0"/>
        <w:autoSpaceDN w:val="0"/>
        <w:adjustRightInd w:val="0"/>
        <w:spacing w:before="0" w:beforeAutospacing="0" w:after="0" w:afterAutospacing="0" w:line="240" w:lineRule="auto"/>
        <w:ind w:right="-164"/>
        <w:rPr>
          <w:rFonts w:cs="MyriadPro-Regular"/>
          <w:bCs w:val="0"/>
          <w:color w:val="1D1D1B"/>
          <w:szCs w:val="24"/>
          <w:lang w:val="el-GR"/>
        </w:rPr>
      </w:pPr>
      <w:r w:rsidRPr="0031208E">
        <w:rPr>
          <w:rFonts w:cs="MyriadPro-Regular"/>
          <w:bCs w:val="0"/>
          <w:color w:val="1D1D1B"/>
          <w:szCs w:val="24"/>
          <w:lang w:val="el-GR"/>
        </w:rPr>
        <w:t>Τι σας δυσκόλεψε να θέσετε σε εφαρμογή τις επιλεγμένες ικανότητες;</w:t>
      </w:r>
    </w:p>
    <w:p w14:paraId="4D88F618" w14:textId="555BBB36" w:rsidR="00CC6CD1" w:rsidRPr="0031208E" w:rsidRDefault="0031208E" w:rsidP="0031208E">
      <w:pPr>
        <w:autoSpaceDE w:val="0"/>
        <w:autoSpaceDN w:val="0"/>
        <w:adjustRightInd w:val="0"/>
        <w:spacing w:before="0" w:beforeAutospacing="0" w:after="0" w:afterAutospacing="0" w:line="240" w:lineRule="auto"/>
        <w:ind w:right="-164"/>
        <w:rPr>
          <w:rFonts w:cs="MyriadPro-Regular"/>
          <w:bCs w:val="0"/>
          <w:color w:val="1D1D1B"/>
          <w:szCs w:val="24"/>
          <w:lang w:val="el-GR"/>
        </w:rPr>
      </w:pPr>
      <w:r w:rsidRPr="0031208E">
        <w:rPr>
          <w:rFonts w:cs="MyriadPro-Regular"/>
          <w:bCs w:val="0"/>
          <w:color w:val="1D1D1B"/>
          <w:szCs w:val="24"/>
          <w:lang w:val="el-GR"/>
        </w:rPr>
        <w:t>Τι θα κάνατε με διαφορετικό τρόπο την επόμενη φορά;</w:t>
      </w:r>
    </w:p>
    <w:p w14:paraId="1A55DA60" w14:textId="6F0766BD" w:rsidR="00CC6CD1" w:rsidRPr="0031208E" w:rsidRDefault="00CC6CD1" w:rsidP="007F4FB6">
      <w:pPr>
        <w:autoSpaceDE w:val="0"/>
        <w:autoSpaceDN w:val="0"/>
        <w:adjustRightInd w:val="0"/>
        <w:spacing w:before="0" w:beforeAutospacing="0" w:after="0" w:afterAutospacing="0" w:line="240" w:lineRule="auto"/>
        <w:ind w:right="-164"/>
        <w:rPr>
          <w:rFonts w:eastAsiaTheme="minorHAnsi" w:cs="MyriadPro-Bold"/>
          <w:b/>
          <w:color w:val="34A4D2"/>
          <w:szCs w:val="24"/>
          <w:lang w:val="el-GR"/>
        </w:rPr>
      </w:pPr>
    </w:p>
    <w:p w14:paraId="6AA75EAD" w14:textId="6A708EC9" w:rsidR="00CC6CD1" w:rsidRPr="00E03069" w:rsidRDefault="00C160E7" w:rsidP="007F4FB6">
      <w:pPr>
        <w:autoSpaceDE w:val="0"/>
        <w:autoSpaceDN w:val="0"/>
        <w:adjustRightInd w:val="0"/>
        <w:spacing w:before="0" w:beforeAutospacing="0" w:after="0" w:afterAutospacing="0" w:line="240" w:lineRule="auto"/>
        <w:ind w:right="-164"/>
        <w:rPr>
          <w:rFonts w:eastAsiaTheme="minorHAnsi" w:cs="MyriadPro-Bold"/>
          <w:b/>
          <w:color w:val="ED7D31" w:themeColor="accent2"/>
          <w:szCs w:val="24"/>
          <w:lang w:val="el-GR"/>
        </w:rPr>
      </w:pPr>
      <w:r>
        <w:rPr>
          <w:rFonts w:eastAsiaTheme="minorHAnsi" w:cs="MyriadPro-Bold"/>
          <w:b/>
          <w:color w:val="ED7D31" w:themeColor="accent2"/>
          <w:szCs w:val="24"/>
          <w:lang w:val="el-GR"/>
        </w:rPr>
        <w:t>Βήμα</w:t>
      </w:r>
      <w:r w:rsidR="00CC6CD1" w:rsidRPr="00E03069">
        <w:rPr>
          <w:rFonts w:eastAsiaTheme="minorHAnsi" w:cs="MyriadPro-Bold"/>
          <w:b/>
          <w:color w:val="ED7D31" w:themeColor="accent2"/>
          <w:szCs w:val="24"/>
          <w:lang w:val="el-GR"/>
        </w:rPr>
        <w:t xml:space="preserve"> 3: </w:t>
      </w:r>
      <w:r w:rsidRPr="00E03069">
        <w:rPr>
          <w:rFonts w:eastAsiaTheme="minorHAnsi" w:cs="MyriadPro-Bold"/>
          <w:b/>
          <w:color w:val="ED7D31" w:themeColor="accent2"/>
          <w:szCs w:val="24"/>
          <w:lang w:val="el-GR"/>
        </w:rPr>
        <w:t>Απολογισμός/</w:t>
      </w:r>
      <w:proofErr w:type="spellStart"/>
      <w:r w:rsidRPr="00E03069">
        <w:rPr>
          <w:rFonts w:eastAsiaTheme="minorHAnsi" w:cs="MyriadPro-Bold"/>
          <w:b/>
          <w:color w:val="ED7D31" w:themeColor="accent2"/>
          <w:szCs w:val="24"/>
          <w:lang w:val="el-GR"/>
        </w:rPr>
        <w:t>μετα-αναστοχασμός</w:t>
      </w:r>
      <w:proofErr w:type="spellEnd"/>
    </w:p>
    <w:p w14:paraId="78C415A3" w14:textId="77777777" w:rsidR="0031208E" w:rsidRPr="0031208E" w:rsidRDefault="0031208E" w:rsidP="0031208E">
      <w:pPr>
        <w:autoSpaceDE w:val="0"/>
        <w:autoSpaceDN w:val="0"/>
        <w:adjustRightInd w:val="0"/>
        <w:spacing w:before="0" w:beforeAutospacing="0" w:after="0" w:afterAutospacing="0" w:line="240" w:lineRule="auto"/>
        <w:ind w:right="-164"/>
        <w:rPr>
          <w:rFonts w:cs="MyriadPro-Regular"/>
          <w:bCs w:val="0"/>
          <w:color w:val="1D1D1B"/>
          <w:szCs w:val="24"/>
          <w:lang w:val="el-GR"/>
        </w:rPr>
      </w:pPr>
      <w:r w:rsidRPr="0031208E">
        <w:rPr>
          <w:rFonts w:cs="MyriadPro-Regular"/>
          <w:bCs w:val="0"/>
          <w:color w:val="1D1D1B"/>
          <w:szCs w:val="24"/>
          <w:lang w:val="el-GR"/>
        </w:rPr>
        <w:t>Τι σας άρεσε σε αυτή την ακολουθία προβληματισμού;</w:t>
      </w:r>
    </w:p>
    <w:p w14:paraId="157EF6BE" w14:textId="77777777" w:rsidR="0031208E" w:rsidRPr="0031208E" w:rsidRDefault="0031208E" w:rsidP="0031208E">
      <w:pPr>
        <w:autoSpaceDE w:val="0"/>
        <w:autoSpaceDN w:val="0"/>
        <w:adjustRightInd w:val="0"/>
        <w:spacing w:before="0" w:beforeAutospacing="0" w:after="0" w:afterAutospacing="0" w:line="240" w:lineRule="auto"/>
        <w:ind w:right="-164"/>
        <w:rPr>
          <w:rFonts w:cs="MyriadPro-Regular"/>
          <w:bCs w:val="0"/>
          <w:color w:val="1D1D1B"/>
          <w:szCs w:val="24"/>
          <w:lang w:val="el-GR"/>
        </w:rPr>
      </w:pPr>
      <w:r w:rsidRPr="0031208E">
        <w:rPr>
          <w:rFonts w:cs="MyriadPro-Regular"/>
          <w:bCs w:val="0"/>
          <w:color w:val="1D1D1B"/>
          <w:szCs w:val="24"/>
          <w:lang w:val="el-GR"/>
        </w:rPr>
        <w:t>Τι ήταν δύσκολο;</w:t>
      </w:r>
    </w:p>
    <w:p w14:paraId="42CC997C" w14:textId="77777777" w:rsidR="0031208E" w:rsidRPr="0031208E" w:rsidRDefault="0031208E" w:rsidP="0031208E">
      <w:pPr>
        <w:autoSpaceDE w:val="0"/>
        <w:autoSpaceDN w:val="0"/>
        <w:adjustRightInd w:val="0"/>
        <w:spacing w:before="0" w:beforeAutospacing="0" w:after="0" w:afterAutospacing="0" w:line="240" w:lineRule="auto"/>
        <w:ind w:right="-164"/>
        <w:rPr>
          <w:rFonts w:cs="MyriadPro-Regular"/>
          <w:bCs w:val="0"/>
          <w:color w:val="1D1D1B"/>
          <w:szCs w:val="24"/>
          <w:lang w:val="el-GR"/>
        </w:rPr>
      </w:pPr>
      <w:r w:rsidRPr="0031208E">
        <w:rPr>
          <w:rFonts w:cs="MyriadPro-Regular"/>
          <w:bCs w:val="0"/>
          <w:color w:val="1D1D1B"/>
          <w:szCs w:val="24"/>
          <w:lang w:val="el-GR"/>
        </w:rPr>
        <w:t>Τι μάθατε;</w:t>
      </w:r>
    </w:p>
    <w:p w14:paraId="607D4A22" w14:textId="3E29084F" w:rsidR="00CC6CD1" w:rsidRPr="0031208E" w:rsidRDefault="0031208E" w:rsidP="0031208E">
      <w:pPr>
        <w:autoSpaceDE w:val="0"/>
        <w:autoSpaceDN w:val="0"/>
        <w:adjustRightInd w:val="0"/>
        <w:spacing w:before="0" w:beforeAutospacing="0" w:after="0" w:afterAutospacing="0" w:line="240" w:lineRule="auto"/>
        <w:ind w:right="-164"/>
        <w:rPr>
          <w:rFonts w:cs="MyriadPro-Regular"/>
          <w:bCs w:val="0"/>
          <w:color w:val="1D1D1B"/>
          <w:szCs w:val="24"/>
          <w:lang w:val="el-GR"/>
        </w:rPr>
      </w:pPr>
      <w:r w:rsidRPr="0031208E">
        <w:rPr>
          <w:rFonts w:cs="MyriadPro-Regular"/>
          <w:bCs w:val="0"/>
          <w:color w:val="1D1D1B"/>
          <w:szCs w:val="24"/>
          <w:lang w:val="el-GR"/>
        </w:rPr>
        <w:t xml:space="preserve">Πώς θέλετε να προχωρήσετε προκειμένου να αναπτύξετε την πρακτική σας και το δικό σας </w:t>
      </w:r>
      <w:r w:rsidRPr="0031208E">
        <w:rPr>
          <w:rFonts w:cs="MyriadPro-Regular"/>
          <w:bCs w:val="0"/>
          <w:color w:val="1D1D1B"/>
          <w:szCs w:val="24"/>
          <w:lang w:val="en-US"/>
        </w:rPr>
        <w:t>CDC</w:t>
      </w:r>
      <w:r w:rsidRPr="0031208E">
        <w:rPr>
          <w:rFonts w:cs="MyriadPro-Regular"/>
          <w:bCs w:val="0"/>
          <w:color w:val="1D1D1B"/>
          <w:szCs w:val="24"/>
          <w:lang w:val="el-GR"/>
        </w:rPr>
        <w:t>;</w:t>
      </w:r>
    </w:p>
    <w:p w14:paraId="4191EA72" w14:textId="77777777" w:rsidR="00CC6CD1" w:rsidRPr="0031208E" w:rsidRDefault="00CC6CD1" w:rsidP="007F4FB6">
      <w:pPr>
        <w:autoSpaceDE w:val="0"/>
        <w:autoSpaceDN w:val="0"/>
        <w:adjustRightInd w:val="0"/>
        <w:spacing w:before="0" w:beforeAutospacing="0" w:after="0" w:afterAutospacing="0" w:line="240" w:lineRule="auto"/>
        <w:ind w:right="-164"/>
        <w:rPr>
          <w:rFonts w:eastAsiaTheme="minorHAnsi" w:cs="MyriadPro-Bold"/>
          <w:b/>
          <w:color w:val="34A4D2"/>
          <w:szCs w:val="24"/>
          <w:lang w:val="el-GR"/>
        </w:rPr>
      </w:pPr>
    </w:p>
    <w:p w14:paraId="15DBE711" w14:textId="3C273F9A" w:rsidR="00CC6CD1" w:rsidRPr="00C160E7" w:rsidRDefault="00C160E7" w:rsidP="007F4FB6">
      <w:pPr>
        <w:autoSpaceDE w:val="0"/>
        <w:autoSpaceDN w:val="0"/>
        <w:adjustRightInd w:val="0"/>
        <w:spacing w:before="0" w:beforeAutospacing="0" w:after="0" w:afterAutospacing="0" w:line="240" w:lineRule="auto"/>
        <w:ind w:right="-164"/>
        <w:rPr>
          <w:rFonts w:eastAsiaTheme="minorHAnsi" w:cs="MyriadPro-Bold"/>
          <w:b/>
          <w:color w:val="ED7D31" w:themeColor="accent2"/>
          <w:szCs w:val="24"/>
          <w:lang w:val="el-GR"/>
        </w:rPr>
      </w:pPr>
      <w:r>
        <w:rPr>
          <w:rFonts w:eastAsiaTheme="minorHAnsi" w:cs="MyriadPro-Bold"/>
          <w:b/>
          <w:color w:val="ED7D31" w:themeColor="accent2"/>
          <w:szCs w:val="24"/>
          <w:lang w:val="el-GR"/>
        </w:rPr>
        <w:t>Βήμα</w:t>
      </w:r>
      <w:r w:rsidR="00CC6CD1" w:rsidRPr="00C160E7">
        <w:rPr>
          <w:rFonts w:eastAsiaTheme="minorHAnsi" w:cs="MyriadPro-Bold"/>
          <w:b/>
          <w:color w:val="ED7D31" w:themeColor="accent2"/>
          <w:szCs w:val="24"/>
          <w:lang w:val="el-GR"/>
        </w:rPr>
        <w:t xml:space="preserve"> 4: </w:t>
      </w:r>
      <w:r w:rsidRPr="00C160E7">
        <w:rPr>
          <w:rFonts w:eastAsiaTheme="minorHAnsi" w:cs="MyriadPro-Bold"/>
          <w:b/>
          <w:color w:val="ED7D31" w:themeColor="accent2"/>
          <w:szCs w:val="24"/>
          <w:lang w:val="el-GR"/>
        </w:rPr>
        <w:t>Επαναλάβετε τον κύκλο</w:t>
      </w:r>
      <w:r>
        <w:rPr>
          <w:rFonts w:eastAsiaTheme="minorHAnsi" w:cs="MyriadPro-Bold"/>
          <w:b/>
          <w:color w:val="ED7D31" w:themeColor="accent2"/>
          <w:szCs w:val="24"/>
          <w:lang w:val="el-GR"/>
        </w:rPr>
        <w:t xml:space="preserve"> </w:t>
      </w:r>
      <w:proofErr w:type="spellStart"/>
      <w:r>
        <w:rPr>
          <w:rFonts w:eastAsiaTheme="minorHAnsi" w:cs="MyriadPro-Bold"/>
          <w:b/>
          <w:color w:val="ED7D31" w:themeColor="accent2"/>
          <w:szCs w:val="24"/>
          <w:lang w:val="el-GR"/>
        </w:rPr>
        <w:t>αναστοχασμού</w:t>
      </w:r>
      <w:proofErr w:type="spellEnd"/>
    </w:p>
    <w:p w14:paraId="46C2B9A2" w14:textId="77777777" w:rsidR="0031208E" w:rsidRPr="0031208E" w:rsidRDefault="0031208E" w:rsidP="0031208E">
      <w:pPr>
        <w:autoSpaceDE w:val="0"/>
        <w:autoSpaceDN w:val="0"/>
        <w:adjustRightInd w:val="0"/>
        <w:spacing w:before="0" w:beforeAutospacing="0" w:after="0" w:afterAutospacing="0" w:line="240" w:lineRule="auto"/>
        <w:ind w:right="-164"/>
        <w:rPr>
          <w:rFonts w:cs="MyriadPro-Regular"/>
          <w:bCs w:val="0"/>
          <w:color w:val="1D1D1B"/>
          <w:szCs w:val="24"/>
          <w:lang w:val="el-GR"/>
        </w:rPr>
      </w:pPr>
      <w:r w:rsidRPr="0031208E">
        <w:rPr>
          <w:rFonts w:cs="MyriadPro-Regular"/>
          <w:bCs w:val="0"/>
          <w:color w:val="1D1D1B"/>
          <w:szCs w:val="24"/>
          <w:lang w:val="el-GR"/>
        </w:rPr>
        <w:t>Επαναλάβετε την άσκηση παρατήρησης με μια άλλη δραστηριότητα ενσωματώνοντας τις γνώσεις.</w:t>
      </w:r>
    </w:p>
    <w:p w14:paraId="59896B4E" w14:textId="2A349021" w:rsidR="00C22EBD" w:rsidRPr="00E03069" w:rsidRDefault="0031208E" w:rsidP="0031208E">
      <w:pPr>
        <w:autoSpaceDE w:val="0"/>
        <w:autoSpaceDN w:val="0"/>
        <w:adjustRightInd w:val="0"/>
        <w:spacing w:before="0" w:beforeAutospacing="0" w:after="0" w:afterAutospacing="0" w:line="240" w:lineRule="auto"/>
        <w:ind w:right="-164"/>
        <w:rPr>
          <w:rFonts w:cs="MyriadPro-Regular"/>
          <w:bCs w:val="0"/>
          <w:color w:val="1D1D1B"/>
          <w:szCs w:val="24"/>
          <w:lang w:val="el-GR"/>
        </w:rPr>
        <w:sectPr w:rsidR="00C22EBD" w:rsidRPr="00E03069" w:rsidSect="00C22EBD">
          <w:type w:val="continuous"/>
          <w:pgSz w:w="11906" w:h="16838"/>
          <w:pgMar w:top="1440" w:right="1440" w:bottom="1440" w:left="1440" w:header="708" w:footer="0" w:gutter="0"/>
          <w:cols w:num="2" w:space="708"/>
          <w:titlePg/>
          <w:docGrid w:linePitch="360"/>
        </w:sectPr>
      </w:pPr>
      <w:r w:rsidRPr="0031208E">
        <w:rPr>
          <w:rFonts w:cs="MyriadPro-Regular"/>
          <w:bCs w:val="0"/>
          <w:color w:val="1D1D1B"/>
          <w:szCs w:val="24"/>
          <w:lang w:val="el-GR"/>
        </w:rPr>
        <w:t xml:space="preserve">Όταν εφαρμόζετε ένα βιώσιμο εργαλείο (κανόνες τάξης, εργαλείο αξιολόγησης κ.λπ.), φροντίστε να </w:t>
      </w:r>
      <w:proofErr w:type="spellStart"/>
      <w:r w:rsidRPr="0031208E">
        <w:rPr>
          <w:rFonts w:cs="MyriadPro-Regular"/>
          <w:bCs w:val="0"/>
          <w:color w:val="1D1D1B"/>
          <w:szCs w:val="24"/>
          <w:lang w:val="el-GR"/>
        </w:rPr>
        <w:t>αναστοχάζεστε</w:t>
      </w:r>
      <w:proofErr w:type="spellEnd"/>
      <w:r w:rsidRPr="0031208E">
        <w:rPr>
          <w:rFonts w:cs="MyriadPro-Regular"/>
          <w:bCs w:val="0"/>
          <w:color w:val="1D1D1B"/>
          <w:szCs w:val="24"/>
          <w:lang w:val="el-GR"/>
        </w:rPr>
        <w:t xml:space="preserve"> τακτικά σχετικά με τη διαδικασία (</w:t>
      </w:r>
      <w:r w:rsidRPr="0031208E">
        <w:rPr>
          <w:rFonts w:cs="MyriadPro-Regular"/>
          <w:bCs w:val="0"/>
          <w:color w:val="1D1D1B"/>
          <w:szCs w:val="24"/>
          <w:lang w:val="en-US"/>
        </w:rPr>
        <w:t>COE</w:t>
      </w:r>
      <w:r w:rsidRPr="0031208E">
        <w:rPr>
          <w:rFonts w:cs="MyriadPro-Regular"/>
          <w:bCs w:val="0"/>
          <w:color w:val="1D1D1B"/>
          <w:szCs w:val="24"/>
          <w:lang w:val="el-GR"/>
        </w:rPr>
        <w:t xml:space="preserve">, 2021). </w:t>
      </w:r>
    </w:p>
    <w:p w14:paraId="36464EA1" w14:textId="32C8A728" w:rsidR="00FD690F" w:rsidRPr="00E03069" w:rsidRDefault="00FD690F">
      <w:pPr>
        <w:spacing w:before="0" w:beforeAutospacing="0" w:after="160" w:afterAutospacing="0" w:line="259" w:lineRule="auto"/>
        <w:jc w:val="left"/>
        <w:rPr>
          <w:rFonts w:cs="MyriadPro-Regular"/>
          <w:bCs w:val="0"/>
          <w:color w:val="1D1D1B"/>
          <w:szCs w:val="24"/>
          <w:lang w:val="el-GR"/>
        </w:rPr>
      </w:pPr>
      <w:r w:rsidRPr="00E03069">
        <w:rPr>
          <w:rFonts w:cs="MyriadPro-Regular"/>
          <w:bCs w:val="0"/>
          <w:color w:val="1D1D1B"/>
          <w:szCs w:val="24"/>
          <w:lang w:val="el-GR"/>
        </w:rPr>
        <w:br w:type="page"/>
      </w:r>
    </w:p>
    <w:p w14:paraId="42115296" w14:textId="018F925A" w:rsidR="00CB4EB3" w:rsidRPr="003636C3" w:rsidRDefault="00C43329" w:rsidP="0013347F">
      <w:pPr>
        <w:pStyle w:val="Heading1"/>
      </w:pPr>
      <w:bookmarkStart w:id="29" w:name="_Toc129100003"/>
      <w:bookmarkEnd w:id="24"/>
      <w:proofErr w:type="spellStart"/>
      <w:r w:rsidRPr="00C43329">
        <w:lastRenderedPageBreak/>
        <w:t>Αλληλε</w:t>
      </w:r>
      <w:proofErr w:type="spellEnd"/>
      <w:r w:rsidRPr="00C43329">
        <w:t xml:space="preserve">πίδραση </w:t>
      </w:r>
      <w:proofErr w:type="spellStart"/>
      <w:r w:rsidRPr="00C43329">
        <w:t>με</w:t>
      </w:r>
      <w:proofErr w:type="spellEnd"/>
      <w:r w:rsidRPr="00C43329">
        <w:t xml:space="preserve"> σεβα</w:t>
      </w:r>
      <w:proofErr w:type="spellStart"/>
      <w:r w:rsidRPr="00C43329">
        <w:t>σμό</w:t>
      </w:r>
      <w:bookmarkEnd w:id="29"/>
      <w:proofErr w:type="spellEnd"/>
    </w:p>
    <w:p w14:paraId="0DEED889" w14:textId="1338584F" w:rsidR="00AA785E" w:rsidRPr="00756F4A" w:rsidRDefault="00756F4A" w:rsidP="00AA785E">
      <w:pPr>
        <w:rPr>
          <w:rFonts w:cstheme="minorHAnsi"/>
          <w:lang w:val="el-GR"/>
        </w:rPr>
      </w:pPr>
      <w:r w:rsidRPr="00756F4A">
        <w:rPr>
          <w:rFonts w:cstheme="minorHAnsi"/>
          <w:lang w:val="el-GR"/>
        </w:rPr>
        <w:t>Μια πτυχή του σεβασμού προς τους μαθητές είναι η καθιέρωση διδακτικών διαδικασιών που επιτρέπουν την ομαλή λειτουργία της τάξης. Οι εκπαιδευτικοί θα πρέπει να χρησιμοποιούν την εξουσία τους για να καθορίζουν και να εφαρμόζουν τις διαδικασίες της τάξης με δίκαιο τρόπο, λαμβάνοντας υπόψη ότι οι μαθητές μας προέρχονται από διαφορετικά υπόβαθρα και πολιτισμούς. Οι διαδικασίες αυτές θα πρέπει να επανεξετάζονται τακτικά για να διασφαλίζεται ότι δεν αποτελούν εμπόδιο στην αλληλεπίδραση και τη μάθηση των μαθητών.</w:t>
      </w:r>
    </w:p>
    <w:p w14:paraId="0E2B41CD" w14:textId="034FAAC3" w:rsidR="005D6C5B" w:rsidRPr="00756F4A" w:rsidRDefault="00756F4A" w:rsidP="00BB0A33">
      <w:pPr>
        <w:pStyle w:val="ListParagraph"/>
        <w:numPr>
          <w:ilvl w:val="0"/>
          <w:numId w:val="14"/>
        </w:numPr>
        <w:jc w:val="both"/>
        <w:rPr>
          <w:rFonts w:cstheme="minorHAnsi"/>
          <w:lang w:val="el-GR"/>
        </w:rPr>
      </w:pPr>
      <w:r w:rsidRPr="00756F4A">
        <w:rPr>
          <w:rFonts w:cstheme="minorHAnsi"/>
          <w:lang w:val="el-GR"/>
        </w:rPr>
        <w:t>Πολλοί από τους μαθητές μας έχουν βιώσει έλλειψη σεβασμού και αδικία. Ορισμένοι μπορεί να μην είναι συνηθισμένοι σε συνεπή δίκαιη και με σεβασμό μεταχείριση</w:t>
      </w:r>
      <w:r w:rsidR="005D6C5B" w:rsidRPr="00756F4A">
        <w:rPr>
          <w:rFonts w:cstheme="minorHAnsi"/>
          <w:lang w:val="el-GR"/>
        </w:rPr>
        <w:t>.</w:t>
      </w:r>
    </w:p>
    <w:p w14:paraId="5E685712" w14:textId="3643637B" w:rsidR="00BA37FD" w:rsidRPr="00756F4A" w:rsidRDefault="00756F4A" w:rsidP="00BB0A33">
      <w:pPr>
        <w:pStyle w:val="ListParagraph"/>
        <w:numPr>
          <w:ilvl w:val="0"/>
          <w:numId w:val="14"/>
        </w:numPr>
        <w:jc w:val="both"/>
        <w:rPr>
          <w:rFonts w:cstheme="minorHAnsi"/>
          <w:lang w:val="el-GR"/>
        </w:rPr>
      </w:pPr>
      <w:r w:rsidRPr="00756F4A">
        <w:rPr>
          <w:rFonts w:cstheme="minorHAnsi"/>
          <w:lang w:val="el-GR"/>
        </w:rPr>
        <w:t>Η καθιέρωση μιας τάξης όπου οι μαθητές βιώνουν συστηματικά δίκαιες πρακτικές στην τάξη θα αυξήσει την εμπιστοσύνη των μαθητών στο περιβάλλον της τάξης και θα βοηθήσει στη δημιουργία μιας κουλτούρας σεβασμού</w:t>
      </w:r>
      <w:r w:rsidR="00BA37FD" w:rsidRPr="00756F4A">
        <w:rPr>
          <w:rFonts w:cstheme="minorHAnsi"/>
          <w:lang w:val="el-GR"/>
        </w:rPr>
        <w:t>.</w:t>
      </w:r>
    </w:p>
    <w:p w14:paraId="7C2AA8A8" w14:textId="62460587" w:rsidR="005D6C5B" w:rsidRPr="00756F4A" w:rsidRDefault="00756F4A" w:rsidP="00867B86">
      <w:pPr>
        <w:pStyle w:val="ListParagraph"/>
        <w:numPr>
          <w:ilvl w:val="0"/>
          <w:numId w:val="14"/>
        </w:numPr>
        <w:jc w:val="both"/>
        <w:rPr>
          <w:rFonts w:cstheme="minorHAnsi"/>
          <w:lang w:val="el-GR"/>
        </w:rPr>
      </w:pPr>
      <w:r w:rsidRPr="00756F4A">
        <w:rPr>
          <w:rFonts w:cstheme="minorHAnsi"/>
          <w:lang w:val="el-GR"/>
        </w:rPr>
        <w:t>Στα σχολεία, ο (</w:t>
      </w:r>
      <w:proofErr w:type="spellStart"/>
      <w:r w:rsidRPr="00756F4A">
        <w:rPr>
          <w:rFonts w:cstheme="minorHAnsi"/>
          <w:lang w:val="el-GR"/>
        </w:rPr>
        <w:t>κυβερνο</w:t>
      </w:r>
      <w:proofErr w:type="spellEnd"/>
      <w:r w:rsidRPr="00756F4A">
        <w:rPr>
          <w:rFonts w:cstheme="minorHAnsi"/>
          <w:lang w:val="el-GR"/>
        </w:rPr>
        <w:t xml:space="preserve">)εκφοβισμός είναι ένα σοβαρό ζήτημα, καθώς τα θύματα, οι παρευρισκόμενοι, οι </w:t>
      </w:r>
      <w:proofErr w:type="spellStart"/>
      <w:r w:rsidRPr="00756F4A">
        <w:rPr>
          <w:rFonts w:cstheme="minorHAnsi"/>
          <w:lang w:val="el-GR"/>
        </w:rPr>
        <w:t>εκφοβιστές</w:t>
      </w:r>
      <w:proofErr w:type="spellEnd"/>
      <w:r w:rsidRPr="00756F4A">
        <w:rPr>
          <w:rFonts w:cstheme="minorHAnsi"/>
          <w:lang w:val="el-GR"/>
        </w:rPr>
        <w:t xml:space="preserve"> και το ίδιο το σχολείο μπορεί να επηρεαστούν αρνητικά από αυτόν</w:t>
      </w:r>
      <w:r w:rsidR="005D6C5B" w:rsidRPr="00756F4A">
        <w:rPr>
          <w:rFonts w:cstheme="minorHAnsi"/>
          <w:lang w:val="el-GR"/>
        </w:rPr>
        <w:t xml:space="preserve">. </w:t>
      </w:r>
    </w:p>
    <w:p w14:paraId="78025B20" w14:textId="1F7CBF54" w:rsidR="005D6C5B" w:rsidRPr="00756F4A" w:rsidRDefault="00756F4A" w:rsidP="00AA785E">
      <w:pPr>
        <w:rPr>
          <w:rFonts w:cstheme="minorHAnsi"/>
          <w:lang w:val="el-GR"/>
        </w:rPr>
      </w:pPr>
      <w:r w:rsidRPr="00756F4A">
        <w:rPr>
          <w:rFonts w:cstheme="minorHAnsi"/>
          <w:lang w:val="el-GR"/>
        </w:rPr>
        <w:t>Το κλειδί για τη μείωση του εκφοβισμού στα σχολεία είναι η δημιουργία ενός ασφαλούς, υποστηρικτικού και με σεβασμό σχολικού περιβάλλοντος</w:t>
      </w:r>
      <w:r w:rsidR="00524A03" w:rsidRPr="00756F4A">
        <w:rPr>
          <w:rFonts w:cstheme="minorHAnsi"/>
          <w:lang w:val="el-GR"/>
        </w:rPr>
        <w:t>.</w:t>
      </w:r>
    </w:p>
    <w:p w14:paraId="78B98E88" w14:textId="143986B9" w:rsidR="00524A03" w:rsidRPr="00E03069" w:rsidRDefault="00756F4A" w:rsidP="00524A03">
      <w:pPr>
        <w:rPr>
          <w:rFonts w:cstheme="minorHAnsi"/>
          <w:lang w:val="el-GR"/>
        </w:rPr>
      </w:pPr>
      <w:r w:rsidRPr="00756F4A">
        <w:rPr>
          <w:rFonts w:cstheme="minorHAnsi"/>
          <w:lang w:val="el-GR"/>
        </w:rPr>
        <w:t xml:space="preserve">Στον ιστότοπο της ένωσης </w:t>
      </w:r>
      <w:r w:rsidRPr="00756F4A">
        <w:rPr>
          <w:rFonts w:cstheme="minorHAnsi"/>
          <w:lang w:val="en-US"/>
        </w:rPr>
        <w:t>Edutopia</w:t>
      </w:r>
      <w:r w:rsidRPr="00756F4A">
        <w:rPr>
          <w:rFonts w:cstheme="minorHAnsi"/>
          <w:lang w:val="el-GR"/>
        </w:rPr>
        <w:t>, &gt;</w:t>
      </w:r>
      <w:r w:rsidRPr="00756F4A">
        <w:rPr>
          <w:rFonts w:cstheme="minorHAnsi"/>
          <w:lang w:val="en-US"/>
        </w:rPr>
        <w:t>The</w:t>
      </w:r>
      <w:r w:rsidRPr="00756F4A">
        <w:rPr>
          <w:rFonts w:cstheme="minorHAnsi"/>
          <w:lang w:val="el-GR"/>
        </w:rPr>
        <w:t xml:space="preserve"> </w:t>
      </w:r>
      <w:r w:rsidRPr="00756F4A">
        <w:rPr>
          <w:rFonts w:cstheme="minorHAnsi"/>
          <w:lang w:val="en-US"/>
        </w:rPr>
        <w:t>Power</w:t>
      </w:r>
      <w:r w:rsidRPr="00756F4A">
        <w:rPr>
          <w:rFonts w:cstheme="minorHAnsi"/>
          <w:lang w:val="el-GR"/>
        </w:rPr>
        <w:t xml:space="preserve"> </w:t>
      </w:r>
      <w:r w:rsidRPr="00756F4A">
        <w:rPr>
          <w:rFonts w:cstheme="minorHAnsi"/>
          <w:lang w:val="en-US"/>
        </w:rPr>
        <w:t>of</w:t>
      </w:r>
      <w:r w:rsidRPr="00756F4A">
        <w:rPr>
          <w:rFonts w:cstheme="minorHAnsi"/>
          <w:lang w:val="el-GR"/>
        </w:rPr>
        <w:t xml:space="preserve"> </w:t>
      </w:r>
      <w:r w:rsidRPr="00756F4A">
        <w:rPr>
          <w:rFonts w:cstheme="minorHAnsi"/>
          <w:lang w:val="en-US"/>
        </w:rPr>
        <w:t>a</w:t>
      </w:r>
      <w:r w:rsidRPr="00756F4A">
        <w:rPr>
          <w:rFonts w:cstheme="minorHAnsi"/>
          <w:lang w:val="el-GR"/>
        </w:rPr>
        <w:t xml:space="preserve"> </w:t>
      </w:r>
      <w:r w:rsidRPr="00756F4A">
        <w:rPr>
          <w:rFonts w:cstheme="minorHAnsi"/>
          <w:lang w:val="en-US"/>
        </w:rPr>
        <w:t>Democratic</w:t>
      </w:r>
      <w:r w:rsidRPr="00756F4A">
        <w:rPr>
          <w:rFonts w:cstheme="minorHAnsi"/>
          <w:lang w:val="el-GR"/>
        </w:rPr>
        <w:t xml:space="preserve"> </w:t>
      </w:r>
      <w:r w:rsidRPr="00756F4A">
        <w:rPr>
          <w:rFonts w:cstheme="minorHAnsi"/>
          <w:lang w:val="en-US"/>
        </w:rPr>
        <w:t>Classroom</w:t>
      </w:r>
      <w:r w:rsidRPr="00756F4A">
        <w:rPr>
          <w:rFonts w:cstheme="minorHAnsi"/>
          <w:lang w:val="el-GR"/>
        </w:rPr>
        <w:t xml:space="preserve">&lt;, θα βρείτε μερικές πολύ απλές συμβουλές για το πώς οι εκπαιδευτικοί μπορούν να αναπτύξουν μια ασφαλή και με σεβασμό </w:t>
      </w:r>
      <w:r w:rsidRPr="00C43329">
        <w:rPr>
          <w:rFonts w:cstheme="minorHAnsi"/>
          <w:lang w:val="el-GR"/>
        </w:rPr>
        <w:t>τάξη</w:t>
      </w:r>
      <w:r w:rsidR="00524A03" w:rsidRPr="00C43329">
        <w:rPr>
          <w:rFonts w:cstheme="minorHAnsi"/>
          <w:lang w:val="el-GR"/>
        </w:rPr>
        <w:t xml:space="preserve">. </w:t>
      </w:r>
      <w:r w:rsidR="00524A03" w:rsidRPr="00E03069">
        <w:rPr>
          <w:rFonts w:cstheme="minorHAnsi"/>
          <w:lang w:val="el-GR"/>
        </w:rPr>
        <w:t>(</w:t>
      </w:r>
      <w:hyperlink r:id="rId45" w:history="1">
        <w:r w:rsidR="00916400" w:rsidRPr="00C43329">
          <w:rPr>
            <w:rFonts w:ascii="Calibri" w:hAnsi="Calibri" w:cs="Calibri"/>
            <w:szCs w:val="24"/>
            <w:u w:val="single"/>
          </w:rPr>
          <w:t>https</w:t>
        </w:r>
        <w:r w:rsidR="00916400" w:rsidRPr="00E03069">
          <w:rPr>
            <w:rFonts w:ascii="Calibri" w:hAnsi="Calibri" w:cs="Calibri"/>
            <w:szCs w:val="24"/>
            <w:u w:val="single"/>
            <w:lang w:val="el-GR"/>
          </w:rPr>
          <w:t>://</w:t>
        </w:r>
        <w:r w:rsidR="00916400" w:rsidRPr="00C43329">
          <w:rPr>
            <w:rFonts w:ascii="Calibri" w:hAnsi="Calibri" w:cs="Calibri"/>
            <w:szCs w:val="24"/>
            <w:u w:val="single"/>
          </w:rPr>
          <w:t>www</w:t>
        </w:r>
        <w:r w:rsidR="00916400" w:rsidRPr="00E03069">
          <w:rPr>
            <w:rFonts w:ascii="Calibri" w:hAnsi="Calibri" w:cs="Calibri"/>
            <w:szCs w:val="24"/>
            <w:u w:val="single"/>
            <w:lang w:val="el-GR"/>
          </w:rPr>
          <w:t>.</w:t>
        </w:r>
        <w:proofErr w:type="spellStart"/>
        <w:r w:rsidR="00916400" w:rsidRPr="00C43329">
          <w:rPr>
            <w:rFonts w:ascii="Calibri" w:hAnsi="Calibri" w:cs="Calibri"/>
            <w:szCs w:val="24"/>
            <w:u w:val="single"/>
          </w:rPr>
          <w:t>edutopia</w:t>
        </w:r>
        <w:proofErr w:type="spellEnd"/>
        <w:r w:rsidR="00916400" w:rsidRPr="00E03069">
          <w:rPr>
            <w:rFonts w:ascii="Calibri" w:hAnsi="Calibri" w:cs="Calibri"/>
            <w:szCs w:val="24"/>
            <w:u w:val="single"/>
            <w:lang w:val="el-GR"/>
          </w:rPr>
          <w:t>.</w:t>
        </w:r>
        <w:r w:rsidR="00916400" w:rsidRPr="00C43329">
          <w:rPr>
            <w:rFonts w:ascii="Calibri" w:hAnsi="Calibri" w:cs="Calibri"/>
            <w:szCs w:val="24"/>
            <w:u w:val="single"/>
          </w:rPr>
          <w:t>org</w:t>
        </w:r>
        <w:r w:rsidR="00916400" w:rsidRPr="00E03069">
          <w:rPr>
            <w:rFonts w:ascii="Calibri" w:hAnsi="Calibri" w:cs="Calibri"/>
            <w:szCs w:val="24"/>
            <w:u w:val="single"/>
            <w:lang w:val="el-GR"/>
          </w:rPr>
          <w:t>/</w:t>
        </w:r>
        <w:r w:rsidR="00916400" w:rsidRPr="00C43329">
          <w:rPr>
            <w:rFonts w:ascii="Calibri" w:hAnsi="Calibri" w:cs="Calibri"/>
            <w:szCs w:val="24"/>
            <w:u w:val="single"/>
          </w:rPr>
          <w:t>article</w:t>
        </w:r>
        <w:r w:rsidR="00916400" w:rsidRPr="00E03069">
          <w:rPr>
            <w:rFonts w:ascii="Calibri" w:hAnsi="Calibri" w:cs="Calibri"/>
            <w:szCs w:val="24"/>
            <w:u w:val="single"/>
            <w:lang w:val="el-GR"/>
          </w:rPr>
          <w:t>/</w:t>
        </w:r>
        <w:r w:rsidR="00916400" w:rsidRPr="00C43329">
          <w:rPr>
            <w:rFonts w:ascii="Calibri" w:hAnsi="Calibri" w:cs="Calibri"/>
            <w:szCs w:val="24"/>
            <w:u w:val="single"/>
          </w:rPr>
          <w:t>power</w:t>
        </w:r>
        <w:r w:rsidR="00916400" w:rsidRPr="00E03069">
          <w:rPr>
            <w:rFonts w:ascii="Calibri" w:hAnsi="Calibri" w:cs="Calibri"/>
            <w:szCs w:val="24"/>
            <w:u w:val="single"/>
            <w:lang w:val="el-GR"/>
          </w:rPr>
          <w:t>-</w:t>
        </w:r>
        <w:r w:rsidR="00916400" w:rsidRPr="00C43329">
          <w:rPr>
            <w:rFonts w:ascii="Calibri" w:hAnsi="Calibri" w:cs="Calibri"/>
            <w:szCs w:val="24"/>
            <w:u w:val="single"/>
          </w:rPr>
          <w:t>democratic</w:t>
        </w:r>
        <w:r w:rsidR="00916400" w:rsidRPr="00E03069">
          <w:rPr>
            <w:rFonts w:ascii="Calibri" w:hAnsi="Calibri" w:cs="Calibri"/>
            <w:szCs w:val="24"/>
            <w:u w:val="single"/>
            <w:lang w:val="el-GR"/>
          </w:rPr>
          <w:t>-</w:t>
        </w:r>
        <w:r w:rsidR="00916400" w:rsidRPr="00C43329">
          <w:rPr>
            <w:rFonts w:ascii="Calibri" w:hAnsi="Calibri" w:cs="Calibri"/>
            <w:szCs w:val="24"/>
            <w:u w:val="single"/>
          </w:rPr>
          <w:t>classroom</w:t>
        </w:r>
      </w:hyperlink>
      <w:r w:rsidR="00916400" w:rsidRPr="00E03069">
        <w:rPr>
          <w:rFonts w:ascii="Calibri" w:hAnsi="Calibri" w:cs="Calibri"/>
          <w:szCs w:val="24"/>
          <w:u w:val="single"/>
          <w:lang w:val="el-GR"/>
        </w:rPr>
        <w:t>)</w:t>
      </w:r>
    </w:p>
    <w:p w14:paraId="03CF25E3" w14:textId="35D1CB05" w:rsidR="00AC2A3F" w:rsidRPr="00756F4A" w:rsidRDefault="00756F4A" w:rsidP="005D6C5B">
      <w:pPr>
        <w:pStyle w:val="NormalWeb"/>
        <w:shd w:val="clear" w:color="auto" w:fill="FFFFFF"/>
        <w:spacing w:before="0" w:beforeAutospacing="0" w:after="0" w:afterAutospacing="0"/>
        <w:rPr>
          <w:rFonts w:asciiTheme="minorHAnsi" w:hAnsiTheme="minorHAnsi" w:cstheme="minorHAnsi"/>
          <w:lang w:val="el-GR" w:eastAsia="en-US"/>
        </w:rPr>
      </w:pPr>
      <w:r w:rsidRPr="00756F4A">
        <w:rPr>
          <w:rFonts w:asciiTheme="minorHAnsi" w:hAnsiTheme="minorHAnsi" w:cstheme="minorHAnsi"/>
          <w:lang w:val="el-GR" w:eastAsia="en-US"/>
        </w:rPr>
        <w:t xml:space="preserve">Στη συνέχεια, συμπληρώνουμε αυτές τις συμβουλές με παραδείγματα εφαρμογής </w:t>
      </w:r>
      <w:r>
        <w:rPr>
          <w:rFonts w:asciiTheme="minorHAnsi" w:hAnsiTheme="minorHAnsi" w:cstheme="minorHAnsi"/>
          <w:lang w:val="el-GR" w:eastAsia="en-US"/>
        </w:rPr>
        <w:t>του υλικού του</w:t>
      </w:r>
      <w:r w:rsidRPr="00756F4A">
        <w:rPr>
          <w:rFonts w:asciiTheme="minorHAnsi" w:hAnsiTheme="minorHAnsi" w:cstheme="minorHAnsi"/>
          <w:lang w:val="el-GR" w:eastAsia="en-US"/>
        </w:rPr>
        <w:t xml:space="preserve"> European </w:t>
      </w:r>
      <w:proofErr w:type="spellStart"/>
      <w:r w:rsidRPr="00756F4A">
        <w:rPr>
          <w:rFonts w:asciiTheme="minorHAnsi" w:hAnsiTheme="minorHAnsi" w:cstheme="minorHAnsi"/>
          <w:lang w:val="el-GR" w:eastAsia="en-US"/>
        </w:rPr>
        <w:t>Heart</w:t>
      </w:r>
      <w:proofErr w:type="spellEnd"/>
      <w:r>
        <w:rPr>
          <w:rFonts w:asciiTheme="minorHAnsi" w:hAnsiTheme="minorHAnsi" w:cstheme="minorHAnsi"/>
          <w:lang w:val="el-GR" w:eastAsia="en-US"/>
        </w:rPr>
        <w:t xml:space="preserve"> </w:t>
      </w:r>
      <w:r>
        <w:rPr>
          <w:rFonts w:asciiTheme="minorHAnsi" w:hAnsiTheme="minorHAnsi" w:cstheme="minorHAnsi"/>
          <w:lang w:val="en-US" w:eastAsia="en-US"/>
        </w:rPr>
        <w:t>Projec</w:t>
      </w:r>
      <w:r w:rsidRPr="00C43329">
        <w:rPr>
          <w:rFonts w:asciiTheme="minorHAnsi" w:hAnsiTheme="minorHAnsi" w:cstheme="minorHAnsi"/>
          <w:lang w:val="en-US" w:eastAsia="en-US"/>
        </w:rPr>
        <w:t>t</w:t>
      </w:r>
      <w:r w:rsidR="00916400" w:rsidRPr="00C43329">
        <w:rPr>
          <w:rFonts w:asciiTheme="minorHAnsi" w:hAnsiTheme="minorHAnsi" w:cstheme="minorHAnsi"/>
          <w:lang w:val="el-GR" w:eastAsia="en-US"/>
        </w:rPr>
        <w:t>:</w:t>
      </w:r>
    </w:p>
    <w:p w14:paraId="1C3B21DF" w14:textId="77777777" w:rsidR="00916400" w:rsidRPr="00756F4A" w:rsidRDefault="00916400" w:rsidP="005D6C5B">
      <w:pPr>
        <w:pStyle w:val="NormalWeb"/>
        <w:shd w:val="clear" w:color="auto" w:fill="FFFFFF"/>
        <w:spacing w:before="0" w:beforeAutospacing="0" w:after="0" w:afterAutospacing="0"/>
        <w:rPr>
          <w:rFonts w:asciiTheme="minorHAnsi" w:hAnsiTheme="minorHAnsi" w:cstheme="minorHAnsi"/>
          <w:lang w:val="el-GR"/>
        </w:rPr>
      </w:pPr>
    </w:p>
    <w:p w14:paraId="7B49EF45" w14:textId="77777777" w:rsidR="00AC2A3F" w:rsidRPr="00756F4A" w:rsidRDefault="00AC2A3F" w:rsidP="00C51B2C">
      <w:pPr>
        <w:spacing w:before="0" w:beforeAutospacing="0" w:after="120" w:afterAutospacing="0" w:line="240" w:lineRule="auto"/>
        <w:rPr>
          <w:b/>
          <w:bCs w:val="0"/>
          <w:color w:val="0070C0"/>
          <w:lang w:val="el-GR"/>
        </w:rPr>
        <w:sectPr w:rsidR="00AC2A3F" w:rsidRPr="00756F4A" w:rsidSect="00C22EBD">
          <w:type w:val="continuous"/>
          <w:pgSz w:w="11906" w:h="16838"/>
          <w:pgMar w:top="1440" w:right="1440" w:bottom="1440" w:left="1440" w:header="708" w:footer="0" w:gutter="0"/>
          <w:cols w:space="708"/>
          <w:titlePg/>
          <w:docGrid w:linePitch="360"/>
        </w:sectPr>
      </w:pPr>
    </w:p>
    <w:p w14:paraId="5BD034BC" w14:textId="0A5FB48A" w:rsidR="005D6C5B" w:rsidRPr="00CC420C" w:rsidRDefault="005D6C5B" w:rsidP="00C51B2C">
      <w:pPr>
        <w:spacing w:before="0" w:beforeAutospacing="0" w:after="120" w:afterAutospacing="0" w:line="240" w:lineRule="auto"/>
        <w:rPr>
          <w:b/>
          <w:bCs w:val="0"/>
          <w:color w:val="0070C0"/>
          <w:lang w:val="el-GR"/>
        </w:rPr>
      </w:pPr>
      <w:r w:rsidRPr="00CC420C">
        <w:rPr>
          <w:b/>
          <w:bCs w:val="0"/>
          <w:color w:val="0070C0"/>
          <w:lang w:val="el-GR"/>
        </w:rPr>
        <w:t>-</w:t>
      </w:r>
      <w:r w:rsidR="00CC420C" w:rsidRPr="00CC420C">
        <w:rPr>
          <w:b/>
          <w:bCs w:val="0"/>
          <w:color w:val="0070C0"/>
          <w:lang w:val="el-GR"/>
        </w:rPr>
        <w:t>Ενθαρρύνετε τους μαθητές σας να εξασκηθούν στη χρήση κοινωνικών και συναισθηματικών δεξιοτήτων στην τάξη</w:t>
      </w:r>
      <w:r w:rsidRPr="00CC420C">
        <w:rPr>
          <w:b/>
          <w:bCs w:val="0"/>
          <w:color w:val="0070C0"/>
          <w:lang w:val="el-GR"/>
        </w:rPr>
        <w:t>.</w:t>
      </w:r>
    </w:p>
    <w:p w14:paraId="3BD2AC7C" w14:textId="70E3A976" w:rsidR="009F74EE" w:rsidRPr="00CC420C" w:rsidRDefault="00CC420C" w:rsidP="00C51B2C">
      <w:pPr>
        <w:spacing w:before="0" w:beforeAutospacing="0" w:after="120" w:afterAutospacing="0" w:line="240" w:lineRule="auto"/>
        <w:rPr>
          <w:rFonts w:cstheme="minorHAnsi"/>
          <w:lang w:val="el-GR"/>
        </w:rPr>
      </w:pPr>
      <w:r w:rsidRPr="00CC420C">
        <w:rPr>
          <w:rFonts w:cstheme="minorHAnsi"/>
          <w:lang w:val="el-GR"/>
        </w:rPr>
        <w:t>Φυλλάδια Ανάγκες &amp; Στρατηγικές: Δώστε στους μαθητές σας την ευκαιρία να εξασκηθούν στο πώς να διαχειρίζονται τα συναισθήματά τους στην τάξη.</w:t>
      </w:r>
    </w:p>
    <w:p w14:paraId="2CED2205" w14:textId="531E9602" w:rsidR="005D6C5B" w:rsidRPr="00CC420C" w:rsidRDefault="005D6C5B" w:rsidP="00C51B2C">
      <w:pPr>
        <w:spacing w:before="0" w:beforeAutospacing="0" w:after="120" w:afterAutospacing="0" w:line="240" w:lineRule="auto"/>
        <w:rPr>
          <w:b/>
          <w:bCs w:val="0"/>
          <w:color w:val="0070C0"/>
          <w:lang w:val="el-GR"/>
        </w:rPr>
      </w:pPr>
      <w:r w:rsidRPr="00CC420C">
        <w:rPr>
          <w:b/>
          <w:bCs w:val="0"/>
          <w:color w:val="0070C0"/>
          <w:lang w:val="el-GR"/>
        </w:rPr>
        <w:t>-</w:t>
      </w:r>
      <w:r w:rsidR="00CC420C" w:rsidRPr="00CC420C">
        <w:rPr>
          <w:b/>
          <w:bCs w:val="0"/>
          <w:color w:val="0070C0"/>
          <w:lang w:val="el-GR"/>
        </w:rPr>
        <w:t>Συνεργαστείτε με τους μαθητές για να αναπτύξετε τις προσδοκίες τους στην τάξη</w:t>
      </w:r>
      <w:r w:rsidRPr="00CC420C">
        <w:rPr>
          <w:b/>
          <w:bCs w:val="0"/>
          <w:color w:val="0070C0"/>
          <w:lang w:val="el-GR"/>
        </w:rPr>
        <w:t>.</w:t>
      </w:r>
    </w:p>
    <w:p w14:paraId="3F539100" w14:textId="0035E7C9" w:rsidR="00422F62" w:rsidRPr="00CC420C" w:rsidRDefault="00CC420C" w:rsidP="00C51B2C">
      <w:pPr>
        <w:spacing w:before="0" w:beforeAutospacing="0" w:after="120" w:afterAutospacing="0" w:line="240" w:lineRule="auto"/>
        <w:rPr>
          <w:rFonts w:cstheme="minorHAnsi"/>
          <w:color w:val="333333"/>
          <w:lang w:val="el-GR"/>
        </w:rPr>
      </w:pPr>
      <w:r w:rsidRPr="00CC420C">
        <w:rPr>
          <w:rFonts w:cstheme="minorHAnsi"/>
          <w:color w:val="333333"/>
          <w:lang w:val="el-GR"/>
        </w:rPr>
        <w:t>Φυλλάδια Ανάγκες &amp; Στρατηγικές: Αναπτύξτε με τους μαθητές σας μια λίστα συμπεριφορών που θα ήθελαν να δουν στην τάξη τους.</w:t>
      </w:r>
      <w:r w:rsidR="009F74EE" w:rsidRPr="00CC420C">
        <w:rPr>
          <w:rFonts w:cstheme="minorHAnsi"/>
          <w:color w:val="333333"/>
          <w:lang w:val="el-GR"/>
        </w:rPr>
        <w:t xml:space="preserve"> </w:t>
      </w:r>
    </w:p>
    <w:p w14:paraId="59152E46" w14:textId="37BDF13F" w:rsidR="005D6C5B" w:rsidRPr="00CC420C" w:rsidRDefault="005D6C5B" w:rsidP="00C51B2C">
      <w:pPr>
        <w:spacing w:before="0" w:beforeAutospacing="0" w:after="120" w:afterAutospacing="0" w:line="240" w:lineRule="auto"/>
        <w:rPr>
          <w:b/>
          <w:bCs w:val="0"/>
          <w:color w:val="0070C0"/>
          <w:lang w:val="el-GR"/>
        </w:rPr>
      </w:pPr>
      <w:r w:rsidRPr="00CC420C">
        <w:rPr>
          <w:b/>
          <w:bCs w:val="0"/>
          <w:color w:val="0070C0"/>
          <w:lang w:val="el-GR"/>
        </w:rPr>
        <w:lastRenderedPageBreak/>
        <w:t>-</w:t>
      </w:r>
      <w:r w:rsidR="00CC420C" w:rsidRPr="00CC420C">
        <w:rPr>
          <w:b/>
          <w:bCs w:val="0"/>
          <w:color w:val="0070C0"/>
          <w:lang w:val="el-GR"/>
        </w:rPr>
        <w:t>Παροχή ευκαιριών μάθησης που ενθαρρύνουν τη συνεργασία, τη συνοχή και τη συμπόνια μεταξύ των μαθητών</w:t>
      </w:r>
      <w:r w:rsidRPr="00CC420C">
        <w:rPr>
          <w:b/>
          <w:bCs w:val="0"/>
          <w:color w:val="0070C0"/>
          <w:lang w:val="el-GR"/>
        </w:rPr>
        <w:t>.</w:t>
      </w:r>
    </w:p>
    <w:p w14:paraId="1C9D2A6B" w14:textId="17EED458" w:rsidR="005D6C5B" w:rsidRPr="00CC420C" w:rsidRDefault="00CC420C" w:rsidP="00C51B2C">
      <w:pPr>
        <w:spacing w:before="0" w:beforeAutospacing="0" w:after="120" w:afterAutospacing="0" w:line="240" w:lineRule="auto"/>
        <w:rPr>
          <w:rFonts w:cstheme="minorHAnsi"/>
          <w:lang w:val="el-GR"/>
        </w:rPr>
      </w:pPr>
      <w:bookmarkStart w:id="30" w:name="_Hlk125617600"/>
      <w:r w:rsidRPr="00CC420C">
        <w:rPr>
          <w:rFonts w:cstheme="minorHAnsi"/>
          <w:color w:val="333333"/>
          <w:lang w:val="el-GR"/>
        </w:rPr>
        <w:t>Χρησιμοποιήστε μια δραστηριότητα από τα ιστορικά επεισόδια για να αυξήσετε τη συμπόνια των μαθητών.</w:t>
      </w:r>
      <w:r w:rsidR="005D6C5B" w:rsidRPr="00CC420C">
        <w:rPr>
          <w:rFonts w:cstheme="minorHAnsi"/>
          <w:color w:val="333333"/>
          <w:lang w:val="el-GR"/>
        </w:rPr>
        <w:t>.</w:t>
      </w:r>
    </w:p>
    <w:bookmarkEnd w:id="30"/>
    <w:p w14:paraId="54710F6E" w14:textId="0CDCDBC6" w:rsidR="005D6C5B" w:rsidRPr="00CC420C" w:rsidRDefault="005D6C5B" w:rsidP="00A926F0">
      <w:pPr>
        <w:spacing w:before="0" w:beforeAutospacing="0" w:after="120" w:afterAutospacing="0" w:line="240" w:lineRule="auto"/>
        <w:jc w:val="left"/>
        <w:rPr>
          <w:b/>
          <w:bCs w:val="0"/>
          <w:color w:val="0070C0"/>
          <w:lang w:val="el-GR"/>
        </w:rPr>
      </w:pPr>
      <w:r w:rsidRPr="00CC420C">
        <w:rPr>
          <w:b/>
          <w:bCs w:val="0"/>
          <w:color w:val="0070C0"/>
          <w:lang w:val="el-GR"/>
        </w:rPr>
        <w:t>-</w:t>
      </w:r>
      <w:proofErr w:type="spellStart"/>
      <w:r w:rsidR="00CC420C" w:rsidRPr="00CC420C">
        <w:rPr>
          <w:b/>
          <w:bCs w:val="0"/>
          <w:color w:val="0070C0"/>
          <w:lang w:val="el-GR"/>
        </w:rPr>
        <w:t>Μοντελοποιήστε</w:t>
      </w:r>
      <w:proofErr w:type="spellEnd"/>
      <w:r w:rsidR="00CC420C" w:rsidRPr="00CC420C">
        <w:rPr>
          <w:b/>
          <w:bCs w:val="0"/>
          <w:color w:val="0070C0"/>
          <w:lang w:val="el-GR"/>
        </w:rPr>
        <w:t xml:space="preserve"> τις θετικές συμπεριφορές που θα θέλατε να δείτε στην τάξη σας</w:t>
      </w:r>
      <w:r w:rsidRPr="00CC420C">
        <w:rPr>
          <w:b/>
          <w:bCs w:val="0"/>
          <w:color w:val="0070C0"/>
          <w:lang w:val="el-GR"/>
        </w:rPr>
        <w:t>.</w:t>
      </w:r>
    </w:p>
    <w:p w14:paraId="1069D085" w14:textId="0FE80543" w:rsidR="005D6C5B" w:rsidRPr="00CC420C" w:rsidRDefault="005D6C5B" w:rsidP="00C51B2C">
      <w:pPr>
        <w:spacing w:before="0" w:beforeAutospacing="0" w:after="120" w:afterAutospacing="0" w:line="240" w:lineRule="auto"/>
        <w:rPr>
          <w:b/>
          <w:bCs w:val="0"/>
          <w:color w:val="0070C0"/>
          <w:lang w:val="el-GR"/>
        </w:rPr>
      </w:pPr>
      <w:r w:rsidRPr="00CC420C">
        <w:rPr>
          <w:b/>
          <w:bCs w:val="0"/>
          <w:color w:val="0070C0"/>
          <w:lang w:val="el-GR"/>
        </w:rPr>
        <w:t>-</w:t>
      </w:r>
      <w:r w:rsidR="00CC420C" w:rsidRPr="00CC420C">
        <w:rPr>
          <w:b/>
          <w:bCs w:val="0"/>
          <w:color w:val="0070C0"/>
          <w:lang w:val="el-GR"/>
        </w:rPr>
        <w:t>Παροχή ευκαιρίας στους μαθητές να αναλάβουν την ευθύνη για τη μάθησή τους</w:t>
      </w:r>
      <w:r w:rsidRPr="00CC420C">
        <w:rPr>
          <w:b/>
          <w:bCs w:val="0"/>
          <w:color w:val="0070C0"/>
          <w:lang w:val="el-GR"/>
        </w:rPr>
        <w:t>.</w:t>
      </w:r>
    </w:p>
    <w:p w14:paraId="467144D3" w14:textId="5E835DC3" w:rsidR="005D6C5B" w:rsidRDefault="00091B59" w:rsidP="00C51B2C">
      <w:pPr>
        <w:spacing w:before="0" w:beforeAutospacing="0" w:after="120" w:afterAutospacing="0" w:line="240" w:lineRule="auto"/>
        <w:rPr>
          <w:rFonts w:eastAsia="Times New Roman" w:cstheme="minorHAnsi"/>
          <w:color w:val="333333"/>
          <w:lang w:val="en-US" w:eastAsia="fr-FR"/>
        </w:rPr>
      </w:pPr>
      <w:r w:rsidRPr="00091B59">
        <w:rPr>
          <w:rFonts w:cstheme="minorHAnsi"/>
          <w:color w:val="333333"/>
          <w:lang w:val="el-GR"/>
        </w:rPr>
        <w:t>Παράδειγμα: Δώστε στους μαθητές σας την ευκαιρία να αναπτύξουν μια ομαδική λύση σε μια σχολική ανησυχία που τους απασχο</w:t>
      </w:r>
      <w:r w:rsidRPr="00C43329">
        <w:rPr>
          <w:rFonts w:cstheme="minorHAnsi"/>
          <w:color w:val="333333"/>
          <w:lang w:val="el-GR"/>
        </w:rPr>
        <w:t>λεί</w:t>
      </w:r>
      <w:r w:rsidR="005D6C5B" w:rsidRPr="00C43329">
        <w:rPr>
          <w:rFonts w:eastAsia="Times New Roman" w:cstheme="minorHAnsi"/>
          <w:color w:val="333333"/>
          <w:lang w:val="el-GR" w:eastAsia="fr-FR"/>
        </w:rPr>
        <w:t>.</w:t>
      </w:r>
      <w:r w:rsidR="00BA37FD" w:rsidRPr="00C43329">
        <w:rPr>
          <w:rFonts w:eastAsia="Times New Roman" w:cstheme="minorHAnsi"/>
          <w:color w:val="333333"/>
          <w:lang w:val="el-GR" w:eastAsia="fr-FR"/>
        </w:rPr>
        <w:t xml:space="preserve"> </w:t>
      </w:r>
      <w:r w:rsidR="00BA37FD" w:rsidRPr="00C43329">
        <w:rPr>
          <w:rFonts w:eastAsia="Times New Roman" w:cstheme="minorHAnsi"/>
          <w:color w:val="333333"/>
          <w:lang w:val="en-US" w:eastAsia="fr-FR"/>
        </w:rPr>
        <w:t>(ACT-Game)</w:t>
      </w:r>
    </w:p>
    <w:p w14:paraId="5E6D313C" w14:textId="77777777" w:rsidR="00AC2A3F" w:rsidRDefault="00AC2A3F" w:rsidP="00C51B2C">
      <w:pPr>
        <w:spacing w:before="0" w:beforeAutospacing="0" w:after="120" w:afterAutospacing="0" w:line="240" w:lineRule="auto"/>
        <w:rPr>
          <w:rFonts w:eastAsia="Times New Roman" w:cstheme="minorHAnsi"/>
          <w:color w:val="333333"/>
          <w:lang w:val="en-US" w:eastAsia="fr-FR"/>
        </w:rPr>
        <w:sectPr w:rsidR="00AC2A3F" w:rsidSect="00AC2A3F">
          <w:type w:val="continuous"/>
          <w:pgSz w:w="11906" w:h="16838"/>
          <w:pgMar w:top="1440" w:right="1440" w:bottom="1440" w:left="1440" w:header="708" w:footer="0" w:gutter="0"/>
          <w:cols w:num="2" w:space="708"/>
          <w:titlePg/>
          <w:docGrid w:linePitch="360"/>
        </w:sectPr>
      </w:pPr>
    </w:p>
    <w:p w14:paraId="0357A13F" w14:textId="3EA6DF24" w:rsidR="00524A03" w:rsidRDefault="00524A03" w:rsidP="00524A03">
      <w:pPr>
        <w:rPr>
          <w:rStyle w:val="Hyperlink"/>
          <w:rFonts w:cstheme="minorHAnsi"/>
          <w:szCs w:val="24"/>
        </w:rPr>
      </w:pPr>
    </w:p>
    <w:p w14:paraId="79526011" w14:textId="04CC96B3" w:rsidR="00D33C3A" w:rsidRPr="00DC1E29" w:rsidRDefault="0012043D" w:rsidP="00BB0A33">
      <w:pPr>
        <w:pStyle w:val="Heading2"/>
      </w:pPr>
      <w:bookmarkStart w:id="31" w:name="_Toc129100004"/>
      <w:r>
        <w:rPr>
          <w:noProof/>
        </w:rPr>
        <mc:AlternateContent>
          <mc:Choice Requires="wps">
            <w:drawing>
              <wp:anchor distT="0" distB="0" distL="114300" distR="114300" simplePos="0" relativeHeight="251982848" behindDoc="1" locked="0" layoutInCell="1" allowOverlap="1" wp14:anchorId="6A74F2B0" wp14:editId="2002DF26">
                <wp:simplePos x="0" y="0"/>
                <wp:positionH relativeFrom="column">
                  <wp:posOffset>3102610</wp:posOffset>
                </wp:positionH>
                <wp:positionV relativeFrom="paragraph">
                  <wp:posOffset>1738630</wp:posOffset>
                </wp:positionV>
                <wp:extent cx="2622550" cy="635"/>
                <wp:effectExtent l="0" t="0" r="0" b="0"/>
                <wp:wrapTight wrapText="bothSides">
                  <wp:wrapPolygon edited="0">
                    <wp:start x="0" y="0"/>
                    <wp:lineTo x="0" y="21600"/>
                    <wp:lineTo x="21600" y="21600"/>
                    <wp:lineTo x="21600" y="0"/>
                  </wp:wrapPolygon>
                </wp:wrapTight>
                <wp:docPr id="33" name="Textfeld 33"/>
                <wp:cNvGraphicFramePr/>
                <a:graphic xmlns:a="http://schemas.openxmlformats.org/drawingml/2006/main">
                  <a:graphicData uri="http://schemas.microsoft.com/office/word/2010/wordprocessingShape">
                    <wps:wsp>
                      <wps:cNvSpPr txBox="1"/>
                      <wps:spPr>
                        <a:xfrm>
                          <a:off x="0" y="0"/>
                          <a:ext cx="2622550" cy="635"/>
                        </a:xfrm>
                        <a:prstGeom prst="rect">
                          <a:avLst/>
                        </a:prstGeom>
                        <a:solidFill>
                          <a:prstClr val="white"/>
                        </a:solidFill>
                        <a:ln>
                          <a:noFill/>
                        </a:ln>
                      </wps:spPr>
                      <wps:txbx>
                        <w:txbxContent>
                          <w:p w14:paraId="5159633C" w14:textId="1A8CB3C3" w:rsidR="0012043D" w:rsidRPr="0093620E" w:rsidRDefault="0093620E" w:rsidP="0012043D">
                            <w:pPr>
                              <w:pStyle w:val="Caption"/>
                              <w:rPr>
                                <w:b/>
                                <w:noProof/>
                                <w:sz w:val="24"/>
                                <w:u w:val="single"/>
                                <w:lang w:val="el-GR"/>
                              </w:rPr>
                            </w:pPr>
                            <w:bookmarkStart w:id="32" w:name="_Toc136293437"/>
                            <w:r>
                              <w:rPr>
                                <w:lang w:val="el-GR"/>
                              </w:rPr>
                              <w:t>Εικόνα</w:t>
                            </w:r>
                            <w:r w:rsidRPr="0093620E">
                              <w:rPr>
                                <w:lang w:val="el-GR"/>
                              </w:rPr>
                              <w:t xml:space="preserve"> </w:t>
                            </w:r>
                            <w:r w:rsidR="0012043D" w:rsidRPr="0093620E">
                              <w:rPr>
                                <w:lang w:val="el-GR"/>
                              </w:rPr>
                              <w:t xml:space="preserve"> </w:t>
                            </w:r>
                            <w:r w:rsidR="00B94B06">
                              <w:fldChar w:fldCharType="begin"/>
                            </w:r>
                            <w:r w:rsidR="00B94B06" w:rsidRPr="0093620E">
                              <w:rPr>
                                <w:lang w:val="el-GR"/>
                              </w:rPr>
                              <w:instrText xml:space="preserve"> </w:instrText>
                            </w:r>
                            <w:r w:rsidR="00B94B06">
                              <w:instrText>SEQ</w:instrText>
                            </w:r>
                            <w:r w:rsidR="00B94B06" w:rsidRPr="0093620E">
                              <w:rPr>
                                <w:lang w:val="el-GR"/>
                              </w:rPr>
                              <w:instrText xml:space="preserve"> </w:instrText>
                            </w:r>
                            <w:r w:rsidR="00B94B06">
                              <w:instrText>Figure</w:instrText>
                            </w:r>
                            <w:r w:rsidR="00B94B06" w:rsidRPr="0093620E">
                              <w:rPr>
                                <w:lang w:val="el-GR"/>
                              </w:rPr>
                              <w:instrText xml:space="preserve"> \* </w:instrText>
                            </w:r>
                            <w:r w:rsidR="00B94B06">
                              <w:instrText>ARABIC</w:instrText>
                            </w:r>
                            <w:r w:rsidR="00B94B06" w:rsidRPr="0093620E">
                              <w:rPr>
                                <w:lang w:val="el-GR"/>
                              </w:rPr>
                              <w:instrText xml:space="preserve"> </w:instrText>
                            </w:r>
                            <w:r w:rsidR="00B94B06">
                              <w:fldChar w:fldCharType="separate"/>
                            </w:r>
                            <w:r w:rsidR="008F06B3" w:rsidRPr="008F06B3">
                              <w:rPr>
                                <w:noProof/>
                                <w:lang w:val="el-GR"/>
                              </w:rPr>
                              <w:t>5</w:t>
                            </w:r>
                            <w:r w:rsidR="00B94B06">
                              <w:rPr>
                                <w:noProof/>
                              </w:rPr>
                              <w:fldChar w:fldCharType="end"/>
                            </w:r>
                            <w:r w:rsidR="0012043D" w:rsidRPr="0093620E">
                              <w:rPr>
                                <w:lang w:val="el-GR"/>
                              </w:rPr>
                              <w:t xml:space="preserve">: </w:t>
                            </w:r>
                            <w:r>
                              <w:rPr>
                                <w:lang w:val="el-GR"/>
                              </w:rPr>
                              <w:t>Εργαλείο</w:t>
                            </w:r>
                            <w:r w:rsidRPr="0093620E">
                              <w:rPr>
                                <w:lang w:val="el-GR"/>
                              </w:rPr>
                              <w:t xml:space="preserve"> </w:t>
                            </w:r>
                            <w:r>
                              <w:rPr>
                                <w:lang w:val="el-GR"/>
                              </w:rPr>
                              <w:t>Διαπολιτι</w:t>
                            </w:r>
                            <w:r w:rsidR="00A22BDA">
                              <w:rPr>
                                <w:lang w:val="el-GR"/>
                              </w:rPr>
                              <w:t>σ</w:t>
                            </w:r>
                            <w:r>
                              <w:rPr>
                                <w:lang w:val="el-GR"/>
                              </w:rPr>
                              <w:t>μικής</w:t>
                            </w:r>
                            <w:r w:rsidRPr="0093620E">
                              <w:rPr>
                                <w:lang w:val="el-GR"/>
                              </w:rPr>
                              <w:t xml:space="preserve"> </w:t>
                            </w:r>
                            <w:r>
                              <w:rPr>
                                <w:lang w:val="el-GR"/>
                              </w:rPr>
                              <w:t>Εκπαίδευσης</w:t>
                            </w:r>
                            <w:r w:rsidR="0012043D" w:rsidRPr="0093620E">
                              <w:rPr>
                                <w:lang w:val="el-GR"/>
                              </w:rPr>
                              <w:t xml:space="preserve"> (</w:t>
                            </w:r>
                            <w:r w:rsidR="0012043D" w:rsidRPr="00440A98">
                              <w:t>COE</w:t>
                            </w:r>
                            <w:r w:rsidR="0012043D" w:rsidRPr="0093620E">
                              <w:rPr>
                                <w:lang w:val="el-GR"/>
                              </w:rPr>
                              <w:t>, 2016)</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74F2B0" id="Textfeld 33" o:spid="_x0000_s1032" type="#_x0000_t202" style="position:absolute;left:0;text-align:left;margin-left:244.3pt;margin-top:136.9pt;width:206.5pt;height:.05pt;z-index:-25133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tU7GQIAAD8EAAAOAAAAZHJzL2Uyb0RvYy54bWysU02L2zAQvRf6H4TujZOUhGLiLGmWlELY&#10;Xdgte1ZkORbIGnWkxE5/fUeynbTbnkov8lgzmo/33qzuusaws0KvwRZ8NplypqyEUttjwb+97D58&#10;4swHYUthwKqCX5Tnd+v371aty9UcajClQkZJrM9bV/A6BJdnmZe1aoSfgFOWnBVgIwL94jErUbSU&#10;vTHZfDpdZi1g6RCk8p5u73snX6f8VaVkeKwqrwIzBafeQjoxnYd4ZuuVyI8oXK3l0Ib4hy4aoS0V&#10;vaa6F0GwE+o/UjVaIniowkRCk0FVaanSDDTNbPpmmudaOJVmIXC8u8Lk/19a+XB+dk/IQvcZOiIw&#10;AtI6n3u6jPN0FTbxS50y8hOElytsqgtM0uV8OZ8vFuSS5Ft+XMQc2e2pQx++KGhYNAqOxEmCSpz3&#10;PvShY0is5MHocqeNiT/RsTXIzoL4a2sd1JD8tyhjY6yF+KpPGG+y2xzRCt2hY7qkDscZD1BeaHSE&#10;XhXeyZ2menvhw5NAkgGNRNIOj3RUBtqCw2BxVgP++Nt9jCd2yMtZS7IquP9+Eqg4M18t8RY1OBo4&#10;GofRsKdmCzTpjJbGyWTSAwxmNCuE5pUUv4lVyCWspFoFD6O5Db24aWOk2mxSECnNibC3z07G1COu&#10;L92rQDewEojMBxgFJ/I35PSxiR63OQVCOjEXce1RHOAmlSbuh42Ka/Drf4q67f36JwAAAP//AwBQ&#10;SwMEFAAGAAgAAAAhAF9YCv7gAAAACwEAAA8AAABkcnMvZG93bnJldi54bWxMjz1PwzAQhnck/oN1&#10;SCyIOm2jkIY4VVXBAEtF6MLmxm4ciM+R7bTh33N0gfHee/R+lOvJ9uykfegcCpjPEmAaG6c6bAXs&#10;35/vc2AhSlSyd6gFfOsA6+r6qpSFcmd806c6toxMMBRSgIlxKDgPjdFWhpkbNNLv6LyVkU7fcuXl&#10;mcxtzxdJknErO6QEIwe9Nbr5qkcrYJd+7MzdeHx63aRL/7Ift9lnWwtxezNtHoFFPcU/GH7rU3Wo&#10;qNPBjagC6wWkeZ4RKmDxsKQNRKySOSmHi7ICXpX8/4bqBwAA//8DAFBLAQItABQABgAIAAAAIQC2&#10;gziS/gAAAOEBAAATAAAAAAAAAAAAAAAAAAAAAABbQ29udGVudF9UeXBlc10ueG1sUEsBAi0AFAAG&#10;AAgAAAAhADj9If/WAAAAlAEAAAsAAAAAAAAAAAAAAAAALwEAAF9yZWxzLy5yZWxzUEsBAi0AFAAG&#10;AAgAAAAhADry1TsZAgAAPwQAAA4AAAAAAAAAAAAAAAAALgIAAGRycy9lMm9Eb2MueG1sUEsBAi0A&#10;FAAGAAgAAAAhAF9YCv7gAAAACwEAAA8AAAAAAAAAAAAAAAAAcwQAAGRycy9kb3ducmV2LnhtbFBL&#10;BQYAAAAABAAEAPMAAACABQAAAAA=&#10;" stroked="f">
                <v:textbox style="mso-fit-shape-to-text:t" inset="0,0,0,0">
                  <w:txbxContent>
                    <w:p w14:paraId="5159633C" w14:textId="1A8CB3C3" w:rsidR="0012043D" w:rsidRPr="0093620E" w:rsidRDefault="0093620E" w:rsidP="0012043D">
                      <w:pPr>
                        <w:pStyle w:val="Caption"/>
                        <w:rPr>
                          <w:b/>
                          <w:noProof/>
                          <w:sz w:val="24"/>
                          <w:u w:val="single"/>
                          <w:lang w:val="el-GR"/>
                        </w:rPr>
                      </w:pPr>
                      <w:bookmarkStart w:id="33" w:name="_Toc136293437"/>
                      <w:r>
                        <w:rPr>
                          <w:lang w:val="el-GR"/>
                        </w:rPr>
                        <w:t>Εικόνα</w:t>
                      </w:r>
                      <w:r w:rsidRPr="0093620E">
                        <w:rPr>
                          <w:lang w:val="el-GR"/>
                        </w:rPr>
                        <w:t xml:space="preserve"> </w:t>
                      </w:r>
                      <w:r w:rsidR="0012043D" w:rsidRPr="0093620E">
                        <w:rPr>
                          <w:lang w:val="el-GR"/>
                        </w:rPr>
                        <w:t xml:space="preserve"> </w:t>
                      </w:r>
                      <w:r w:rsidR="00B94B06">
                        <w:fldChar w:fldCharType="begin"/>
                      </w:r>
                      <w:r w:rsidR="00B94B06" w:rsidRPr="0093620E">
                        <w:rPr>
                          <w:lang w:val="el-GR"/>
                        </w:rPr>
                        <w:instrText xml:space="preserve"> </w:instrText>
                      </w:r>
                      <w:r w:rsidR="00B94B06">
                        <w:instrText>SEQ</w:instrText>
                      </w:r>
                      <w:r w:rsidR="00B94B06" w:rsidRPr="0093620E">
                        <w:rPr>
                          <w:lang w:val="el-GR"/>
                        </w:rPr>
                        <w:instrText xml:space="preserve"> </w:instrText>
                      </w:r>
                      <w:r w:rsidR="00B94B06">
                        <w:instrText>Figure</w:instrText>
                      </w:r>
                      <w:r w:rsidR="00B94B06" w:rsidRPr="0093620E">
                        <w:rPr>
                          <w:lang w:val="el-GR"/>
                        </w:rPr>
                        <w:instrText xml:space="preserve"> \* </w:instrText>
                      </w:r>
                      <w:r w:rsidR="00B94B06">
                        <w:instrText>ARABIC</w:instrText>
                      </w:r>
                      <w:r w:rsidR="00B94B06" w:rsidRPr="0093620E">
                        <w:rPr>
                          <w:lang w:val="el-GR"/>
                        </w:rPr>
                        <w:instrText xml:space="preserve"> </w:instrText>
                      </w:r>
                      <w:r w:rsidR="00B94B06">
                        <w:fldChar w:fldCharType="separate"/>
                      </w:r>
                      <w:r w:rsidR="008F06B3" w:rsidRPr="008F06B3">
                        <w:rPr>
                          <w:noProof/>
                          <w:lang w:val="el-GR"/>
                        </w:rPr>
                        <w:t>5</w:t>
                      </w:r>
                      <w:r w:rsidR="00B94B06">
                        <w:rPr>
                          <w:noProof/>
                        </w:rPr>
                        <w:fldChar w:fldCharType="end"/>
                      </w:r>
                      <w:r w:rsidR="0012043D" w:rsidRPr="0093620E">
                        <w:rPr>
                          <w:lang w:val="el-GR"/>
                        </w:rPr>
                        <w:t xml:space="preserve">: </w:t>
                      </w:r>
                      <w:r>
                        <w:rPr>
                          <w:lang w:val="el-GR"/>
                        </w:rPr>
                        <w:t>Εργαλείο</w:t>
                      </w:r>
                      <w:r w:rsidRPr="0093620E">
                        <w:rPr>
                          <w:lang w:val="el-GR"/>
                        </w:rPr>
                        <w:t xml:space="preserve"> </w:t>
                      </w:r>
                      <w:r>
                        <w:rPr>
                          <w:lang w:val="el-GR"/>
                        </w:rPr>
                        <w:t>Διαπολιτι</w:t>
                      </w:r>
                      <w:r w:rsidR="00A22BDA">
                        <w:rPr>
                          <w:lang w:val="el-GR"/>
                        </w:rPr>
                        <w:t>σ</w:t>
                      </w:r>
                      <w:r>
                        <w:rPr>
                          <w:lang w:val="el-GR"/>
                        </w:rPr>
                        <w:t>μικής</w:t>
                      </w:r>
                      <w:r w:rsidRPr="0093620E">
                        <w:rPr>
                          <w:lang w:val="el-GR"/>
                        </w:rPr>
                        <w:t xml:space="preserve"> </w:t>
                      </w:r>
                      <w:r>
                        <w:rPr>
                          <w:lang w:val="el-GR"/>
                        </w:rPr>
                        <w:t>Εκπαίδευσης</w:t>
                      </w:r>
                      <w:r w:rsidR="0012043D" w:rsidRPr="0093620E">
                        <w:rPr>
                          <w:lang w:val="el-GR"/>
                        </w:rPr>
                        <w:t xml:space="preserve"> (</w:t>
                      </w:r>
                      <w:r w:rsidR="0012043D" w:rsidRPr="00440A98">
                        <w:t>COE</w:t>
                      </w:r>
                      <w:r w:rsidR="0012043D" w:rsidRPr="0093620E">
                        <w:rPr>
                          <w:lang w:val="el-GR"/>
                        </w:rPr>
                        <w:t>, 2016)</w:t>
                      </w:r>
                      <w:bookmarkEnd w:id="33"/>
                    </w:p>
                  </w:txbxContent>
                </v:textbox>
                <w10:wrap type="tight"/>
              </v:shape>
            </w:pict>
          </mc:Fallback>
        </mc:AlternateContent>
      </w:r>
      <w:r w:rsidR="00551F20" w:rsidRPr="00DC1E29">
        <w:rPr>
          <w:noProof/>
        </w:rPr>
        <w:drawing>
          <wp:anchor distT="0" distB="0" distL="114300" distR="114300" simplePos="0" relativeHeight="251965440" behindDoc="1" locked="0" layoutInCell="1" allowOverlap="1" wp14:anchorId="74B0124D" wp14:editId="0E567952">
            <wp:simplePos x="0" y="0"/>
            <wp:positionH relativeFrom="margin">
              <wp:align>right</wp:align>
            </wp:positionH>
            <wp:positionV relativeFrom="paragraph">
              <wp:posOffset>58420</wp:posOffset>
            </wp:positionV>
            <wp:extent cx="2622550" cy="1623060"/>
            <wp:effectExtent l="0" t="0" r="6350" b="0"/>
            <wp:wrapTight wrapText="bothSides">
              <wp:wrapPolygon edited="0">
                <wp:start x="0" y="0"/>
                <wp:lineTo x="0" y="21296"/>
                <wp:lineTo x="21495" y="21296"/>
                <wp:lineTo x="21495" y="0"/>
                <wp:lineTo x="0" y="0"/>
              </wp:wrapPolygon>
            </wp:wrapTight>
            <wp:docPr id="39" name="Grafik 3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descr="Ein Bild, das Text enthält.&#10;&#10;Automatisch generierte Beschreibung"/>
                    <pic:cNvPicPr/>
                  </pic:nvPicPr>
                  <pic:blipFill>
                    <a:blip r:embed="rId46"/>
                    <a:stretch>
                      <a:fillRect/>
                    </a:stretch>
                  </pic:blipFill>
                  <pic:spPr>
                    <a:xfrm>
                      <a:off x="0" y="0"/>
                      <a:ext cx="2622550" cy="1623060"/>
                    </a:xfrm>
                    <a:prstGeom prst="rect">
                      <a:avLst/>
                    </a:prstGeom>
                  </pic:spPr>
                </pic:pic>
              </a:graphicData>
            </a:graphic>
            <wp14:sizeRelH relativeFrom="margin">
              <wp14:pctWidth>0</wp14:pctWidth>
            </wp14:sizeRelH>
            <wp14:sizeRelV relativeFrom="margin">
              <wp14:pctHeight>0</wp14:pctHeight>
            </wp14:sizeRelV>
          </wp:anchor>
        </w:drawing>
      </w:r>
      <w:r w:rsidR="004514A4" w:rsidRPr="004514A4">
        <w:t>Πα</w:t>
      </w:r>
      <w:proofErr w:type="spellStart"/>
      <w:r w:rsidR="004514A4" w:rsidRPr="004514A4">
        <w:t>ράδειγμ</w:t>
      </w:r>
      <w:proofErr w:type="spellEnd"/>
      <w:r w:rsidR="004514A4" w:rsidRPr="004514A4">
        <w:t xml:space="preserve">α 1: </w:t>
      </w:r>
      <w:proofErr w:type="spellStart"/>
      <w:r w:rsidR="004514A4" w:rsidRPr="004514A4">
        <w:t>Εργ</w:t>
      </w:r>
      <w:proofErr w:type="spellEnd"/>
      <w:r w:rsidR="004514A4" w:rsidRPr="004514A4">
        <w:t xml:space="preserve">αλείο </w:t>
      </w:r>
      <w:proofErr w:type="spellStart"/>
      <w:r w:rsidR="004514A4" w:rsidRPr="004514A4">
        <w:t>δι</w:t>
      </w:r>
      <w:proofErr w:type="spellEnd"/>
      <w:r w:rsidR="004514A4" w:rsidRPr="004514A4">
        <w:t xml:space="preserve">απολιτισμικής </w:t>
      </w:r>
      <w:proofErr w:type="spellStart"/>
      <w:r w:rsidR="004514A4" w:rsidRPr="004514A4">
        <w:t>εκ</w:t>
      </w:r>
      <w:proofErr w:type="spellEnd"/>
      <w:r w:rsidR="004514A4" w:rsidRPr="004514A4">
        <w:t>παίδευσης</w:t>
      </w:r>
      <w:bookmarkEnd w:id="31"/>
    </w:p>
    <w:p w14:paraId="709AFC78" w14:textId="5EF935CB" w:rsidR="007B2DAC" w:rsidRPr="004514A4" w:rsidRDefault="004514A4" w:rsidP="004514A4">
      <w:pPr>
        <w:spacing w:before="0" w:beforeAutospacing="0" w:after="160" w:afterAutospacing="0" w:line="259" w:lineRule="auto"/>
        <w:jc w:val="left"/>
        <w:rPr>
          <w:rStyle w:val="Hyperlink"/>
          <w:color w:val="auto"/>
          <w:u w:val="none"/>
          <w:lang w:val="el-GR"/>
        </w:rPr>
      </w:pPr>
      <w:r w:rsidRPr="004514A4">
        <w:rPr>
          <w:lang w:val="el-GR"/>
        </w:rPr>
        <w:t xml:space="preserve">Το εκπαιδευτικό πακέτο " </w:t>
      </w:r>
      <w:proofErr w:type="spellStart"/>
      <w:r w:rsidRPr="004514A4">
        <w:rPr>
          <w:lang w:val="el-GR"/>
        </w:rPr>
        <w:t>All</w:t>
      </w:r>
      <w:proofErr w:type="spellEnd"/>
      <w:r w:rsidRPr="004514A4">
        <w:rPr>
          <w:lang w:val="el-GR"/>
        </w:rPr>
        <w:t xml:space="preserve"> </w:t>
      </w:r>
      <w:proofErr w:type="spellStart"/>
      <w:r w:rsidRPr="004514A4">
        <w:rPr>
          <w:lang w:val="el-GR"/>
        </w:rPr>
        <w:t>Different</w:t>
      </w:r>
      <w:proofErr w:type="spellEnd"/>
      <w:r w:rsidRPr="004514A4">
        <w:rPr>
          <w:lang w:val="el-GR"/>
        </w:rPr>
        <w:t xml:space="preserve"> - </w:t>
      </w:r>
      <w:proofErr w:type="spellStart"/>
      <w:r w:rsidRPr="004514A4">
        <w:rPr>
          <w:lang w:val="el-GR"/>
        </w:rPr>
        <w:t>All</w:t>
      </w:r>
      <w:proofErr w:type="spellEnd"/>
      <w:r w:rsidRPr="004514A4">
        <w:rPr>
          <w:lang w:val="el-GR"/>
        </w:rPr>
        <w:t xml:space="preserve"> </w:t>
      </w:r>
      <w:proofErr w:type="spellStart"/>
      <w:r w:rsidRPr="004514A4">
        <w:rPr>
          <w:lang w:val="el-GR"/>
        </w:rPr>
        <w:t>Equal</w:t>
      </w:r>
      <w:proofErr w:type="spellEnd"/>
      <w:r w:rsidRPr="004514A4">
        <w:rPr>
          <w:lang w:val="el-GR"/>
        </w:rPr>
        <w:t>" (</w:t>
      </w:r>
      <w:r w:rsidRPr="004514A4">
        <w:rPr>
          <w:lang w:val="en-US"/>
        </w:rPr>
        <w:t>COE</w:t>
      </w:r>
      <w:r w:rsidRPr="004514A4">
        <w:rPr>
          <w:lang w:val="el-GR"/>
        </w:rPr>
        <w:t>, 2016) έχει γίνει σημείο αναφοράς για όσους ασχολούνται με τη διαπολιτισμική εκπαίδευση και κατάρτιση σε ολόκληρη την Ευρώπη και πέραν αυτής. Μεταφρασμένο σε πολλές γλώσσες, παραμένει μία από τις πιο δημοφιλείς και ευρέως χρησιμοποιούμενες εκδόσεις του Συμβουλίου της Ευρώπης (δείτε περισσότερα στις Πηγές)</w:t>
      </w:r>
      <w:r w:rsidR="00D33C3A" w:rsidRPr="004514A4">
        <w:rPr>
          <w:lang w:val="el-GR"/>
        </w:rPr>
        <w:t>.</w:t>
      </w:r>
    </w:p>
    <w:p w14:paraId="04D478BD" w14:textId="04E49D5E" w:rsidR="007B2DAC" w:rsidRPr="004514A4" w:rsidRDefault="007B2DAC" w:rsidP="00D33C3A">
      <w:pPr>
        <w:spacing w:before="0" w:beforeAutospacing="0" w:after="160" w:afterAutospacing="0" w:line="259" w:lineRule="auto"/>
        <w:rPr>
          <w:lang w:val="el-GR"/>
        </w:rPr>
      </w:pPr>
    </w:p>
    <w:p w14:paraId="6628A8EC" w14:textId="576DAD2E" w:rsidR="007B2DAC" w:rsidRPr="004514A4" w:rsidRDefault="00D93296" w:rsidP="00BB0A33">
      <w:pPr>
        <w:pStyle w:val="Heading2"/>
        <w:rPr>
          <w:lang w:val="el-GR"/>
        </w:rPr>
      </w:pPr>
      <w:bookmarkStart w:id="34" w:name="_Toc129100005"/>
      <w:r w:rsidRPr="00DC1E29">
        <w:rPr>
          <w:noProof/>
        </w:rPr>
        <w:drawing>
          <wp:anchor distT="0" distB="0" distL="114300" distR="114300" simplePos="0" relativeHeight="251974656" behindDoc="1" locked="0" layoutInCell="1" allowOverlap="1" wp14:anchorId="18328AA3" wp14:editId="1A841084">
            <wp:simplePos x="0" y="0"/>
            <wp:positionH relativeFrom="column">
              <wp:posOffset>3840736</wp:posOffset>
            </wp:positionH>
            <wp:positionV relativeFrom="paragraph">
              <wp:posOffset>13297</wp:posOffset>
            </wp:positionV>
            <wp:extent cx="2051685" cy="2045335"/>
            <wp:effectExtent l="0" t="0" r="5715" b="0"/>
            <wp:wrapTight wrapText="bothSides">
              <wp:wrapPolygon edited="0">
                <wp:start x="0" y="0"/>
                <wp:lineTo x="0" y="21325"/>
                <wp:lineTo x="21460" y="21325"/>
                <wp:lineTo x="21460"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47"/>
                    <a:stretch>
                      <a:fillRect/>
                    </a:stretch>
                  </pic:blipFill>
                  <pic:spPr>
                    <a:xfrm>
                      <a:off x="0" y="0"/>
                      <a:ext cx="2051685" cy="2045335"/>
                    </a:xfrm>
                    <a:prstGeom prst="rect">
                      <a:avLst/>
                    </a:prstGeom>
                  </pic:spPr>
                </pic:pic>
              </a:graphicData>
            </a:graphic>
            <wp14:sizeRelH relativeFrom="margin">
              <wp14:pctWidth>0</wp14:pctWidth>
            </wp14:sizeRelH>
            <wp14:sizeRelV relativeFrom="margin">
              <wp14:pctHeight>0</wp14:pctHeight>
            </wp14:sizeRelV>
          </wp:anchor>
        </w:drawing>
      </w:r>
      <w:r w:rsidR="004514A4" w:rsidRPr="004514A4">
        <w:rPr>
          <w:lang w:val="el-GR"/>
        </w:rPr>
        <w:t>Παράδειγμα 2: Πώς να αντιμετωπίσετε το Διαδίκτυο</w:t>
      </w:r>
      <w:bookmarkEnd w:id="34"/>
    </w:p>
    <w:p w14:paraId="5B4AB7A1" w14:textId="2CA9DD5E" w:rsidR="003E7600" w:rsidRDefault="0012043D" w:rsidP="004514A4">
      <w:pPr>
        <w:jc w:val="left"/>
        <w:rPr>
          <w:noProof/>
          <w:lang w:val="fr-FR" w:eastAsia="fr-FR"/>
        </w:rPr>
      </w:pPr>
      <w:r>
        <w:rPr>
          <w:noProof/>
        </w:rPr>
        <mc:AlternateContent>
          <mc:Choice Requires="wps">
            <w:drawing>
              <wp:anchor distT="0" distB="0" distL="114300" distR="114300" simplePos="0" relativeHeight="251984896" behindDoc="1" locked="0" layoutInCell="1" allowOverlap="1" wp14:anchorId="6855D80A" wp14:editId="5C03839A">
                <wp:simplePos x="0" y="0"/>
                <wp:positionH relativeFrom="margin">
                  <wp:posOffset>3851275</wp:posOffset>
                </wp:positionH>
                <wp:positionV relativeFrom="paragraph">
                  <wp:posOffset>1578167</wp:posOffset>
                </wp:positionV>
                <wp:extent cx="2051685" cy="635"/>
                <wp:effectExtent l="0" t="0" r="5715" b="0"/>
                <wp:wrapTight wrapText="bothSides">
                  <wp:wrapPolygon edited="0">
                    <wp:start x="0" y="0"/>
                    <wp:lineTo x="0" y="20559"/>
                    <wp:lineTo x="21460" y="20559"/>
                    <wp:lineTo x="21460" y="0"/>
                    <wp:lineTo x="0" y="0"/>
                  </wp:wrapPolygon>
                </wp:wrapTight>
                <wp:docPr id="38" name="Textfeld 38"/>
                <wp:cNvGraphicFramePr/>
                <a:graphic xmlns:a="http://schemas.openxmlformats.org/drawingml/2006/main">
                  <a:graphicData uri="http://schemas.microsoft.com/office/word/2010/wordprocessingShape">
                    <wps:wsp>
                      <wps:cNvSpPr txBox="1"/>
                      <wps:spPr>
                        <a:xfrm>
                          <a:off x="0" y="0"/>
                          <a:ext cx="2051685" cy="635"/>
                        </a:xfrm>
                        <a:prstGeom prst="rect">
                          <a:avLst/>
                        </a:prstGeom>
                        <a:solidFill>
                          <a:prstClr val="white"/>
                        </a:solidFill>
                        <a:ln>
                          <a:noFill/>
                        </a:ln>
                      </wps:spPr>
                      <wps:txbx>
                        <w:txbxContent>
                          <w:p w14:paraId="020081F1" w14:textId="428DDAEE" w:rsidR="0012043D" w:rsidRPr="00F96E91" w:rsidRDefault="00993BD1" w:rsidP="0012043D">
                            <w:pPr>
                              <w:pStyle w:val="Caption"/>
                              <w:rPr>
                                <w:noProof/>
                                <w:sz w:val="24"/>
                                <w:lang w:val="fr-FR" w:eastAsia="fr-FR"/>
                              </w:rPr>
                            </w:pPr>
                            <w:bookmarkStart w:id="35" w:name="_Toc136293438"/>
                            <w:r>
                              <w:rPr>
                                <w:lang w:val="el-GR"/>
                              </w:rPr>
                              <w:t>Εικόνα</w:t>
                            </w:r>
                            <w:r w:rsidR="0012043D" w:rsidRPr="0079384E">
                              <w:rPr>
                                <w:lang w:val="el-GR"/>
                              </w:rPr>
                              <w:t xml:space="preserve"> </w:t>
                            </w:r>
                            <w:r w:rsidR="00B94B06">
                              <w:fldChar w:fldCharType="begin"/>
                            </w:r>
                            <w:r w:rsidR="00B94B06" w:rsidRPr="0079384E">
                              <w:rPr>
                                <w:lang w:val="el-GR"/>
                              </w:rPr>
                              <w:instrText xml:space="preserve"> </w:instrText>
                            </w:r>
                            <w:r w:rsidR="00B94B06">
                              <w:instrText>SEQ</w:instrText>
                            </w:r>
                            <w:r w:rsidR="00B94B06" w:rsidRPr="0079384E">
                              <w:rPr>
                                <w:lang w:val="el-GR"/>
                              </w:rPr>
                              <w:instrText xml:space="preserve"> </w:instrText>
                            </w:r>
                            <w:r w:rsidR="00B94B06">
                              <w:instrText>Figure</w:instrText>
                            </w:r>
                            <w:r w:rsidR="00B94B06" w:rsidRPr="0079384E">
                              <w:rPr>
                                <w:lang w:val="el-GR"/>
                              </w:rPr>
                              <w:instrText xml:space="preserve"> \* </w:instrText>
                            </w:r>
                            <w:r w:rsidR="00B94B06">
                              <w:instrText>ARABIC</w:instrText>
                            </w:r>
                            <w:r w:rsidR="00B94B06" w:rsidRPr="0079384E">
                              <w:rPr>
                                <w:lang w:val="el-GR"/>
                              </w:rPr>
                              <w:instrText xml:space="preserve"> </w:instrText>
                            </w:r>
                            <w:r w:rsidR="00B94B06">
                              <w:fldChar w:fldCharType="separate"/>
                            </w:r>
                            <w:r w:rsidR="008F06B3" w:rsidRPr="008F06B3">
                              <w:rPr>
                                <w:noProof/>
                                <w:lang w:val="el-GR"/>
                              </w:rPr>
                              <w:t>6</w:t>
                            </w:r>
                            <w:r w:rsidR="00B94B06">
                              <w:rPr>
                                <w:noProof/>
                              </w:rPr>
                              <w:fldChar w:fldCharType="end"/>
                            </w:r>
                            <w:r w:rsidR="0012043D" w:rsidRPr="0079384E">
                              <w:rPr>
                                <w:lang w:val="el-GR"/>
                              </w:rPr>
                              <w:t>:</w:t>
                            </w:r>
                            <w:r w:rsidR="00BE7A80">
                              <w:rPr>
                                <w:lang w:val="el-GR"/>
                              </w:rPr>
                              <w:t>Περνώντας</w:t>
                            </w:r>
                            <w:r w:rsidR="00BE7A80" w:rsidRPr="0079384E">
                              <w:rPr>
                                <w:lang w:val="el-GR"/>
                              </w:rPr>
                              <w:t xml:space="preserve"> </w:t>
                            </w:r>
                            <w:r w:rsidR="00BE7A80">
                              <w:rPr>
                                <w:lang w:val="el-GR"/>
                              </w:rPr>
                              <w:t>καλά</w:t>
                            </w:r>
                            <w:r w:rsidR="00BE7A80" w:rsidRPr="0079384E">
                              <w:rPr>
                                <w:lang w:val="el-GR"/>
                              </w:rPr>
                              <w:t xml:space="preserve"> </w:t>
                            </w:r>
                            <w:r w:rsidR="00BE7A80">
                              <w:rPr>
                                <w:lang w:val="el-GR"/>
                              </w:rPr>
                              <w:t>όντας</w:t>
                            </w:r>
                            <w:r w:rsidR="00BE7A80" w:rsidRPr="0079384E">
                              <w:rPr>
                                <w:lang w:val="el-GR"/>
                              </w:rPr>
                              <w:t xml:space="preserve"> </w:t>
                            </w:r>
                            <w:r w:rsidR="0079384E">
                              <w:rPr>
                                <w:lang w:val="el-GR"/>
                              </w:rPr>
                              <w:t>διαδικτυακά</w:t>
                            </w:r>
                            <w:r w:rsidR="00BE7A80" w:rsidRPr="0079384E">
                              <w:rPr>
                                <w:lang w:val="el-GR"/>
                              </w:rPr>
                              <w:t xml:space="preserve"> </w:t>
                            </w:r>
                            <w:r w:rsidR="00BE7A80">
                              <w:rPr>
                                <w:lang w:val="el-GR"/>
                              </w:rPr>
                              <w:t>συνδεμένος</w:t>
                            </w:r>
                            <w:r w:rsidR="00CC1B8A" w:rsidRPr="00CC1B8A">
                              <w:rPr>
                                <w:lang w:val="el-GR"/>
                              </w:rPr>
                              <w:t xml:space="preserve"> </w:t>
                            </w:r>
                            <w:r w:rsidR="0012043D" w:rsidRPr="0079384E">
                              <w:rPr>
                                <w:lang w:val="el-GR"/>
                              </w:rPr>
                              <w:t>(</w:t>
                            </w:r>
                            <w:r w:rsidR="0012043D" w:rsidRPr="008F291E">
                              <w:t>COE</w:t>
                            </w:r>
                            <w:r w:rsidR="0012043D" w:rsidRPr="0079384E">
                              <w:rPr>
                                <w:lang w:val="el-GR"/>
                              </w:rPr>
                              <w:t>, 2019)</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55D80A" id="Textfeld 38" o:spid="_x0000_s1033" type="#_x0000_t202" style="position:absolute;margin-left:303.25pt;margin-top:124.25pt;width:161.55pt;height:.05pt;z-index:-2513315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iDCGgIAAD8EAAAOAAAAZHJzL2Uyb0RvYy54bWysU1GP2jAMfp+0/xDlfRSYYKeKcmKcmCah&#10;u5O46Z5DmtJIaZw5gZb9+jkphe22p2kvqWs7dvx9nxf3XWPYSaHXYAs+GY05U1ZCqe2h4N9eNh/u&#10;OPNB2FIYsKrgZ+X5/fL9u0XrcjWFGkypkFER6/PWFbwOweVZ5mWtGuFH4JSlYAXYiEC/eMhKFC1V&#10;b0w2HY/nWQtYOgSpvCfvQx/ky1S/qpQMT1XlVWCm4PS2kE5M5z6e2XIh8gMKV2t5eYb4h1c0Qltq&#10;ei31IIJgR9R/lGq0RPBQhZGEJoOq0lKlGWiayfjNNLtaOJVmIXC8u8Lk/19Z+XjauWdkofsMHREY&#10;AWmdzz054zxdhU380ksZxQnC8xU21QUmyTkdzybzuxlnkmLzj7NYI7tddejDFwUNi0bBkThJUInT&#10;1oc+dUiJnTwYXW60MfEnBtYG2UkQf22tg7oU/y3L2JhrId7qC0ZPdpsjWqHbd0yXBf80zLiH8kyj&#10;I/Sq8E5uNPXbCh+eBZIMaFqSdniiozLQFhwuFmc14I+/+WM+sUNRzlqSVcH996NAxZn5aom3qMHB&#10;wMHYD4Y9NmugSSe0NE4mky5gMINZITSvpPhV7EIhYSX1KngYzHXoxU0bI9VqlZJIaU6Erd05GUsP&#10;uL50rwLdhZVAZD7CIDiRvyGnz030uNUxENKJuYhrj+IFblJp4v6yUXENfv1PWbe9X/4EAAD//wMA&#10;UEsDBBQABgAIAAAAIQCqINsb4QAAAAsBAAAPAAAAZHJzL2Rvd25yZXYueG1sTI89T8MwEIZ3JP6D&#10;dUgsiDqEYLVpnKqqYIClInTp5sbXOBCfo9hpw7/HdIHtPh6991yxmmzHTjj41pGEh1kCDKl2uqVG&#10;wu7j5X4OzAdFWnWOUMI3eliV11eFyrU70zueqtCwGEI+VxJMCH3Oua8NWuVnrkeKu6MbrAqxHRqu&#10;B3WO4bbjaZIIblVL8YJRPW4M1l/VaCVss/3W3I3H57d19ji87saN+GwqKW9vpvUSWMAp/MHwqx/V&#10;oYxOBzeS9qyTIBLxFFEJaTaPRSQW6UIAO1wmAnhZ8P8/lD8AAAD//wMAUEsBAi0AFAAGAAgAAAAh&#10;ALaDOJL+AAAA4QEAABMAAAAAAAAAAAAAAAAAAAAAAFtDb250ZW50X1R5cGVzXS54bWxQSwECLQAU&#10;AAYACAAAACEAOP0h/9YAAACUAQAACwAAAAAAAAAAAAAAAAAvAQAAX3JlbHMvLnJlbHNQSwECLQAU&#10;AAYACAAAACEAJ14gwhoCAAA/BAAADgAAAAAAAAAAAAAAAAAuAgAAZHJzL2Uyb0RvYy54bWxQSwEC&#10;LQAUAAYACAAAACEAqiDbG+EAAAALAQAADwAAAAAAAAAAAAAAAAB0BAAAZHJzL2Rvd25yZXYueG1s&#10;UEsFBgAAAAAEAAQA8wAAAIIFAAAAAA==&#10;" stroked="f">
                <v:textbox style="mso-fit-shape-to-text:t" inset="0,0,0,0">
                  <w:txbxContent>
                    <w:p w14:paraId="020081F1" w14:textId="428DDAEE" w:rsidR="0012043D" w:rsidRPr="00F96E91" w:rsidRDefault="00993BD1" w:rsidP="0012043D">
                      <w:pPr>
                        <w:pStyle w:val="Caption"/>
                        <w:rPr>
                          <w:noProof/>
                          <w:sz w:val="24"/>
                          <w:lang w:val="fr-FR" w:eastAsia="fr-FR"/>
                        </w:rPr>
                      </w:pPr>
                      <w:bookmarkStart w:id="36" w:name="_Toc136293438"/>
                      <w:r>
                        <w:rPr>
                          <w:lang w:val="el-GR"/>
                        </w:rPr>
                        <w:t>Εικόνα</w:t>
                      </w:r>
                      <w:r w:rsidR="0012043D" w:rsidRPr="0079384E">
                        <w:rPr>
                          <w:lang w:val="el-GR"/>
                        </w:rPr>
                        <w:t xml:space="preserve"> </w:t>
                      </w:r>
                      <w:r w:rsidR="00B94B06">
                        <w:fldChar w:fldCharType="begin"/>
                      </w:r>
                      <w:r w:rsidR="00B94B06" w:rsidRPr="0079384E">
                        <w:rPr>
                          <w:lang w:val="el-GR"/>
                        </w:rPr>
                        <w:instrText xml:space="preserve"> </w:instrText>
                      </w:r>
                      <w:r w:rsidR="00B94B06">
                        <w:instrText>SEQ</w:instrText>
                      </w:r>
                      <w:r w:rsidR="00B94B06" w:rsidRPr="0079384E">
                        <w:rPr>
                          <w:lang w:val="el-GR"/>
                        </w:rPr>
                        <w:instrText xml:space="preserve"> </w:instrText>
                      </w:r>
                      <w:r w:rsidR="00B94B06">
                        <w:instrText>Figure</w:instrText>
                      </w:r>
                      <w:r w:rsidR="00B94B06" w:rsidRPr="0079384E">
                        <w:rPr>
                          <w:lang w:val="el-GR"/>
                        </w:rPr>
                        <w:instrText xml:space="preserve"> \* </w:instrText>
                      </w:r>
                      <w:r w:rsidR="00B94B06">
                        <w:instrText>ARABIC</w:instrText>
                      </w:r>
                      <w:r w:rsidR="00B94B06" w:rsidRPr="0079384E">
                        <w:rPr>
                          <w:lang w:val="el-GR"/>
                        </w:rPr>
                        <w:instrText xml:space="preserve"> </w:instrText>
                      </w:r>
                      <w:r w:rsidR="00B94B06">
                        <w:fldChar w:fldCharType="separate"/>
                      </w:r>
                      <w:r w:rsidR="008F06B3" w:rsidRPr="008F06B3">
                        <w:rPr>
                          <w:noProof/>
                          <w:lang w:val="el-GR"/>
                        </w:rPr>
                        <w:t>6</w:t>
                      </w:r>
                      <w:r w:rsidR="00B94B06">
                        <w:rPr>
                          <w:noProof/>
                        </w:rPr>
                        <w:fldChar w:fldCharType="end"/>
                      </w:r>
                      <w:r w:rsidR="0012043D" w:rsidRPr="0079384E">
                        <w:rPr>
                          <w:lang w:val="el-GR"/>
                        </w:rPr>
                        <w:t>:</w:t>
                      </w:r>
                      <w:r w:rsidR="00BE7A80">
                        <w:rPr>
                          <w:lang w:val="el-GR"/>
                        </w:rPr>
                        <w:t>Περνώντας</w:t>
                      </w:r>
                      <w:r w:rsidR="00BE7A80" w:rsidRPr="0079384E">
                        <w:rPr>
                          <w:lang w:val="el-GR"/>
                        </w:rPr>
                        <w:t xml:space="preserve"> </w:t>
                      </w:r>
                      <w:r w:rsidR="00BE7A80">
                        <w:rPr>
                          <w:lang w:val="el-GR"/>
                        </w:rPr>
                        <w:t>καλά</w:t>
                      </w:r>
                      <w:r w:rsidR="00BE7A80" w:rsidRPr="0079384E">
                        <w:rPr>
                          <w:lang w:val="el-GR"/>
                        </w:rPr>
                        <w:t xml:space="preserve"> </w:t>
                      </w:r>
                      <w:r w:rsidR="00BE7A80">
                        <w:rPr>
                          <w:lang w:val="el-GR"/>
                        </w:rPr>
                        <w:t>όντας</w:t>
                      </w:r>
                      <w:r w:rsidR="00BE7A80" w:rsidRPr="0079384E">
                        <w:rPr>
                          <w:lang w:val="el-GR"/>
                        </w:rPr>
                        <w:t xml:space="preserve"> </w:t>
                      </w:r>
                      <w:r w:rsidR="0079384E">
                        <w:rPr>
                          <w:lang w:val="el-GR"/>
                        </w:rPr>
                        <w:t>διαδικτυακά</w:t>
                      </w:r>
                      <w:r w:rsidR="00BE7A80" w:rsidRPr="0079384E">
                        <w:rPr>
                          <w:lang w:val="el-GR"/>
                        </w:rPr>
                        <w:t xml:space="preserve"> </w:t>
                      </w:r>
                      <w:r w:rsidR="00BE7A80">
                        <w:rPr>
                          <w:lang w:val="el-GR"/>
                        </w:rPr>
                        <w:t>συνδεμένος</w:t>
                      </w:r>
                      <w:r w:rsidR="00CC1B8A" w:rsidRPr="00CC1B8A">
                        <w:rPr>
                          <w:lang w:val="el-GR"/>
                        </w:rPr>
                        <w:t xml:space="preserve"> </w:t>
                      </w:r>
                      <w:r w:rsidR="0012043D" w:rsidRPr="0079384E">
                        <w:rPr>
                          <w:lang w:val="el-GR"/>
                        </w:rPr>
                        <w:t>(</w:t>
                      </w:r>
                      <w:r w:rsidR="0012043D" w:rsidRPr="008F291E">
                        <w:t>COE</w:t>
                      </w:r>
                      <w:r w:rsidR="0012043D" w:rsidRPr="0079384E">
                        <w:rPr>
                          <w:lang w:val="el-GR"/>
                        </w:rPr>
                        <w:t>, 2019)</w:t>
                      </w:r>
                      <w:bookmarkEnd w:id="36"/>
                    </w:p>
                  </w:txbxContent>
                </v:textbox>
                <w10:wrap type="tight" anchorx="margin"/>
              </v:shape>
            </w:pict>
          </mc:Fallback>
        </mc:AlternateContent>
      </w:r>
      <w:r w:rsidR="004514A4" w:rsidRPr="004514A4">
        <w:rPr>
          <w:noProof/>
          <w:lang w:val="fr-FR" w:eastAsia="fr-FR"/>
        </w:rPr>
        <w:t>Η σωστή συμπεριφορά στα ψηφιακά περιβάλλοντα είναι ένα από τα τρέχοντα ζητήματα για τους νέους μαθητές: τα θέματα είναι το απόρρητο και η ιδιωτικότητα, η προστασία του λογαριασμού σας, το διαδίκτυο και ο σεβασμός, το διαδίκτυο και η δημιουργικότητα, το διαδίκτυο και οι προκλήσεις, η ηλεκτρονική φήμη, οι προσωπικές πληροφορίες, ο διαδικτυακός εκφοβισμός ή οι ψευδείς ειδήσεις και πληροφορίες. Από την έναρξή της το 2004, η Ημέρα Ασφαλούς Διαδικτύου (https://www.saferinternetday.org/) πραγματοποιείται κάθε χρόνο στην Ευρώπη, με διάφορες προσφορές και πολυάριθμες πρωτοβουλίες σε όλες τις ευρωπαϊκές χώρες</w:t>
      </w:r>
      <w:r w:rsidR="003E7600" w:rsidRPr="003E7600">
        <w:rPr>
          <w:noProof/>
          <w:lang w:val="fr-FR" w:eastAsia="fr-FR"/>
        </w:rPr>
        <w:t xml:space="preserve">. </w:t>
      </w:r>
    </w:p>
    <w:p w14:paraId="6E21FFE7" w14:textId="65EDBED7" w:rsidR="00FC7D51" w:rsidRPr="004514A4" w:rsidRDefault="004514A4" w:rsidP="00BB383A">
      <w:pPr>
        <w:spacing w:before="0" w:beforeAutospacing="0" w:after="0" w:afterAutospacing="0" w:line="240" w:lineRule="auto"/>
        <w:rPr>
          <w:rFonts w:cstheme="minorHAnsi"/>
          <w:szCs w:val="24"/>
          <w:lang w:val="el-GR"/>
        </w:rPr>
      </w:pPr>
      <w:r w:rsidRPr="004514A4">
        <w:rPr>
          <w:lang w:val="el-GR"/>
        </w:rPr>
        <w:t>Από το Συμβούλιο της Ευρώπης (</w:t>
      </w:r>
      <w:r w:rsidRPr="004514A4">
        <w:rPr>
          <w:lang w:val="en-US"/>
        </w:rPr>
        <w:t>COE</w:t>
      </w:r>
      <w:r w:rsidRPr="004514A4">
        <w:rPr>
          <w:lang w:val="el-GR"/>
        </w:rPr>
        <w:t>, 2019) το υλικό "</w:t>
      </w:r>
      <w:r w:rsidRPr="004514A4">
        <w:rPr>
          <w:lang w:val="en-US"/>
        </w:rPr>
        <w:t>Digital</w:t>
      </w:r>
      <w:r w:rsidRPr="004514A4">
        <w:rPr>
          <w:lang w:val="el-GR"/>
        </w:rPr>
        <w:t xml:space="preserve"> </w:t>
      </w:r>
      <w:r w:rsidRPr="004514A4">
        <w:rPr>
          <w:lang w:val="en-US"/>
        </w:rPr>
        <w:t>citizenship</w:t>
      </w:r>
      <w:r w:rsidRPr="004514A4">
        <w:rPr>
          <w:lang w:val="el-GR"/>
        </w:rPr>
        <w:t xml:space="preserve"> </w:t>
      </w:r>
      <w:r w:rsidRPr="004514A4">
        <w:rPr>
          <w:lang w:val="en-US"/>
        </w:rPr>
        <w:t>education</w:t>
      </w:r>
      <w:r w:rsidRPr="004514A4">
        <w:rPr>
          <w:lang w:val="el-GR"/>
        </w:rPr>
        <w:t xml:space="preserve"> </w:t>
      </w:r>
      <w:r w:rsidRPr="004514A4">
        <w:rPr>
          <w:lang w:val="en-US"/>
        </w:rPr>
        <w:t>handbook</w:t>
      </w:r>
      <w:r w:rsidRPr="004514A4">
        <w:rPr>
          <w:lang w:val="el-GR"/>
        </w:rPr>
        <w:t xml:space="preserve">: </w:t>
      </w:r>
      <w:r w:rsidRPr="004514A4">
        <w:rPr>
          <w:lang w:val="en-US"/>
        </w:rPr>
        <w:t>Being</w:t>
      </w:r>
      <w:r w:rsidRPr="004514A4">
        <w:rPr>
          <w:lang w:val="el-GR"/>
        </w:rPr>
        <w:t xml:space="preserve"> </w:t>
      </w:r>
      <w:r w:rsidRPr="004514A4">
        <w:rPr>
          <w:lang w:val="en-US"/>
        </w:rPr>
        <w:t>online</w:t>
      </w:r>
      <w:r w:rsidRPr="004514A4">
        <w:rPr>
          <w:lang w:val="el-GR"/>
        </w:rPr>
        <w:t xml:space="preserve">, </w:t>
      </w:r>
      <w:r w:rsidRPr="004514A4">
        <w:rPr>
          <w:lang w:val="en-US"/>
        </w:rPr>
        <w:t>well</w:t>
      </w:r>
      <w:r w:rsidRPr="004514A4">
        <w:rPr>
          <w:lang w:val="el-GR"/>
        </w:rPr>
        <w:t>-</w:t>
      </w:r>
      <w:r w:rsidRPr="004514A4">
        <w:rPr>
          <w:lang w:val="en-US"/>
        </w:rPr>
        <w:t>being</w:t>
      </w:r>
      <w:r w:rsidRPr="004514A4">
        <w:rPr>
          <w:lang w:val="el-GR"/>
        </w:rPr>
        <w:t xml:space="preserve"> </w:t>
      </w:r>
      <w:r w:rsidRPr="004514A4">
        <w:rPr>
          <w:lang w:val="en-US"/>
        </w:rPr>
        <w:t>online</w:t>
      </w:r>
      <w:r w:rsidRPr="004514A4">
        <w:rPr>
          <w:lang w:val="el-GR"/>
        </w:rPr>
        <w:t xml:space="preserve">, </w:t>
      </w:r>
      <w:r w:rsidRPr="004514A4">
        <w:rPr>
          <w:lang w:val="en-US"/>
        </w:rPr>
        <w:t>and</w:t>
      </w:r>
      <w:r w:rsidRPr="004514A4">
        <w:rPr>
          <w:lang w:val="el-GR"/>
        </w:rPr>
        <w:t xml:space="preserve"> </w:t>
      </w:r>
      <w:r w:rsidRPr="004514A4">
        <w:rPr>
          <w:lang w:val="en-US"/>
        </w:rPr>
        <w:t>rights</w:t>
      </w:r>
      <w:r w:rsidRPr="004514A4">
        <w:rPr>
          <w:lang w:val="el-GR"/>
        </w:rPr>
        <w:t xml:space="preserve"> </w:t>
      </w:r>
      <w:r w:rsidRPr="004514A4">
        <w:rPr>
          <w:lang w:val="en-US"/>
        </w:rPr>
        <w:t>online</w:t>
      </w:r>
      <w:r w:rsidRPr="004514A4">
        <w:rPr>
          <w:lang w:val="el-GR"/>
        </w:rPr>
        <w:t xml:space="preserve">" μπορεί να χρησιμοποιηθεί για την </w:t>
      </w:r>
      <w:r w:rsidRPr="004514A4">
        <w:rPr>
          <w:lang w:val="el-GR"/>
        </w:rPr>
        <w:lastRenderedPageBreak/>
        <w:t xml:space="preserve">αντιμετώπιση της υγείας ή της ευαισθητοποίησης των πελατών στην τάξη, αλλά επιπλέον για τα δικαιώματα και τις ευθύνες στη χρήση των ψηφιακών μέσων (βλ. περισσότερα </w:t>
      </w:r>
      <w:r>
        <w:rPr>
          <w:lang w:val="el-GR"/>
        </w:rPr>
        <w:t>στις Πηγές</w:t>
      </w:r>
      <w:r w:rsidRPr="004514A4">
        <w:rPr>
          <w:lang w:val="el-GR"/>
        </w:rPr>
        <w:t>).</w:t>
      </w:r>
    </w:p>
    <w:p w14:paraId="261DD1FC" w14:textId="3BFDA40D" w:rsidR="00822CA3" w:rsidRPr="004514A4" w:rsidRDefault="00822CA3" w:rsidP="00CA0E28">
      <w:pPr>
        <w:spacing w:before="0" w:beforeAutospacing="0" w:after="160" w:afterAutospacing="0" w:line="259" w:lineRule="auto"/>
        <w:rPr>
          <w:lang w:val="el-GR"/>
        </w:rPr>
      </w:pPr>
      <w:r>
        <w:rPr>
          <w:rFonts w:eastAsia="Times New Roman" w:cstheme="minorHAnsi"/>
          <w:bCs w:val="0"/>
          <w:noProof/>
          <w:szCs w:val="24"/>
          <w:lang w:val="fr-FR" w:eastAsia="fr-FR"/>
        </w:rPr>
        <w:drawing>
          <wp:anchor distT="0" distB="0" distL="114300" distR="114300" simplePos="0" relativeHeight="251964416" behindDoc="1" locked="0" layoutInCell="1" allowOverlap="1" wp14:anchorId="1C897781" wp14:editId="7494DFB1">
            <wp:simplePos x="0" y="0"/>
            <wp:positionH relativeFrom="margin">
              <wp:posOffset>4080510</wp:posOffset>
            </wp:positionH>
            <wp:positionV relativeFrom="paragraph">
              <wp:posOffset>1270</wp:posOffset>
            </wp:positionV>
            <wp:extent cx="1779270" cy="1779270"/>
            <wp:effectExtent l="0" t="0" r="0" b="0"/>
            <wp:wrapNone/>
            <wp:docPr id="37" name="Grafik 37" descr="Domino-Flies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Domino-Fliese mit einfarbiger Füllung"/>
                    <pic:cNvPicPr/>
                  </pic:nvPicPr>
                  <pic:blipFill>
                    <a:blip r:embed="rId48">
                      <a:extLst>
                        <a:ext uri="{96DAC541-7B7A-43D3-8B79-37D633B846F1}">
                          <asvg:svgBlip xmlns:asvg="http://schemas.microsoft.com/office/drawing/2016/SVG/main" r:embed="rId49"/>
                        </a:ext>
                      </a:extLst>
                    </a:blip>
                    <a:stretch>
                      <a:fillRect/>
                    </a:stretch>
                  </pic:blipFill>
                  <pic:spPr>
                    <a:xfrm rot="5400000">
                      <a:off x="0" y="0"/>
                      <a:ext cx="1779270" cy="1779270"/>
                    </a:xfrm>
                    <a:prstGeom prst="rect">
                      <a:avLst/>
                    </a:prstGeom>
                  </pic:spPr>
                </pic:pic>
              </a:graphicData>
            </a:graphic>
            <wp14:sizeRelH relativeFrom="margin">
              <wp14:pctWidth>0</wp14:pctWidth>
            </wp14:sizeRelH>
            <wp14:sizeRelV relativeFrom="margin">
              <wp14:pctHeight>0</wp14:pctHeight>
            </wp14:sizeRelV>
          </wp:anchor>
        </w:drawing>
      </w:r>
    </w:p>
    <w:p w14:paraId="29633835" w14:textId="401DD2FA" w:rsidR="00FC7D51" w:rsidRDefault="00255F7C" w:rsidP="00BB0A33">
      <w:pPr>
        <w:pStyle w:val="Heading2"/>
      </w:pPr>
      <w:bookmarkStart w:id="37" w:name="_Toc129100006"/>
      <w:r>
        <w:rPr>
          <w:lang w:val="el-GR"/>
        </w:rPr>
        <w:t>Άσκηση Γνωριμίας</w:t>
      </w:r>
      <w:bookmarkEnd w:id="37"/>
    </w:p>
    <w:p w14:paraId="5E700352" w14:textId="5709663C" w:rsidR="003E475C" w:rsidRPr="004415EE" w:rsidRDefault="003E475C" w:rsidP="00F5255D">
      <w:pPr>
        <w:tabs>
          <w:tab w:val="left" w:pos="720"/>
          <w:tab w:val="left" w:pos="1440"/>
          <w:tab w:val="left" w:pos="2160"/>
          <w:tab w:val="left" w:pos="2880"/>
          <w:tab w:val="left" w:pos="3600"/>
          <w:tab w:val="left" w:pos="4320"/>
          <w:tab w:val="left" w:pos="5040"/>
          <w:tab w:val="left" w:pos="5760"/>
          <w:tab w:val="left" w:pos="6480"/>
          <w:tab w:val="left" w:pos="7200"/>
          <w:tab w:val="left" w:pos="8208"/>
        </w:tabs>
        <w:spacing w:before="0" w:beforeAutospacing="0" w:after="200" w:afterAutospacing="0" w:line="240" w:lineRule="auto"/>
        <w:jc w:val="left"/>
        <w:rPr>
          <w:rFonts w:eastAsia="Times New Roman" w:cstheme="minorHAnsi"/>
          <w:b/>
          <w:bCs w:val="0"/>
          <w:color w:val="4472C4"/>
          <w:sz w:val="28"/>
          <w:szCs w:val="28"/>
          <w:lang w:eastAsia="fr-FR"/>
        </w:rPr>
      </w:pPr>
      <w:r w:rsidRPr="004415EE">
        <w:rPr>
          <w:rFonts w:eastAsia="Times New Roman" w:cstheme="minorHAnsi"/>
          <w:b/>
          <w:bCs w:val="0"/>
          <w:color w:val="4472C4"/>
          <w:sz w:val="28"/>
          <w:szCs w:val="28"/>
          <w:lang w:val="fr-FR" w:eastAsia="fr-FR"/>
        </w:rPr>
        <w:t>Dominos</w:t>
      </w:r>
      <w:r w:rsidR="00822CA3" w:rsidRPr="004415EE">
        <w:rPr>
          <w:rFonts w:eastAsia="Times New Roman" w:cstheme="minorHAnsi"/>
          <w:b/>
          <w:bCs w:val="0"/>
          <w:color w:val="4472C4"/>
          <w:sz w:val="28"/>
          <w:szCs w:val="28"/>
          <w:lang w:val="fr-FR" w:eastAsia="fr-FR"/>
        </w:rPr>
        <w:t xml:space="preserve"> </w:t>
      </w:r>
    </w:p>
    <w:p w14:paraId="335BA374" w14:textId="772F4F3A" w:rsidR="00F5255D" w:rsidRPr="0002583E" w:rsidRDefault="00F5255D" w:rsidP="00BB0A33">
      <w:pPr>
        <w:pStyle w:val="ListParagraph"/>
        <w:numPr>
          <w:ilvl w:val="0"/>
          <w:numId w:val="13"/>
        </w:numPr>
        <w:rPr>
          <w:rFonts w:eastAsia="Times New Roman" w:cstheme="minorHAnsi"/>
          <w:lang w:val="en-GB" w:eastAsia="fr-FR"/>
        </w:rPr>
      </w:pPr>
      <w:r w:rsidRPr="0002583E">
        <w:rPr>
          <w:rFonts w:eastAsiaTheme="minorHAnsi"/>
          <w:bCs/>
          <w:i/>
          <w:iCs/>
          <w:noProof/>
          <w:color w:val="44546A" w:themeColor="text2"/>
          <w:sz w:val="20"/>
          <w:szCs w:val="20"/>
          <w:lang w:val="en-GB"/>
        </w:rPr>
        <mc:AlternateContent>
          <mc:Choice Requires="wps">
            <w:drawing>
              <wp:anchor distT="45720" distB="45720" distL="114300" distR="114300" simplePos="0" relativeHeight="251967488" behindDoc="1" locked="0" layoutInCell="1" allowOverlap="1" wp14:anchorId="406893CB" wp14:editId="2679078C">
                <wp:simplePos x="0" y="0"/>
                <wp:positionH relativeFrom="column">
                  <wp:posOffset>4175760</wp:posOffset>
                </wp:positionH>
                <wp:positionV relativeFrom="paragraph">
                  <wp:posOffset>257810</wp:posOffset>
                </wp:positionV>
                <wp:extent cx="1583690" cy="708660"/>
                <wp:effectExtent l="0" t="0" r="16510" b="1524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708660"/>
                        </a:xfrm>
                        <a:prstGeom prst="rect">
                          <a:avLst/>
                        </a:prstGeom>
                        <a:solidFill>
                          <a:srgbClr val="FFFFFF"/>
                        </a:solidFill>
                        <a:ln w="9525">
                          <a:solidFill>
                            <a:schemeClr val="bg1"/>
                          </a:solidFill>
                          <a:miter lim="800000"/>
                          <a:headEnd/>
                          <a:tailEnd/>
                        </a:ln>
                      </wps:spPr>
                      <wps:txbx>
                        <w:txbxContent>
                          <w:p w14:paraId="4E656BAF" w14:textId="11641936" w:rsidR="00D37947" w:rsidRPr="0012043D" w:rsidRDefault="00D37947" w:rsidP="0062585E">
                            <w:pPr>
                              <w:spacing w:before="0" w:beforeAutospacing="0" w:after="0" w:afterAutospacing="0" w:line="240" w:lineRule="auto"/>
                              <w:jc w:val="center"/>
                              <w:rPr>
                                <w:sz w:val="18"/>
                                <w:szCs w:val="16"/>
                                <w:lang w:val="en-US"/>
                              </w:rPr>
                            </w:pPr>
                            <w:r w:rsidRPr="0012043D">
                              <w:rPr>
                                <w:rFonts w:eastAsiaTheme="minorHAnsi" w:cstheme="minorHAnsi"/>
                                <w:bCs w:val="0"/>
                                <w:i/>
                                <w:iCs/>
                                <w:color w:val="44546A" w:themeColor="text2"/>
                                <w:sz w:val="14"/>
                                <w:szCs w:val="14"/>
                              </w:rPr>
                              <w:t xml:space="preserve">Microsoft images, Creative Commons, edited by Monika </w:t>
                            </w:r>
                            <w:proofErr w:type="spellStart"/>
                            <w:r w:rsidRPr="0012043D">
                              <w:rPr>
                                <w:rFonts w:eastAsiaTheme="minorHAnsi" w:cstheme="minorHAnsi"/>
                                <w:bCs w:val="0"/>
                                <w:i/>
                                <w:iCs/>
                                <w:color w:val="44546A" w:themeColor="text2"/>
                                <w:sz w:val="14"/>
                                <w:szCs w:val="14"/>
                              </w:rPr>
                              <w:t>Gigerl</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06893CB" id="Textfeld 2" o:spid="_x0000_s1034" type="#_x0000_t202" style="position:absolute;left:0;text-align:left;margin-left:328.8pt;margin-top:20.3pt;width:124.7pt;height:55.8pt;z-index:-25134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LGQIAACUEAAAOAAAAZHJzL2Uyb0RvYy54bWysU9tu2zAMfR+wfxD0vtjJkjQx4hRdugwD&#10;ugvQ7QNkSbaFyaImKbGzrx8lp2nWvQ3zg0Ca0iF5eLi5HTpNjtJ5Baak00lOiTQchDJNSb9/279Z&#10;UeIDM4JpMLKkJ+np7fb1q01vCzmDFrSQjiCI8UVvS9qGYIss87yVHfMTsNJgsAbXsYCuazLhWI/o&#10;nc5meb7MenDCOuDSe/x7PwbpNuHXteThS117GYguKdYW0unSWcUz225Y0ThmW8XPZbB/qKJjymDS&#10;C9Q9C4wcnPoLqlPcgYc6TDh0GdS14jL1gN1M8xfdPLbMytQLkuPthSb//2D55+Oj/epIGN7BgANM&#10;TXj7APyHJwZ2LTONvHMO+lYygYmnkbKst744P41U+8JHkKr/BAKHzA4BEtBQuy6ygn0SRMcBnC6k&#10;yyEQHlMuVm+XawxxjN3kq+UyTSVjxdNr63z4IKEj0Sipw6EmdHZ88CFWw4qnKzGZB63EXmmdHNdU&#10;O+3IkaEA9ulLDby4pg3pS7pezBYjAX9ARC3KC0jVjBS8QOhUQCFr1ZV0lcdvlFZk7b0RSWaBKT3a&#10;WLE2ZxojcyOHYagGogQCxLeR1QrECXl1MOoW9wyNFtwvSnrUbEn9zwNzkhL90eBs1tP5PIo8OfPF&#10;zQwddx2priPMcIQqaaBkNHchLUakzcAdzrBWid7nSs4loxYT6+e9iWK/9tOt5+3e/gYAAP//AwBQ&#10;SwMEFAAGAAgAAAAhAPLblAnfAAAACgEAAA8AAABkcnMvZG93bnJldi54bWxMj8FOwzAMhu9IvENk&#10;JG4sodq6rTSdEIjdEFpBG8e0MW1F41RNthWeHnOCk2X50+/vzzeT68UJx9B50nA7UyCQam87ajS8&#10;vT7drECEaMia3hNq+MIAm+LyIjeZ9Wfa4amMjeAQCpnR0MY4ZFKGukVnwswPSHz78KMzkdexkXY0&#10;Zw53vUyUSqUzHfGH1gz40GL9WR6dhlCrdP8yL/eHSm7xe23t4/v2Wevrq+n+DkTEKf7B8KvP6lCw&#10;U+WPZIPoNaSLZcqohrniycBaLblcxeQiSUAWufxfofgBAAD//wMAUEsBAi0AFAAGAAgAAAAhALaD&#10;OJL+AAAA4QEAABMAAAAAAAAAAAAAAAAAAAAAAFtDb250ZW50X1R5cGVzXS54bWxQSwECLQAUAAYA&#10;CAAAACEAOP0h/9YAAACUAQAACwAAAAAAAAAAAAAAAAAvAQAAX3JlbHMvLnJlbHNQSwECLQAUAAYA&#10;CAAAACEAwAyvyxkCAAAlBAAADgAAAAAAAAAAAAAAAAAuAgAAZHJzL2Uyb0RvYy54bWxQSwECLQAU&#10;AAYACAAAACEA8tuUCd8AAAAKAQAADwAAAAAAAAAAAAAAAABzBAAAZHJzL2Rvd25yZXYueG1sUEsF&#10;BgAAAAAEAAQA8wAAAH8FAAAAAA==&#10;" strokecolor="white [3212]">
                <v:textbox>
                  <w:txbxContent>
                    <w:p w14:paraId="4E656BAF" w14:textId="11641936" w:rsidR="00D37947" w:rsidRPr="0012043D" w:rsidRDefault="00D37947" w:rsidP="0062585E">
                      <w:pPr>
                        <w:spacing w:before="0" w:beforeAutospacing="0" w:after="0" w:afterAutospacing="0" w:line="240" w:lineRule="auto"/>
                        <w:jc w:val="center"/>
                        <w:rPr>
                          <w:sz w:val="18"/>
                          <w:szCs w:val="16"/>
                          <w:lang w:val="en-US"/>
                        </w:rPr>
                      </w:pPr>
                      <w:r w:rsidRPr="0012043D">
                        <w:rPr>
                          <w:rFonts w:eastAsiaTheme="minorHAnsi" w:cstheme="minorHAnsi"/>
                          <w:bCs w:val="0"/>
                          <w:i/>
                          <w:iCs/>
                          <w:color w:val="44546A" w:themeColor="text2"/>
                          <w:sz w:val="14"/>
                          <w:szCs w:val="14"/>
                        </w:rPr>
                        <w:t>Microsoft images, Creative Commons, edited by Monika Gigerl</w:t>
                      </w:r>
                    </w:p>
                  </w:txbxContent>
                </v:textbox>
              </v:shape>
            </w:pict>
          </mc:Fallback>
        </mc:AlternateContent>
      </w:r>
      <w:proofErr w:type="spellStart"/>
      <w:r w:rsidR="004514A4" w:rsidRPr="004514A4">
        <w:rPr>
          <w:rFonts w:eastAsia="Times New Roman" w:cstheme="minorHAnsi"/>
          <w:lang w:val="en-GB" w:eastAsia="fr-FR"/>
        </w:rPr>
        <w:t>Ξέρετε</w:t>
      </w:r>
      <w:proofErr w:type="spellEnd"/>
      <w:r w:rsidR="004514A4" w:rsidRPr="004514A4">
        <w:rPr>
          <w:rFonts w:eastAsia="Times New Roman" w:cstheme="minorHAnsi"/>
          <w:lang w:val="en-GB" w:eastAsia="fr-FR"/>
        </w:rPr>
        <w:t xml:space="preserve"> </w:t>
      </w:r>
      <w:proofErr w:type="spellStart"/>
      <w:proofErr w:type="gramStart"/>
      <w:r w:rsidR="004514A4" w:rsidRPr="004514A4">
        <w:rPr>
          <w:rFonts w:eastAsia="Times New Roman" w:cstheme="minorHAnsi"/>
          <w:lang w:val="en-GB" w:eastAsia="fr-FR"/>
        </w:rPr>
        <w:t>ντόμινο</w:t>
      </w:r>
      <w:proofErr w:type="spellEnd"/>
      <w:r w:rsidR="004514A4">
        <w:rPr>
          <w:rFonts w:eastAsia="Times New Roman" w:cstheme="minorHAnsi"/>
          <w:lang w:val="el-GR" w:eastAsia="fr-FR"/>
        </w:rPr>
        <w:t xml:space="preserve"> ;</w:t>
      </w:r>
      <w:proofErr w:type="gramEnd"/>
      <w:r w:rsidR="003E475C" w:rsidRPr="0002583E">
        <w:rPr>
          <w:rFonts w:eastAsia="Times New Roman" w:cstheme="minorHAnsi"/>
          <w:lang w:val="en-GB" w:eastAsia="fr-FR"/>
        </w:rPr>
        <w:t xml:space="preserve"> </w:t>
      </w:r>
    </w:p>
    <w:p w14:paraId="0A3C583A" w14:textId="7CE4F8F2" w:rsidR="003E475C" w:rsidRPr="004514A4" w:rsidRDefault="004514A4" w:rsidP="00BB0A33">
      <w:pPr>
        <w:pStyle w:val="ListParagraph"/>
        <w:numPr>
          <w:ilvl w:val="0"/>
          <w:numId w:val="13"/>
        </w:numPr>
        <w:rPr>
          <w:rFonts w:eastAsia="Times New Roman" w:cstheme="minorHAnsi"/>
          <w:lang w:val="el-GR" w:eastAsia="fr-FR"/>
        </w:rPr>
      </w:pPr>
      <w:r w:rsidRPr="004514A4">
        <w:rPr>
          <w:rFonts w:eastAsia="Times New Roman" w:cstheme="minorHAnsi"/>
          <w:lang w:val="el-GR" w:eastAsia="fr-FR"/>
        </w:rPr>
        <w:t>Ας παίξουμε ντόμινο με το σώμα μας</w:t>
      </w:r>
      <w:r w:rsidR="00913113" w:rsidRPr="004514A4">
        <w:rPr>
          <w:rFonts w:eastAsia="Times New Roman" w:cstheme="minorHAnsi"/>
          <w:lang w:val="el-GR" w:eastAsia="fr-FR"/>
        </w:rPr>
        <w:t>!</w:t>
      </w:r>
    </w:p>
    <w:p w14:paraId="48117114" w14:textId="76D3A985" w:rsidR="003E475C" w:rsidRPr="004514A4" w:rsidRDefault="004514A4" w:rsidP="004415EE">
      <w:pPr>
        <w:spacing w:before="240" w:beforeAutospacing="0" w:after="120" w:afterAutospacing="0" w:line="259" w:lineRule="auto"/>
        <w:jc w:val="left"/>
        <w:rPr>
          <w:rFonts w:eastAsia="Times New Roman" w:cstheme="minorHAnsi"/>
          <w:b/>
          <w:bCs w:val="0"/>
          <w:color w:val="4472C4"/>
          <w:szCs w:val="24"/>
          <w:lang w:val="el-GR" w:eastAsia="fr-FR"/>
        </w:rPr>
      </w:pPr>
      <w:r>
        <w:rPr>
          <w:rFonts w:eastAsia="Times New Roman" w:cstheme="minorHAnsi"/>
          <w:b/>
          <w:bCs w:val="0"/>
          <w:color w:val="4472C4"/>
          <w:szCs w:val="24"/>
          <w:lang w:val="el-GR" w:eastAsia="fr-FR"/>
        </w:rPr>
        <w:t>Στόχοι</w:t>
      </w:r>
    </w:p>
    <w:p w14:paraId="602BD518" w14:textId="5D834FED" w:rsidR="003E475C" w:rsidRPr="004514A4" w:rsidRDefault="003E475C" w:rsidP="00CA0E28">
      <w:pPr>
        <w:spacing w:before="0" w:beforeAutospacing="0" w:after="160" w:afterAutospacing="0" w:line="259" w:lineRule="auto"/>
        <w:ind w:left="720"/>
        <w:jc w:val="left"/>
        <w:rPr>
          <w:rFonts w:eastAsia="Times New Roman" w:cstheme="minorHAnsi"/>
          <w:bCs w:val="0"/>
          <w:szCs w:val="24"/>
          <w:lang w:val="el-GR" w:eastAsia="fr-FR"/>
        </w:rPr>
      </w:pPr>
      <w:r w:rsidRPr="004514A4">
        <w:rPr>
          <w:rFonts w:eastAsia="Times New Roman" w:cstheme="minorHAnsi"/>
          <w:bCs w:val="0"/>
          <w:szCs w:val="24"/>
          <w:lang w:val="el-GR" w:eastAsia="fr-FR"/>
        </w:rPr>
        <w:t xml:space="preserve">- </w:t>
      </w:r>
      <w:r w:rsidR="004514A4" w:rsidRPr="004514A4">
        <w:rPr>
          <w:rFonts w:eastAsia="Times New Roman" w:cstheme="minorHAnsi"/>
          <w:bCs w:val="0"/>
          <w:szCs w:val="24"/>
          <w:lang w:val="el-GR" w:eastAsia="fr-FR"/>
        </w:rPr>
        <w:t>Να ενθαρρύν</w:t>
      </w:r>
      <w:r w:rsidR="0051206B">
        <w:rPr>
          <w:rFonts w:eastAsia="Times New Roman" w:cstheme="minorHAnsi"/>
          <w:bCs w:val="0"/>
          <w:szCs w:val="24"/>
          <w:lang w:val="el-GR" w:eastAsia="fr-FR"/>
        </w:rPr>
        <w:t>ουμε</w:t>
      </w:r>
      <w:r w:rsidR="004514A4" w:rsidRPr="004514A4">
        <w:rPr>
          <w:rFonts w:eastAsia="Times New Roman" w:cstheme="minorHAnsi"/>
          <w:bCs w:val="0"/>
          <w:szCs w:val="24"/>
          <w:lang w:val="el-GR" w:eastAsia="fr-FR"/>
        </w:rPr>
        <w:t xml:space="preserve"> τη σωματική επαφή</w:t>
      </w:r>
      <w:r w:rsidRPr="004514A4">
        <w:rPr>
          <w:rFonts w:eastAsia="Times New Roman" w:cstheme="minorHAnsi"/>
          <w:bCs w:val="0"/>
          <w:szCs w:val="24"/>
          <w:lang w:val="el-GR" w:eastAsia="fr-FR"/>
        </w:rPr>
        <w:t>.</w:t>
      </w:r>
    </w:p>
    <w:p w14:paraId="0C9AE8D7" w14:textId="5B6155CD" w:rsidR="003E475C" w:rsidRPr="004514A4" w:rsidRDefault="003E475C" w:rsidP="00CA0E28">
      <w:pPr>
        <w:spacing w:before="0" w:beforeAutospacing="0" w:after="160" w:afterAutospacing="0" w:line="259" w:lineRule="auto"/>
        <w:ind w:left="720"/>
        <w:jc w:val="left"/>
        <w:rPr>
          <w:rFonts w:eastAsia="Times New Roman" w:cstheme="minorHAnsi"/>
          <w:bCs w:val="0"/>
          <w:szCs w:val="24"/>
          <w:lang w:val="el-GR" w:eastAsia="fr-FR"/>
        </w:rPr>
      </w:pPr>
      <w:r w:rsidRPr="004514A4">
        <w:rPr>
          <w:rFonts w:eastAsia="Times New Roman" w:cstheme="minorHAnsi"/>
          <w:bCs w:val="0"/>
          <w:szCs w:val="24"/>
          <w:lang w:val="el-GR" w:eastAsia="fr-FR"/>
        </w:rPr>
        <w:t xml:space="preserve">- </w:t>
      </w:r>
      <w:r w:rsidR="004514A4" w:rsidRPr="004514A4">
        <w:rPr>
          <w:rFonts w:eastAsia="Times New Roman" w:cstheme="minorHAnsi"/>
          <w:bCs w:val="0"/>
          <w:szCs w:val="24"/>
          <w:lang w:val="el-GR" w:eastAsia="fr-FR"/>
        </w:rPr>
        <w:t>Να βοηθήσει τους συμμετέχοντες να γνωριστούν μεταξύ τους</w:t>
      </w:r>
      <w:r w:rsidRPr="004514A4">
        <w:rPr>
          <w:rFonts w:eastAsia="Times New Roman" w:cstheme="minorHAnsi"/>
          <w:bCs w:val="0"/>
          <w:szCs w:val="24"/>
          <w:lang w:val="el-GR" w:eastAsia="fr-FR"/>
        </w:rPr>
        <w:t>.</w:t>
      </w:r>
    </w:p>
    <w:p w14:paraId="0263B41B" w14:textId="55F35DC9" w:rsidR="003E475C" w:rsidRPr="004514A4" w:rsidRDefault="003E475C" w:rsidP="00CA0E28">
      <w:pPr>
        <w:spacing w:before="0" w:beforeAutospacing="0" w:after="160" w:afterAutospacing="0" w:line="259" w:lineRule="auto"/>
        <w:ind w:left="720"/>
        <w:jc w:val="left"/>
        <w:rPr>
          <w:rFonts w:eastAsia="Times New Roman" w:cstheme="minorHAnsi"/>
          <w:bCs w:val="0"/>
          <w:szCs w:val="24"/>
          <w:lang w:val="el-GR" w:eastAsia="fr-FR"/>
        </w:rPr>
      </w:pPr>
      <w:r w:rsidRPr="004514A4">
        <w:rPr>
          <w:rFonts w:eastAsia="Times New Roman" w:cstheme="minorHAnsi"/>
          <w:bCs w:val="0"/>
          <w:szCs w:val="24"/>
          <w:lang w:val="el-GR" w:eastAsia="fr-FR"/>
        </w:rPr>
        <w:t xml:space="preserve">- </w:t>
      </w:r>
      <w:r w:rsidR="004514A4" w:rsidRPr="004514A4">
        <w:rPr>
          <w:rFonts w:eastAsia="Times New Roman" w:cstheme="minorHAnsi"/>
          <w:bCs w:val="0"/>
          <w:szCs w:val="24"/>
          <w:lang w:val="el-GR" w:eastAsia="fr-FR"/>
        </w:rPr>
        <w:t>Να συνειδητοποιήσουν οι συμμετέχοντες ότι μέσα σε μια ομάδα υπάρχουν διαφορές και ομοιότητες μεταξύ των ατόμων</w:t>
      </w:r>
      <w:r w:rsidRPr="004514A4">
        <w:rPr>
          <w:rFonts w:eastAsia="Times New Roman" w:cstheme="minorHAnsi"/>
          <w:bCs w:val="0"/>
          <w:szCs w:val="24"/>
          <w:lang w:val="el-GR" w:eastAsia="fr-FR"/>
        </w:rPr>
        <w:t>.</w:t>
      </w:r>
    </w:p>
    <w:p w14:paraId="79FED97E" w14:textId="24A51B1B" w:rsidR="00BB383A" w:rsidRPr="0051206B" w:rsidRDefault="0051206B" w:rsidP="004415EE">
      <w:pPr>
        <w:spacing w:before="240" w:beforeAutospacing="0" w:after="120" w:afterAutospacing="0" w:line="259" w:lineRule="auto"/>
        <w:jc w:val="left"/>
        <w:rPr>
          <w:rFonts w:eastAsia="Times New Roman" w:cstheme="minorHAnsi"/>
          <w:b/>
          <w:bCs w:val="0"/>
          <w:color w:val="4472C4"/>
          <w:szCs w:val="24"/>
          <w:lang w:val="el-GR" w:eastAsia="fr-FR"/>
        </w:rPr>
      </w:pPr>
      <w:r>
        <w:rPr>
          <w:rFonts w:eastAsia="Times New Roman" w:cstheme="minorHAnsi"/>
          <w:b/>
          <w:bCs w:val="0"/>
          <w:color w:val="4472C4"/>
          <w:szCs w:val="24"/>
          <w:lang w:val="el-GR" w:eastAsia="fr-FR"/>
        </w:rPr>
        <w:t>Βασικές πληροφορίες</w:t>
      </w:r>
    </w:p>
    <w:p w14:paraId="46010EFB" w14:textId="10C8AEBC" w:rsidR="003E475C" w:rsidRPr="0051206B" w:rsidRDefault="0051206B" w:rsidP="00CA0E28">
      <w:pPr>
        <w:spacing w:before="0" w:beforeAutospacing="0" w:after="160" w:afterAutospacing="0" w:line="259" w:lineRule="auto"/>
        <w:jc w:val="left"/>
        <w:rPr>
          <w:rFonts w:eastAsia="Times New Roman" w:cstheme="minorHAnsi"/>
          <w:bCs w:val="0"/>
          <w:szCs w:val="24"/>
          <w:lang w:val="el-GR" w:eastAsia="fr-FR"/>
        </w:rPr>
      </w:pPr>
      <w:r>
        <w:rPr>
          <w:rFonts w:eastAsia="Times New Roman" w:cstheme="minorHAnsi"/>
          <w:bCs w:val="0"/>
          <w:szCs w:val="24"/>
          <w:lang w:val="el-GR" w:eastAsia="fr-FR"/>
        </w:rPr>
        <w:t>Χρόνος</w:t>
      </w:r>
      <w:r w:rsidR="003E475C" w:rsidRPr="0051206B">
        <w:rPr>
          <w:rFonts w:eastAsia="Times New Roman" w:cstheme="minorHAnsi"/>
          <w:bCs w:val="0"/>
          <w:szCs w:val="24"/>
          <w:lang w:val="el-GR" w:eastAsia="fr-FR"/>
        </w:rPr>
        <w:t xml:space="preserve">: 10 </w:t>
      </w:r>
      <w:r>
        <w:rPr>
          <w:rFonts w:eastAsia="Times New Roman" w:cstheme="minorHAnsi"/>
          <w:bCs w:val="0"/>
          <w:szCs w:val="24"/>
          <w:lang w:val="el-GR" w:eastAsia="fr-FR"/>
        </w:rPr>
        <w:t>λεπτά</w:t>
      </w:r>
    </w:p>
    <w:p w14:paraId="31A87C3E" w14:textId="11A3D0F7" w:rsidR="003E475C" w:rsidRPr="0051206B" w:rsidRDefault="0051206B" w:rsidP="00CA0E28">
      <w:pPr>
        <w:spacing w:before="0" w:beforeAutospacing="0" w:after="160" w:afterAutospacing="0" w:line="259" w:lineRule="auto"/>
        <w:jc w:val="left"/>
        <w:rPr>
          <w:rFonts w:eastAsia="Times New Roman" w:cstheme="minorHAnsi"/>
          <w:bCs w:val="0"/>
          <w:szCs w:val="24"/>
          <w:lang w:val="el-GR" w:eastAsia="fr-FR"/>
        </w:rPr>
      </w:pPr>
      <w:r>
        <w:rPr>
          <w:rFonts w:eastAsia="Times New Roman" w:cstheme="minorHAnsi"/>
          <w:bCs w:val="0"/>
          <w:szCs w:val="24"/>
          <w:lang w:val="el-GR" w:eastAsia="fr-FR"/>
        </w:rPr>
        <w:t>Μέγεθος ομάδας</w:t>
      </w:r>
      <w:r w:rsidR="003E475C" w:rsidRPr="0051206B">
        <w:rPr>
          <w:rFonts w:eastAsia="Times New Roman" w:cstheme="minorHAnsi"/>
          <w:bCs w:val="0"/>
          <w:szCs w:val="24"/>
          <w:lang w:val="el-GR" w:eastAsia="fr-FR"/>
        </w:rPr>
        <w:t xml:space="preserve">: </w:t>
      </w:r>
      <w:r>
        <w:rPr>
          <w:rFonts w:eastAsia="Times New Roman" w:cstheme="minorHAnsi"/>
          <w:bCs w:val="0"/>
          <w:szCs w:val="24"/>
          <w:lang w:val="el-GR" w:eastAsia="fr-FR"/>
        </w:rPr>
        <w:t>Οποιοδήποτε μέγεθος</w:t>
      </w:r>
    </w:p>
    <w:p w14:paraId="27B324D3" w14:textId="3BDB7C00" w:rsidR="003E475C" w:rsidRPr="0051206B" w:rsidRDefault="0051206B" w:rsidP="004415EE">
      <w:pPr>
        <w:spacing w:before="240" w:beforeAutospacing="0" w:after="120" w:afterAutospacing="0" w:line="259" w:lineRule="auto"/>
        <w:jc w:val="left"/>
        <w:rPr>
          <w:rFonts w:eastAsia="Times New Roman" w:cstheme="minorHAnsi"/>
          <w:b/>
          <w:bCs w:val="0"/>
          <w:color w:val="4472C4"/>
          <w:szCs w:val="24"/>
          <w:lang w:val="el-GR" w:eastAsia="fr-FR"/>
        </w:rPr>
      </w:pPr>
      <w:r>
        <w:rPr>
          <w:rFonts w:eastAsia="Times New Roman" w:cstheme="minorHAnsi"/>
          <w:b/>
          <w:bCs w:val="0"/>
          <w:color w:val="4472C4"/>
          <w:szCs w:val="24"/>
          <w:lang w:val="el-GR" w:eastAsia="fr-FR"/>
        </w:rPr>
        <w:t>Προετοιμασία</w:t>
      </w:r>
    </w:p>
    <w:p w14:paraId="1E988560" w14:textId="6094D11B" w:rsidR="003E475C" w:rsidRPr="0051206B" w:rsidRDefault="003E475C" w:rsidP="00CA0E28">
      <w:pPr>
        <w:spacing w:before="0" w:beforeAutospacing="0" w:after="160" w:afterAutospacing="0" w:line="259" w:lineRule="auto"/>
        <w:ind w:left="720"/>
        <w:jc w:val="left"/>
        <w:rPr>
          <w:rFonts w:eastAsia="Times New Roman" w:cstheme="minorHAnsi"/>
          <w:bCs w:val="0"/>
          <w:szCs w:val="24"/>
          <w:lang w:val="el-GR" w:eastAsia="fr-FR"/>
        </w:rPr>
      </w:pPr>
      <w:r w:rsidRPr="0051206B">
        <w:rPr>
          <w:rFonts w:eastAsia="Times New Roman" w:cstheme="minorHAnsi"/>
          <w:bCs w:val="0"/>
          <w:szCs w:val="24"/>
          <w:lang w:val="el-GR" w:eastAsia="fr-FR"/>
        </w:rPr>
        <w:t xml:space="preserve">- </w:t>
      </w:r>
      <w:r w:rsidR="0051206B" w:rsidRPr="0051206B">
        <w:rPr>
          <w:rFonts w:eastAsia="Times New Roman" w:cstheme="minorHAnsi"/>
          <w:bCs w:val="0"/>
          <w:szCs w:val="24"/>
          <w:lang w:val="el-GR" w:eastAsia="fr-FR"/>
        </w:rPr>
        <w:t xml:space="preserve">Δεν </w:t>
      </w:r>
      <w:r w:rsidR="0051206B">
        <w:rPr>
          <w:rFonts w:eastAsia="Times New Roman" w:cstheme="minorHAnsi"/>
          <w:bCs w:val="0"/>
          <w:szCs w:val="24"/>
          <w:lang w:val="el-GR" w:eastAsia="fr-FR"/>
        </w:rPr>
        <w:t>χρειάζονται</w:t>
      </w:r>
      <w:r w:rsidR="0051206B" w:rsidRPr="0051206B">
        <w:rPr>
          <w:rFonts w:eastAsia="Times New Roman" w:cstheme="minorHAnsi"/>
          <w:bCs w:val="0"/>
          <w:szCs w:val="24"/>
          <w:lang w:val="el-GR" w:eastAsia="fr-FR"/>
        </w:rPr>
        <w:t xml:space="preserve"> συγκεκριμένα υλικά</w:t>
      </w:r>
    </w:p>
    <w:p w14:paraId="5C417BBB" w14:textId="39DF1EE0" w:rsidR="003E475C" w:rsidRPr="0051206B" w:rsidRDefault="003E475C" w:rsidP="00CA0E28">
      <w:pPr>
        <w:spacing w:before="0" w:beforeAutospacing="0" w:after="160" w:afterAutospacing="0" w:line="259" w:lineRule="auto"/>
        <w:ind w:left="720"/>
        <w:jc w:val="left"/>
        <w:rPr>
          <w:rFonts w:eastAsia="Times New Roman" w:cstheme="minorHAnsi"/>
          <w:bCs w:val="0"/>
          <w:szCs w:val="24"/>
          <w:lang w:val="el-GR" w:eastAsia="fr-FR"/>
        </w:rPr>
      </w:pPr>
      <w:r w:rsidRPr="0051206B">
        <w:rPr>
          <w:rFonts w:eastAsia="Times New Roman" w:cstheme="minorHAnsi"/>
          <w:bCs w:val="0"/>
          <w:szCs w:val="24"/>
          <w:lang w:val="el-GR" w:eastAsia="fr-FR"/>
        </w:rPr>
        <w:t xml:space="preserve">- </w:t>
      </w:r>
      <w:r w:rsidR="0051206B" w:rsidRPr="0051206B">
        <w:rPr>
          <w:rFonts w:eastAsia="Times New Roman" w:cstheme="minorHAnsi"/>
          <w:bCs w:val="0"/>
          <w:szCs w:val="24"/>
          <w:lang w:val="el-GR" w:eastAsia="fr-FR"/>
        </w:rPr>
        <w:t>Ένας κατάλογος χαρακτηριστικών που μπορούν να προταθούν στους συμμετέχοντες αν δεν έχουν ιδέα</w:t>
      </w:r>
    </w:p>
    <w:p w14:paraId="57349630" w14:textId="59F07082" w:rsidR="003E475C" w:rsidRPr="0051206B" w:rsidRDefault="003E475C" w:rsidP="00CA0E28">
      <w:pPr>
        <w:spacing w:before="0" w:beforeAutospacing="0" w:after="160" w:afterAutospacing="0" w:line="259" w:lineRule="auto"/>
        <w:ind w:left="720"/>
        <w:jc w:val="left"/>
        <w:rPr>
          <w:rFonts w:eastAsia="Times New Roman" w:cstheme="minorHAnsi"/>
          <w:bCs w:val="0"/>
          <w:szCs w:val="24"/>
          <w:lang w:val="el-GR" w:eastAsia="fr-FR"/>
        </w:rPr>
      </w:pPr>
      <w:r w:rsidRPr="0002583E">
        <w:rPr>
          <w:rFonts w:eastAsia="Times New Roman" w:cstheme="minorHAnsi"/>
          <w:bCs w:val="0"/>
          <w:szCs w:val="24"/>
          <w:lang w:eastAsia="fr-FR"/>
        </w:rPr>
        <w:t xml:space="preserve">- </w:t>
      </w:r>
      <w:r w:rsidR="0051206B">
        <w:rPr>
          <w:rFonts w:eastAsia="Times New Roman" w:cstheme="minorHAnsi"/>
          <w:bCs w:val="0"/>
          <w:szCs w:val="24"/>
          <w:lang w:val="el-GR" w:eastAsia="fr-FR"/>
        </w:rPr>
        <w:t>Επαρκής χώρος</w:t>
      </w:r>
    </w:p>
    <w:p w14:paraId="2475C783" w14:textId="1B2EF028" w:rsidR="003E475C" w:rsidRPr="0051206B" w:rsidRDefault="0051206B" w:rsidP="004415EE">
      <w:pPr>
        <w:spacing w:before="240" w:beforeAutospacing="0" w:after="120" w:afterAutospacing="0" w:line="259" w:lineRule="auto"/>
        <w:jc w:val="left"/>
        <w:rPr>
          <w:rFonts w:eastAsia="Times New Roman" w:cstheme="minorHAnsi"/>
          <w:b/>
          <w:bCs w:val="0"/>
          <w:color w:val="4472C4"/>
          <w:szCs w:val="24"/>
          <w:lang w:val="el-GR" w:eastAsia="fr-FR"/>
        </w:rPr>
      </w:pPr>
      <w:r>
        <w:rPr>
          <w:rFonts w:eastAsia="Times New Roman" w:cstheme="minorHAnsi"/>
          <w:b/>
          <w:bCs w:val="0"/>
          <w:color w:val="4472C4"/>
          <w:szCs w:val="24"/>
          <w:lang w:val="el-GR" w:eastAsia="fr-FR"/>
        </w:rPr>
        <w:t>Οδηγίες</w:t>
      </w:r>
    </w:p>
    <w:p w14:paraId="5573B98A" w14:textId="111DD0BA" w:rsidR="003E475C" w:rsidRPr="0051206B" w:rsidRDefault="0051206B" w:rsidP="004B15D8">
      <w:pPr>
        <w:pStyle w:val="ListParagraph"/>
        <w:numPr>
          <w:ilvl w:val="0"/>
          <w:numId w:val="12"/>
        </w:numPr>
        <w:jc w:val="both"/>
        <w:rPr>
          <w:rFonts w:eastAsia="Times New Roman" w:cstheme="minorHAnsi"/>
          <w:lang w:val="el-GR" w:eastAsia="fr-FR"/>
        </w:rPr>
      </w:pPr>
      <w:r w:rsidRPr="0051206B">
        <w:rPr>
          <w:rFonts w:eastAsia="Times New Roman" w:cstheme="minorHAnsi"/>
          <w:lang w:val="el-GR" w:eastAsia="fr-FR"/>
        </w:rPr>
        <w:t>Ζητήστε από ένα μέλος της ομάδας να σκεφτεί αρχικά δύο προσωπικά χαρακτηριστικά και στη συνέχεια να τα δηλώσει στην ομάδα, όπως για παράδειγμα: "Στα αριστερά μου 'είμαι κορίτσι', στα δεξιά μου 'έχω δύο αδέρφια</w:t>
      </w:r>
      <w:r>
        <w:rPr>
          <w:rFonts w:eastAsia="Times New Roman" w:cstheme="minorHAnsi"/>
          <w:lang w:val="el-GR" w:eastAsia="fr-FR"/>
        </w:rPr>
        <w:t>’</w:t>
      </w:r>
      <w:r w:rsidR="003E475C" w:rsidRPr="0051206B">
        <w:rPr>
          <w:rFonts w:eastAsia="Times New Roman" w:cstheme="minorHAnsi"/>
          <w:lang w:val="el-GR" w:eastAsia="fr-FR"/>
        </w:rPr>
        <w:t>.</w:t>
      </w:r>
    </w:p>
    <w:p w14:paraId="53A1D1E0" w14:textId="7A477AC3" w:rsidR="003E475C" w:rsidRPr="0051206B" w:rsidRDefault="0051206B" w:rsidP="004B15D8">
      <w:pPr>
        <w:pStyle w:val="ListParagraph"/>
        <w:numPr>
          <w:ilvl w:val="0"/>
          <w:numId w:val="12"/>
        </w:numPr>
        <w:jc w:val="both"/>
        <w:rPr>
          <w:rFonts w:eastAsia="Times New Roman" w:cstheme="minorHAnsi"/>
          <w:lang w:val="el-GR" w:eastAsia="fr-FR"/>
        </w:rPr>
      </w:pPr>
      <w:r w:rsidRPr="0051206B">
        <w:rPr>
          <w:rFonts w:eastAsia="Times New Roman" w:cstheme="minorHAnsi"/>
          <w:lang w:val="el-GR" w:eastAsia="fr-FR"/>
        </w:rPr>
        <w:t xml:space="preserve">Ζητήστε από ένα άλλο μέλος της ομάδας που μοιράζεται ένα από αυτά τα χαρακτηριστικά να </w:t>
      </w:r>
      <w:r>
        <w:rPr>
          <w:rFonts w:eastAsia="Times New Roman" w:cstheme="minorHAnsi"/>
          <w:lang w:val="el-GR" w:eastAsia="fr-FR"/>
        </w:rPr>
        <w:t>πιάσει</w:t>
      </w:r>
      <w:r w:rsidRPr="0051206B">
        <w:rPr>
          <w:rFonts w:eastAsia="Times New Roman" w:cstheme="minorHAnsi"/>
          <w:lang w:val="el-GR" w:eastAsia="fr-FR"/>
        </w:rPr>
        <w:t xml:space="preserve"> το δεξί χέρι</w:t>
      </w:r>
      <w:r w:rsidR="003E475C" w:rsidRPr="0051206B">
        <w:rPr>
          <w:rFonts w:eastAsia="Times New Roman" w:cstheme="minorHAnsi"/>
          <w:lang w:val="el-GR" w:eastAsia="fr-FR"/>
        </w:rPr>
        <w:t>.</w:t>
      </w:r>
    </w:p>
    <w:p w14:paraId="01FD6A0D" w14:textId="194F1AD9" w:rsidR="003E475C" w:rsidRPr="0051206B" w:rsidRDefault="0051206B" w:rsidP="004B15D8">
      <w:pPr>
        <w:pStyle w:val="ListParagraph"/>
        <w:numPr>
          <w:ilvl w:val="0"/>
          <w:numId w:val="12"/>
        </w:numPr>
        <w:jc w:val="both"/>
        <w:rPr>
          <w:rFonts w:eastAsia="Times New Roman" w:cstheme="minorHAnsi"/>
          <w:lang w:val="el-GR" w:eastAsia="fr-FR"/>
        </w:rPr>
      </w:pPr>
      <w:r w:rsidRPr="0051206B">
        <w:rPr>
          <w:rFonts w:eastAsia="Times New Roman" w:cstheme="minorHAnsi"/>
          <w:lang w:val="el-GR" w:eastAsia="fr-FR"/>
        </w:rPr>
        <w:t xml:space="preserve">Ζητήστε από ένα άλλο μέλος της ομάδας που μοιράζεται ένα από αυτά τα χαρακτηριστικά να </w:t>
      </w:r>
      <w:r>
        <w:rPr>
          <w:rFonts w:eastAsia="Times New Roman" w:cstheme="minorHAnsi"/>
          <w:lang w:val="el-GR" w:eastAsia="fr-FR"/>
        </w:rPr>
        <w:t>πιάσει</w:t>
      </w:r>
      <w:r w:rsidRPr="0051206B">
        <w:rPr>
          <w:rFonts w:eastAsia="Times New Roman" w:cstheme="minorHAnsi"/>
          <w:lang w:val="el-GR" w:eastAsia="fr-FR"/>
        </w:rPr>
        <w:t xml:space="preserve"> το δεξί ή το αριστερό χέρι του προηγούμενου (ανάλογα με το ποιο χαρακτηριστικό μοιράζεται) και στη συνέχεια να προσθέσει ένα χαρακτηριστικό στην πλευρά του ελεύθερου χεριού. Για παράδειγμα: "Στο δεξί μου χέρι 'είμαι κορίτσι', στο αριστερό μου χέρι 'έχω καστανά μάτια'"</w:t>
      </w:r>
      <w:r w:rsidR="003E475C" w:rsidRPr="0051206B">
        <w:rPr>
          <w:rFonts w:eastAsia="Times New Roman" w:cstheme="minorHAnsi"/>
          <w:lang w:val="el-GR" w:eastAsia="fr-FR"/>
        </w:rPr>
        <w:t>.</w:t>
      </w:r>
    </w:p>
    <w:p w14:paraId="71DA28DF" w14:textId="6E9A1089" w:rsidR="003E475C" w:rsidRPr="0051206B" w:rsidRDefault="0051206B" w:rsidP="004B15D8">
      <w:pPr>
        <w:pStyle w:val="ListParagraph"/>
        <w:numPr>
          <w:ilvl w:val="0"/>
          <w:numId w:val="12"/>
        </w:numPr>
        <w:jc w:val="both"/>
        <w:rPr>
          <w:rFonts w:eastAsia="Times New Roman" w:cstheme="minorHAnsi"/>
          <w:lang w:val="el-GR" w:eastAsia="fr-FR"/>
        </w:rPr>
      </w:pPr>
      <w:r w:rsidRPr="0051206B">
        <w:rPr>
          <w:rFonts w:eastAsia="Times New Roman" w:cstheme="minorHAnsi"/>
          <w:lang w:val="el-GR" w:eastAsia="fr-FR"/>
        </w:rPr>
        <w:lastRenderedPageBreak/>
        <w:t>Ζητήστε από κάθε άτομο με τη σειρά του να καθίσει, μέχρι να σχηματιστεί ένας κλειστός κύκλος.</w:t>
      </w:r>
      <w:r w:rsidR="003E475C" w:rsidRPr="0051206B">
        <w:rPr>
          <w:rFonts w:eastAsia="Times New Roman" w:cstheme="minorHAnsi"/>
          <w:lang w:val="el-GR" w:eastAsia="fr-FR"/>
        </w:rPr>
        <w:t xml:space="preserve"> </w:t>
      </w:r>
    </w:p>
    <w:p w14:paraId="595EDD09" w14:textId="0DFDFE35" w:rsidR="003E475C" w:rsidRPr="0051206B" w:rsidRDefault="0051206B" w:rsidP="004B15D8">
      <w:pPr>
        <w:pStyle w:val="ListParagraph"/>
        <w:numPr>
          <w:ilvl w:val="0"/>
          <w:numId w:val="12"/>
        </w:numPr>
        <w:jc w:val="both"/>
        <w:rPr>
          <w:rFonts w:eastAsia="Times New Roman" w:cstheme="minorHAnsi"/>
          <w:lang w:val="el-GR" w:eastAsia="fr-FR"/>
        </w:rPr>
      </w:pPr>
      <w:r w:rsidRPr="0051206B">
        <w:rPr>
          <w:rFonts w:eastAsia="Times New Roman" w:cstheme="minorHAnsi"/>
          <w:lang w:val="el-GR" w:eastAsia="fr-FR"/>
        </w:rPr>
        <w:t xml:space="preserve">Αν ένα δηλωμένο χαρακτηριστικό δεν είναι κοινό σε κανέναν στην ομάδα </w:t>
      </w:r>
      <w:r w:rsidR="009D1C00">
        <w:rPr>
          <w:rFonts w:eastAsia="Times New Roman" w:cstheme="minorHAnsi"/>
          <w:lang w:val="el-GR" w:eastAsia="fr-FR"/>
        </w:rPr>
        <w:t>τότε</w:t>
      </w:r>
      <w:r w:rsidRPr="0051206B">
        <w:rPr>
          <w:rFonts w:eastAsia="Times New Roman" w:cstheme="minorHAnsi"/>
          <w:lang w:val="el-GR" w:eastAsia="fr-FR"/>
        </w:rPr>
        <w:t xml:space="preserve"> τα ντόμινο δεν μπορούν να επικυρωθούν</w:t>
      </w:r>
      <w:r w:rsidR="009D1C00">
        <w:rPr>
          <w:rFonts w:eastAsia="Times New Roman" w:cstheme="minorHAnsi"/>
          <w:lang w:val="el-GR" w:eastAsia="fr-FR"/>
        </w:rPr>
        <w:t>.</w:t>
      </w:r>
      <w:r w:rsidRPr="0051206B">
        <w:rPr>
          <w:rFonts w:eastAsia="Times New Roman" w:cstheme="minorHAnsi"/>
          <w:lang w:val="el-GR" w:eastAsia="fr-FR"/>
        </w:rPr>
        <w:t xml:space="preserve"> Αν ένα δηλωμένο χαρακτηριστικό δεν είναι κοινό σε κανέναν στην ομάδα και τα ντόμινο δεν μπορούν να ταιριάξουν, ζητήστε από τους παίκτες να διαπραγματευτούν ένα άλλο χαρακτηριστικό για να συνεχίσουν την αλυσίδα.</w:t>
      </w:r>
    </w:p>
    <w:p w14:paraId="275293F0" w14:textId="77777777" w:rsidR="00140D88" w:rsidRPr="003E475C" w:rsidRDefault="00140D88" w:rsidP="00CA0E28">
      <w:pPr>
        <w:spacing w:before="0" w:beforeAutospacing="0" w:after="160" w:afterAutospacing="0" w:line="259" w:lineRule="auto"/>
        <w:rPr>
          <w:rFonts w:eastAsia="Times New Roman" w:cstheme="minorHAnsi"/>
          <w:bCs w:val="0"/>
          <w:szCs w:val="24"/>
          <w:lang w:val="fr-FR" w:eastAsia="fr-FR"/>
        </w:rPr>
      </w:pPr>
    </w:p>
    <w:p w14:paraId="260226B8" w14:textId="16247ECD" w:rsidR="003E475C" w:rsidRPr="009D1C00" w:rsidRDefault="009D1C00" w:rsidP="004415EE">
      <w:pPr>
        <w:spacing w:before="240" w:beforeAutospacing="0" w:after="120" w:afterAutospacing="0" w:line="259" w:lineRule="auto"/>
        <w:jc w:val="left"/>
        <w:rPr>
          <w:rFonts w:eastAsia="Times New Roman" w:cstheme="minorHAnsi"/>
          <w:b/>
          <w:bCs w:val="0"/>
          <w:color w:val="4472C4"/>
          <w:szCs w:val="24"/>
          <w:lang w:val="el-GR" w:eastAsia="fr-FR"/>
        </w:rPr>
      </w:pPr>
      <w:r w:rsidRPr="009D1C00">
        <w:rPr>
          <w:rFonts w:eastAsia="Times New Roman" w:cstheme="minorHAnsi"/>
          <w:b/>
          <w:bCs w:val="0"/>
          <w:color w:val="4472C4"/>
          <w:szCs w:val="24"/>
          <w:lang w:val="el-GR" w:eastAsia="fr-FR"/>
        </w:rPr>
        <w:t>Συμβουλές για τον συντονιστή</w:t>
      </w:r>
    </w:p>
    <w:p w14:paraId="3B943417" w14:textId="5E6DC427" w:rsidR="003E475C" w:rsidRPr="009D1C00" w:rsidRDefault="009D1C00" w:rsidP="004B15D8">
      <w:pPr>
        <w:spacing w:before="0" w:beforeAutospacing="0" w:after="160" w:afterAutospacing="0" w:line="259" w:lineRule="auto"/>
        <w:rPr>
          <w:rFonts w:eastAsiaTheme="minorHAnsi" w:cstheme="minorBidi"/>
          <w:bCs w:val="0"/>
          <w:szCs w:val="24"/>
          <w:lang w:val="el-GR"/>
        </w:rPr>
      </w:pPr>
      <w:r w:rsidRPr="009D1C00">
        <w:rPr>
          <w:rFonts w:eastAsiaTheme="minorHAnsi" w:cstheme="minorBidi"/>
          <w:bCs w:val="0"/>
          <w:szCs w:val="24"/>
          <w:lang w:val="el-GR"/>
        </w:rPr>
        <w:t>Τα χαρακτηριστικά που αναφέρονται παραπάνω είναι μόνο παραδείγματα- οι συμμετέχοντες είναι ελεύθεροι να επιλέξουν και μπορούν να επιλέξουν ακόμη και "αόρατα" χαρακτηριστικά. Είναι σημαντικό τα μέλη της ομάδας να έχουν σωματική επαφή, καθώς αυτό θα ενισχύσει το αίσθημα της ομάδας. Η επαφή μπορεί να γίνει με το άγγιγμα των κεφαλιών, με το να στέκεστε χέρι με χέρι, με το να βάζετε τα πόδια μαζί κ.λπ. Οι παίκτες μπορούν να στέκονται ή να ξαπλώνουν. Αν τα χαρακτηριστικά τείνουν να είναι πολύ επαναλαμβανόμενα, ενθαρρύνετε τους συμμετέχοντες να είναι δημιουργικο</w:t>
      </w:r>
      <w:r>
        <w:rPr>
          <w:rFonts w:eastAsiaTheme="minorHAnsi" w:cstheme="minorBidi"/>
          <w:bCs w:val="0"/>
          <w:szCs w:val="24"/>
          <w:lang w:val="el-GR"/>
        </w:rPr>
        <w:t>ί</w:t>
      </w:r>
      <w:r w:rsidRPr="009D1C00">
        <w:rPr>
          <w:rFonts w:eastAsiaTheme="minorHAnsi" w:cstheme="minorBidi"/>
          <w:bCs w:val="0"/>
          <w:szCs w:val="24"/>
          <w:lang w:val="el-GR"/>
        </w:rPr>
        <w:t xml:space="preserve">. </w:t>
      </w:r>
      <w:r>
        <w:rPr>
          <w:rFonts w:eastAsiaTheme="minorHAnsi" w:cstheme="minorBidi"/>
          <w:bCs w:val="0"/>
          <w:szCs w:val="24"/>
          <w:lang w:val="el-GR"/>
        </w:rPr>
        <w:br/>
      </w:r>
      <w:r w:rsidRPr="009D1C00">
        <w:rPr>
          <w:rFonts w:eastAsiaTheme="minorHAnsi" w:cstheme="minorBidi"/>
          <w:bCs w:val="0"/>
          <w:szCs w:val="24"/>
          <w:lang w:val="el-GR"/>
        </w:rPr>
        <w:t>Ενθαρρύνετέ τους</w:t>
      </w:r>
      <w:r w:rsidR="003E475C" w:rsidRPr="009D1C00">
        <w:rPr>
          <w:rFonts w:eastAsiaTheme="minorHAnsi" w:cstheme="minorBidi"/>
          <w:bCs w:val="0"/>
          <w:szCs w:val="24"/>
          <w:lang w:val="el-GR"/>
        </w:rPr>
        <w:t xml:space="preserve">! </w:t>
      </w:r>
    </w:p>
    <w:p w14:paraId="3F9F28A1" w14:textId="77777777" w:rsidR="003E475C" w:rsidRDefault="003E475C" w:rsidP="003E475C">
      <w:pPr>
        <w:spacing w:before="0" w:beforeAutospacing="0" w:after="0" w:afterAutospacing="0" w:line="240" w:lineRule="auto"/>
        <w:jc w:val="left"/>
        <w:rPr>
          <w:rFonts w:eastAsia="Times New Roman" w:cstheme="minorHAnsi"/>
          <w:bCs w:val="0"/>
          <w:szCs w:val="24"/>
          <w:lang w:val="fr-FR" w:eastAsia="fr-FR"/>
        </w:rPr>
      </w:pPr>
    </w:p>
    <w:p w14:paraId="3DEC872D" w14:textId="239396D2" w:rsidR="00CB4EB3" w:rsidRPr="003636C3" w:rsidRDefault="00C43329" w:rsidP="0013347F">
      <w:pPr>
        <w:pStyle w:val="Heading1"/>
      </w:pPr>
      <w:bookmarkStart w:id="38" w:name="_Toc129100007"/>
      <w:r>
        <w:rPr>
          <w:lang w:val="el-GR"/>
        </w:rPr>
        <w:t>Συμμετοχή</w:t>
      </w:r>
      <w:bookmarkEnd w:id="38"/>
    </w:p>
    <w:p w14:paraId="360A9819" w14:textId="5B1CB944" w:rsidR="00544EB5" w:rsidRPr="00F51945" w:rsidRDefault="00F51945" w:rsidP="00C51B2C">
      <w:pPr>
        <w:spacing w:before="0" w:beforeAutospacing="0" w:after="160" w:afterAutospacing="0" w:line="259" w:lineRule="auto"/>
        <w:rPr>
          <w:rFonts w:eastAsiaTheme="minorHAnsi" w:cstheme="minorBidi"/>
          <w:bCs w:val="0"/>
          <w:szCs w:val="24"/>
          <w:lang w:val="el-GR"/>
        </w:rPr>
      </w:pPr>
      <w:bookmarkStart w:id="39" w:name="_Toc80013269"/>
      <w:r w:rsidRPr="00F51945">
        <w:rPr>
          <w:rFonts w:eastAsiaTheme="minorHAnsi" w:cstheme="minorBidi"/>
          <w:bCs w:val="0"/>
          <w:szCs w:val="24"/>
          <w:lang w:val="el-GR"/>
        </w:rPr>
        <w:t>Οι δημοκρατικές ικανότητες και η δημοκρατική συμπεριφορά μαθαίνονται κυρίως με την πράξη. Ένας σημαντικός πυλώνας της εκπαίδευσης στη δημοκρατική συμπεριφορά είναι η συμμετοχή. Οι νέοι μπορούν να ανέβουν τη σκάλα προς την αυτοδιάθεση ή ακόμη και την αυτοδι</w:t>
      </w:r>
      <w:r>
        <w:rPr>
          <w:rFonts w:eastAsiaTheme="minorHAnsi" w:cstheme="minorBidi"/>
          <w:bCs w:val="0"/>
          <w:szCs w:val="24"/>
          <w:lang w:val="el-GR"/>
        </w:rPr>
        <w:t>αχείριση</w:t>
      </w:r>
      <w:r w:rsidRPr="00F51945">
        <w:rPr>
          <w:rFonts w:eastAsiaTheme="minorHAnsi" w:cstheme="minorBidi"/>
          <w:bCs w:val="0"/>
          <w:szCs w:val="24"/>
          <w:lang w:val="el-GR"/>
        </w:rPr>
        <w:t xml:space="preserve"> βήμα προς βήμα, δίνοντάς τους όλο και περισσότερο λόγο και εξουσία λήψης αποφάσεων, ανάλογα με την ηλικία και την ωριμότητά τους.</w:t>
      </w:r>
      <w:r w:rsidR="00544EB5" w:rsidRPr="00F51945">
        <w:rPr>
          <w:rFonts w:eastAsiaTheme="minorHAnsi" w:cstheme="minorBidi"/>
          <w:bCs w:val="0"/>
          <w:szCs w:val="24"/>
          <w:lang w:val="el-GR"/>
        </w:rPr>
        <w:t xml:space="preserve"> </w:t>
      </w:r>
    </w:p>
    <w:p w14:paraId="4F79CD40" w14:textId="098C283A" w:rsidR="00544EB5" w:rsidRPr="003B76AF" w:rsidRDefault="00C43329" w:rsidP="00BB0A33">
      <w:pPr>
        <w:pStyle w:val="Heading2"/>
      </w:pPr>
      <w:bookmarkStart w:id="40" w:name="_Toc129100008"/>
      <w:r w:rsidRPr="00C43329">
        <w:t xml:space="preserve">Η </w:t>
      </w:r>
      <w:proofErr w:type="spellStart"/>
      <w:r w:rsidRPr="00C43329">
        <w:t>σκάλ</w:t>
      </w:r>
      <w:proofErr w:type="spellEnd"/>
      <w:r w:rsidRPr="00C43329">
        <w:t xml:space="preserve">α </w:t>
      </w:r>
      <w:proofErr w:type="spellStart"/>
      <w:r w:rsidRPr="00C43329">
        <w:t>της</w:t>
      </w:r>
      <w:proofErr w:type="spellEnd"/>
      <w:r w:rsidRPr="00C43329">
        <w:t xml:space="preserve"> </w:t>
      </w:r>
      <w:proofErr w:type="spellStart"/>
      <w:r w:rsidRPr="00C43329">
        <w:t>συμμετοχής</w:t>
      </w:r>
      <w:bookmarkEnd w:id="40"/>
      <w:proofErr w:type="spellEnd"/>
    </w:p>
    <w:p w14:paraId="653D4DDC" w14:textId="2CA4E397" w:rsidR="0012043D" w:rsidRPr="00F51945" w:rsidRDefault="00F51945" w:rsidP="0012043D">
      <w:pPr>
        <w:keepNext/>
        <w:spacing w:before="0" w:beforeAutospacing="0" w:after="160" w:afterAutospacing="0" w:line="259" w:lineRule="auto"/>
        <w:rPr>
          <w:lang w:val="el-GR"/>
        </w:rPr>
      </w:pPr>
      <w:r w:rsidRPr="00F51945">
        <w:rPr>
          <w:rFonts w:eastAsiaTheme="minorHAnsi" w:cstheme="minorBidi"/>
          <w:bCs w:val="0"/>
          <w:szCs w:val="24"/>
          <w:lang w:val="el-GR"/>
        </w:rPr>
        <w:t xml:space="preserve">Στη "Σκάλα της Συμμετοχής των Πολιτών", ο </w:t>
      </w:r>
      <w:r w:rsidRPr="00F51945">
        <w:rPr>
          <w:rFonts w:eastAsiaTheme="minorHAnsi" w:cstheme="minorBidi"/>
          <w:bCs w:val="0"/>
          <w:szCs w:val="24"/>
        </w:rPr>
        <w:t>Arnstein</w:t>
      </w:r>
      <w:r w:rsidRPr="00F51945">
        <w:rPr>
          <w:rFonts w:eastAsiaTheme="minorHAnsi" w:cstheme="minorBidi"/>
          <w:bCs w:val="0"/>
          <w:szCs w:val="24"/>
          <w:lang w:val="el-GR"/>
        </w:rPr>
        <w:t xml:space="preserve"> (1969) περιγράφει οκτώ επίπεδα συμμετοχής, όπου η συμμετοχή με τη στενή έννοια εμφανίζεται μόνο από το επίπεδο 6 και </w:t>
      </w:r>
      <w:r w:rsidRPr="00F51945">
        <w:rPr>
          <w:rFonts w:eastAsiaTheme="minorHAnsi" w:cstheme="minorBidi"/>
          <w:bCs w:val="0"/>
          <w:szCs w:val="24"/>
          <w:lang w:val="el-GR"/>
        </w:rPr>
        <w:lastRenderedPageBreak/>
        <w:t>μετά</w:t>
      </w:r>
      <w:r w:rsidR="00544EB5" w:rsidRPr="00F51945">
        <w:rPr>
          <w:rFonts w:eastAsiaTheme="minorHAnsi" w:cstheme="minorBidi"/>
          <w:bCs w:val="0"/>
          <w:szCs w:val="24"/>
          <w:lang w:val="el-GR"/>
        </w:rPr>
        <w:t>:</w:t>
      </w:r>
      <w:r w:rsidR="00544EB5" w:rsidRPr="00544EB5">
        <w:rPr>
          <w:rFonts w:eastAsiaTheme="minorHAnsi" w:cstheme="minorBidi"/>
          <w:bCs w:val="0"/>
          <w:noProof/>
          <w:sz w:val="22"/>
          <w:lang w:val="de-AT"/>
        </w:rPr>
        <w:drawing>
          <wp:inline distT="0" distB="0" distL="0" distR="0" wp14:anchorId="34FAD01E" wp14:editId="150EE0CC">
            <wp:extent cx="5759450" cy="2926715"/>
            <wp:effectExtent l="0" t="0" r="0" b="698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59450" cy="2926715"/>
                    </a:xfrm>
                    <a:prstGeom prst="rect">
                      <a:avLst/>
                    </a:prstGeom>
                    <a:noFill/>
                    <a:ln>
                      <a:noFill/>
                    </a:ln>
                  </pic:spPr>
                </pic:pic>
              </a:graphicData>
            </a:graphic>
          </wp:inline>
        </w:drawing>
      </w:r>
    </w:p>
    <w:p w14:paraId="7DB2FA48" w14:textId="071C659E" w:rsidR="005F549D" w:rsidRPr="00B8565D" w:rsidRDefault="00135060" w:rsidP="0012043D">
      <w:pPr>
        <w:pStyle w:val="Caption"/>
        <w:rPr>
          <w:lang w:val="el-GR"/>
        </w:rPr>
      </w:pPr>
      <w:bookmarkStart w:id="41" w:name="_Toc136293439"/>
      <w:r>
        <w:rPr>
          <w:lang w:val="el-GR"/>
        </w:rPr>
        <w:t>Εικόνα</w:t>
      </w:r>
      <w:r w:rsidR="0012043D" w:rsidRPr="00B8565D">
        <w:rPr>
          <w:lang w:val="el-GR"/>
        </w:rPr>
        <w:t xml:space="preserve"> </w:t>
      </w:r>
      <w:r w:rsidR="00B94B06">
        <w:fldChar w:fldCharType="begin"/>
      </w:r>
      <w:r w:rsidR="00B94B06" w:rsidRPr="00B8565D">
        <w:rPr>
          <w:lang w:val="el-GR"/>
        </w:rPr>
        <w:instrText xml:space="preserve"> </w:instrText>
      </w:r>
      <w:r w:rsidR="00B94B06">
        <w:instrText>SEQ</w:instrText>
      </w:r>
      <w:r w:rsidR="00B94B06" w:rsidRPr="00B8565D">
        <w:rPr>
          <w:lang w:val="el-GR"/>
        </w:rPr>
        <w:instrText xml:space="preserve"> </w:instrText>
      </w:r>
      <w:r w:rsidR="00B94B06">
        <w:instrText>Figure</w:instrText>
      </w:r>
      <w:r w:rsidR="00B94B06" w:rsidRPr="00B8565D">
        <w:rPr>
          <w:lang w:val="el-GR"/>
        </w:rPr>
        <w:instrText xml:space="preserve"> \* </w:instrText>
      </w:r>
      <w:r w:rsidR="00B94B06">
        <w:instrText>ARABIC</w:instrText>
      </w:r>
      <w:r w:rsidR="00B94B06" w:rsidRPr="00B8565D">
        <w:rPr>
          <w:lang w:val="el-GR"/>
        </w:rPr>
        <w:instrText xml:space="preserve"> </w:instrText>
      </w:r>
      <w:r w:rsidR="00B94B06">
        <w:fldChar w:fldCharType="separate"/>
      </w:r>
      <w:r w:rsidR="008F06B3" w:rsidRPr="008F06B3">
        <w:rPr>
          <w:noProof/>
          <w:lang w:val="el-GR"/>
        </w:rPr>
        <w:t>7</w:t>
      </w:r>
      <w:r w:rsidR="00B94B06">
        <w:rPr>
          <w:noProof/>
        </w:rPr>
        <w:fldChar w:fldCharType="end"/>
      </w:r>
      <w:r w:rsidR="0012043D" w:rsidRPr="00B8565D">
        <w:rPr>
          <w:lang w:val="el-GR"/>
        </w:rPr>
        <w:t xml:space="preserve">: </w:t>
      </w:r>
      <w:r>
        <w:rPr>
          <w:lang w:val="el-GR"/>
        </w:rPr>
        <w:t>Κλίμακα</w:t>
      </w:r>
      <w:r w:rsidRPr="00B8565D">
        <w:rPr>
          <w:lang w:val="el-GR"/>
        </w:rPr>
        <w:t xml:space="preserve"> </w:t>
      </w:r>
      <w:r>
        <w:rPr>
          <w:lang w:val="el-GR"/>
        </w:rPr>
        <w:t>συμμετοχής</w:t>
      </w:r>
      <w:r w:rsidRPr="00B8565D">
        <w:rPr>
          <w:lang w:val="el-GR"/>
        </w:rPr>
        <w:t xml:space="preserve"> </w:t>
      </w:r>
      <w:r>
        <w:rPr>
          <w:lang w:val="el-GR"/>
        </w:rPr>
        <w:t>πολιτών</w:t>
      </w:r>
      <w:r w:rsidRPr="00B8565D">
        <w:rPr>
          <w:lang w:val="el-GR"/>
        </w:rPr>
        <w:t xml:space="preserve"> </w:t>
      </w:r>
      <w:r>
        <w:rPr>
          <w:lang w:val="el-GR"/>
        </w:rPr>
        <w:t>σύμφωνα</w:t>
      </w:r>
      <w:r w:rsidRPr="00B8565D">
        <w:rPr>
          <w:lang w:val="el-GR"/>
        </w:rPr>
        <w:t xml:space="preserve"> </w:t>
      </w:r>
      <w:r>
        <w:rPr>
          <w:lang w:val="el-GR"/>
        </w:rPr>
        <w:t>με</w:t>
      </w:r>
      <w:r w:rsidRPr="00B8565D">
        <w:rPr>
          <w:lang w:val="el-GR"/>
        </w:rPr>
        <w:t xml:space="preserve"> </w:t>
      </w:r>
      <w:r>
        <w:rPr>
          <w:lang w:val="el-GR"/>
        </w:rPr>
        <w:t xml:space="preserve">τον </w:t>
      </w:r>
      <w:r w:rsidR="0012043D" w:rsidRPr="00B8565D">
        <w:rPr>
          <w:lang w:val="el-GR"/>
        </w:rPr>
        <w:t xml:space="preserve"> </w:t>
      </w:r>
      <w:r w:rsidR="0012043D" w:rsidRPr="000A46E8">
        <w:t>S</w:t>
      </w:r>
      <w:r w:rsidR="0012043D" w:rsidRPr="00B8565D">
        <w:rPr>
          <w:lang w:val="el-GR"/>
        </w:rPr>
        <w:t xml:space="preserve">. </w:t>
      </w:r>
      <w:r w:rsidR="0012043D" w:rsidRPr="000A46E8">
        <w:t>Arnstein</w:t>
      </w:r>
      <w:r w:rsidR="0012043D" w:rsidRPr="00B8565D">
        <w:rPr>
          <w:lang w:val="el-GR"/>
        </w:rPr>
        <w:t xml:space="preserve"> (1969)</w:t>
      </w:r>
      <w:bookmarkEnd w:id="41"/>
    </w:p>
    <w:p w14:paraId="6E966CD1" w14:textId="68297454" w:rsidR="00FE49CE" w:rsidRPr="00B8565D" w:rsidRDefault="00FE49CE" w:rsidP="00FE49CE">
      <w:pPr>
        <w:spacing w:before="0" w:beforeAutospacing="0" w:after="200" w:afterAutospacing="0" w:line="240" w:lineRule="auto"/>
        <w:jc w:val="left"/>
        <w:rPr>
          <w:rFonts w:eastAsiaTheme="minorHAnsi" w:cstheme="minorBidi"/>
          <w:bCs w:val="0"/>
          <w:i/>
          <w:iCs/>
          <w:color w:val="44546A" w:themeColor="text2"/>
          <w:sz w:val="18"/>
          <w:szCs w:val="18"/>
          <w:lang w:val="el-GR"/>
        </w:rPr>
      </w:pPr>
    </w:p>
    <w:p w14:paraId="2FAF5646" w14:textId="3CCC0EE2" w:rsidR="00544EB5" w:rsidRPr="00F51945" w:rsidRDefault="00F51945" w:rsidP="00FE49CE">
      <w:pPr>
        <w:spacing w:before="0" w:beforeAutospacing="0" w:after="160" w:afterAutospacing="0" w:line="259" w:lineRule="auto"/>
        <w:rPr>
          <w:rFonts w:eastAsiaTheme="minorHAnsi" w:cstheme="minorBidi"/>
          <w:bCs w:val="0"/>
          <w:szCs w:val="24"/>
          <w:lang w:val="el-GR"/>
        </w:rPr>
      </w:pPr>
      <w:r w:rsidRPr="00F51945">
        <w:rPr>
          <w:rFonts w:eastAsiaTheme="minorHAnsi" w:cstheme="minorBidi"/>
          <w:bCs w:val="0"/>
          <w:szCs w:val="24"/>
          <w:lang w:val="el-GR"/>
        </w:rPr>
        <w:t xml:space="preserve">Στο επίπεδο της </w:t>
      </w:r>
      <w:r w:rsidRPr="00F51945">
        <w:rPr>
          <w:rFonts w:eastAsiaTheme="minorHAnsi" w:cstheme="minorBidi"/>
          <w:b/>
          <w:szCs w:val="24"/>
          <w:lang w:val="el-GR"/>
        </w:rPr>
        <w:t>Μη Συμμετοχής</w:t>
      </w:r>
      <w:r w:rsidRPr="00F51945">
        <w:rPr>
          <w:rFonts w:eastAsiaTheme="minorHAnsi" w:cstheme="minorBidi"/>
          <w:bCs w:val="0"/>
          <w:szCs w:val="24"/>
          <w:lang w:val="el-GR"/>
        </w:rPr>
        <w:t>, ο στόχος είναι η θεραπεία ή η εκπαίδευση των συμμετεχόντων.</w:t>
      </w:r>
    </w:p>
    <w:p w14:paraId="748D9A49" w14:textId="7D575B56" w:rsidR="00544EB5" w:rsidRPr="007C21AB" w:rsidRDefault="007C21AB" w:rsidP="00FE49CE">
      <w:pPr>
        <w:spacing w:before="0" w:beforeAutospacing="0" w:after="160" w:afterAutospacing="0" w:line="259" w:lineRule="auto"/>
        <w:rPr>
          <w:rFonts w:eastAsiaTheme="minorHAnsi" w:cstheme="minorBidi"/>
          <w:bCs w:val="0"/>
          <w:szCs w:val="24"/>
          <w:lang w:val="el-GR"/>
        </w:rPr>
      </w:pPr>
      <w:r w:rsidRPr="007C21AB">
        <w:rPr>
          <w:rFonts w:eastAsiaTheme="minorHAnsi" w:cstheme="minorBidi"/>
          <w:bCs w:val="0"/>
          <w:szCs w:val="24"/>
          <w:lang w:val="el-GR"/>
        </w:rPr>
        <w:t xml:space="preserve">Στο </w:t>
      </w:r>
      <w:r>
        <w:rPr>
          <w:rFonts w:eastAsiaTheme="minorHAnsi" w:cstheme="minorBidi"/>
          <w:bCs w:val="0"/>
          <w:szCs w:val="24"/>
          <w:lang w:val="el-GR"/>
        </w:rPr>
        <w:t>ε</w:t>
      </w:r>
      <w:r w:rsidRPr="007C21AB">
        <w:rPr>
          <w:rFonts w:eastAsiaTheme="minorHAnsi" w:cstheme="minorBidi"/>
          <w:bCs w:val="0"/>
          <w:szCs w:val="24"/>
          <w:lang w:val="el-GR"/>
        </w:rPr>
        <w:t xml:space="preserve">πίπεδο του </w:t>
      </w:r>
      <w:r w:rsidRPr="007C21AB">
        <w:rPr>
          <w:rFonts w:eastAsiaTheme="minorHAnsi" w:cstheme="minorBidi"/>
          <w:b/>
          <w:szCs w:val="24"/>
          <w:lang w:val="en-US"/>
        </w:rPr>
        <w:t>Tokenism</w:t>
      </w:r>
      <w:r w:rsidRPr="007C21AB">
        <w:rPr>
          <w:rFonts w:eastAsiaTheme="minorHAnsi" w:cstheme="minorBidi"/>
          <w:bCs w:val="0"/>
          <w:szCs w:val="24"/>
          <w:lang w:val="el-GR"/>
        </w:rPr>
        <w:t>, υπάρχουν μόνο λίγες ευκαιρίες για τους συμμετέχοντες να αναλάβουν την ευθύνη. Το εύρος της συμμετοχής κυμαίνεται από &lt;οι συμμετέχοντες ενημερώνονται, αλλά δεν μπορούν να δώσουν ανατροφοδότηση&gt; έως &lt;η δυνατότητα υποβολής προτάσεων, αλλά δεν τους δίνεται καμία αρμοδιότητα λήψης αποφάσεων ή υλοποίησης&gt;.</w:t>
      </w:r>
    </w:p>
    <w:p w14:paraId="7764E112" w14:textId="41715B57" w:rsidR="00544EB5" w:rsidRPr="007C21AB" w:rsidRDefault="007C21AB" w:rsidP="00FE49CE">
      <w:pPr>
        <w:spacing w:before="0" w:beforeAutospacing="0" w:after="160" w:afterAutospacing="0" w:line="259" w:lineRule="auto"/>
        <w:rPr>
          <w:rFonts w:eastAsiaTheme="minorHAnsi" w:cstheme="minorBidi"/>
          <w:bCs w:val="0"/>
          <w:szCs w:val="24"/>
          <w:lang w:val="el-GR"/>
        </w:rPr>
      </w:pPr>
      <w:r w:rsidRPr="007C21AB">
        <w:rPr>
          <w:rFonts w:eastAsiaTheme="minorHAnsi" w:cstheme="minorBidi"/>
          <w:bCs w:val="0"/>
          <w:szCs w:val="24"/>
          <w:lang w:val="el-GR"/>
        </w:rPr>
        <w:t xml:space="preserve">Μόνο στο επίπεδο της </w:t>
      </w:r>
      <w:r w:rsidRPr="007C21AB">
        <w:rPr>
          <w:rFonts w:eastAsiaTheme="minorHAnsi" w:cstheme="minorBidi"/>
          <w:b/>
          <w:szCs w:val="24"/>
          <w:lang w:val="el-GR"/>
        </w:rPr>
        <w:t>Εξουσίας του Πολίτη</w:t>
      </w:r>
      <w:r w:rsidRPr="007C21AB">
        <w:rPr>
          <w:rFonts w:eastAsiaTheme="minorHAnsi" w:cstheme="minorBidi"/>
          <w:bCs w:val="0"/>
          <w:szCs w:val="24"/>
          <w:lang w:val="el-GR"/>
        </w:rPr>
        <w:t xml:space="preserve"> είναι δυνατή η πραγματική συμμετοχή</w:t>
      </w:r>
      <w:r w:rsidR="00544EB5" w:rsidRPr="007C21AB">
        <w:rPr>
          <w:rFonts w:eastAsiaTheme="minorHAnsi" w:cstheme="minorBidi"/>
          <w:bCs w:val="0"/>
          <w:szCs w:val="24"/>
          <w:lang w:val="el-GR"/>
        </w:rPr>
        <w:t>:</w:t>
      </w:r>
    </w:p>
    <w:p w14:paraId="741B67CC" w14:textId="3DFD2CF2" w:rsidR="00544EB5" w:rsidRPr="007C21AB" w:rsidRDefault="007C21AB" w:rsidP="00FE49CE">
      <w:pPr>
        <w:spacing w:before="0" w:beforeAutospacing="0" w:after="160" w:afterAutospacing="0" w:line="259" w:lineRule="auto"/>
        <w:ind w:left="142"/>
        <w:rPr>
          <w:rFonts w:eastAsiaTheme="minorHAnsi" w:cstheme="minorBidi"/>
          <w:bCs w:val="0"/>
          <w:szCs w:val="24"/>
          <w:lang w:val="el-GR"/>
        </w:rPr>
      </w:pPr>
      <w:r w:rsidRPr="007C21AB">
        <w:rPr>
          <w:rFonts w:eastAsiaTheme="minorHAnsi" w:cstheme="minorBidi"/>
          <w:bCs w:val="0"/>
          <w:szCs w:val="24"/>
          <w:lang w:val="el-GR"/>
        </w:rPr>
        <w:t>Βήμα 6 - Συνεργασία: Η εξουσία λήψης αποφάσεων, καθώς και η ευθύνη για την υλοποίηση, διαπραγματεύεται μεταξύ των συμμετεχόντων και των κατόχων εξουσίας. Παρόλα αυτά, η δραστηριότητα ξεκινά από τους κατόχους εξουσίας</w:t>
      </w:r>
      <w:r w:rsidR="00544EB5" w:rsidRPr="007C21AB">
        <w:rPr>
          <w:rFonts w:eastAsiaTheme="minorHAnsi" w:cstheme="minorBidi"/>
          <w:bCs w:val="0"/>
          <w:szCs w:val="24"/>
          <w:lang w:val="el-GR"/>
        </w:rPr>
        <w:t>.</w:t>
      </w:r>
    </w:p>
    <w:p w14:paraId="5A69EB7A" w14:textId="6DCB4224" w:rsidR="00544EB5" w:rsidRPr="007C21AB" w:rsidRDefault="007C21AB" w:rsidP="00FE49CE">
      <w:pPr>
        <w:spacing w:before="0" w:beforeAutospacing="0" w:after="160" w:afterAutospacing="0" w:line="259" w:lineRule="auto"/>
        <w:ind w:left="142"/>
        <w:rPr>
          <w:rFonts w:eastAsiaTheme="minorHAnsi" w:cstheme="minorBidi"/>
          <w:bCs w:val="0"/>
          <w:szCs w:val="24"/>
          <w:lang w:val="el-GR"/>
        </w:rPr>
      </w:pPr>
      <w:r w:rsidRPr="007C21AB">
        <w:rPr>
          <w:rFonts w:eastAsiaTheme="minorHAnsi" w:cstheme="minorBidi"/>
          <w:bCs w:val="0"/>
          <w:szCs w:val="24"/>
          <w:lang w:val="el-GR"/>
        </w:rPr>
        <w:t>Από το βήμα 7 και μετά, η ισορροπία δυνάμεων αντιστρέφεται: Οι συμμετέχοντες ξεκινούν τη δραστηριότητα. Αναλαμβάνουν την κύρια ευθύνη για το σχεδιασμό και την υλοποίηση και συνοδεύονται και υποστηρίζονται από μέντορες.</w:t>
      </w:r>
    </w:p>
    <w:p w14:paraId="2C7B9697" w14:textId="34191948" w:rsidR="00544EB5" w:rsidRPr="007C21AB" w:rsidRDefault="007C21AB" w:rsidP="00FE49CE">
      <w:pPr>
        <w:spacing w:before="0" w:beforeAutospacing="0" w:after="160" w:afterAutospacing="0" w:line="259" w:lineRule="auto"/>
        <w:ind w:left="142"/>
        <w:rPr>
          <w:rFonts w:eastAsiaTheme="minorHAnsi" w:cstheme="minorBidi"/>
          <w:bCs w:val="0"/>
          <w:szCs w:val="24"/>
          <w:lang w:val="el-GR"/>
        </w:rPr>
      </w:pPr>
      <w:r w:rsidRPr="007C21AB">
        <w:rPr>
          <w:rFonts w:eastAsiaTheme="minorHAnsi" w:cstheme="minorBidi"/>
          <w:bCs w:val="0"/>
          <w:szCs w:val="24"/>
          <w:lang w:val="el-GR"/>
        </w:rPr>
        <w:t xml:space="preserve">Στο βήμα 8, </w:t>
      </w:r>
      <w:r w:rsidRPr="007C21AB">
        <w:rPr>
          <w:rFonts w:eastAsiaTheme="minorHAnsi" w:cstheme="minorBidi"/>
          <w:bCs w:val="0"/>
          <w:szCs w:val="24"/>
        </w:rPr>
        <w:t>Citizen</w:t>
      </w:r>
      <w:r w:rsidRPr="007C21AB">
        <w:rPr>
          <w:rFonts w:eastAsiaTheme="minorHAnsi" w:cstheme="minorBidi"/>
          <w:bCs w:val="0"/>
          <w:szCs w:val="24"/>
          <w:lang w:val="el-GR"/>
        </w:rPr>
        <w:t xml:space="preserve"> </w:t>
      </w:r>
      <w:r w:rsidRPr="007C21AB">
        <w:rPr>
          <w:rFonts w:eastAsiaTheme="minorHAnsi" w:cstheme="minorBidi"/>
          <w:bCs w:val="0"/>
          <w:szCs w:val="24"/>
        </w:rPr>
        <w:t>Control</w:t>
      </w:r>
      <w:r w:rsidRPr="007C21AB">
        <w:rPr>
          <w:rFonts w:eastAsiaTheme="minorHAnsi" w:cstheme="minorBidi"/>
          <w:bCs w:val="0"/>
          <w:szCs w:val="24"/>
          <w:lang w:val="el-GR"/>
        </w:rPr>
        <w:t>, οι συμμετέχοντες αναλαμβάνουν πλήρως την ηγεσία και την ευθύνη για τη δραστηριότητα που ξεκίνησαν.</w:t>
      </w:r>
    </w:p>
    <w:p w14:paraId="07B304D2" w14:textId="77777777" w:rsidR="002B0A0B" w:rsidRPr="007C21AB" w:rsidRDefault="002B0A0B" w:rsidP="00544EB5">
      <w:pPr>
        <w:spacing w:before="0" w:beforeAutospacing="0" w:after="160" w:afterAutospacing="0" w:line="259" w:lineRule="auto"/>
        <w:ind w:left="142"/>
        <w:jc w:val="left"/>
        <w:rPr>
          <w:rFonts w:eastAsiaTheme="minorHAnsi" w:cstheme="minorBidi"/>
          <w:bCs w:val="0"/>
          <w:szCs w:val="24"/>
          <w:lang w:val="el-GR"/>
        </w:rPr>
      </w:pPr>
    </w:p>
    <w:p w14:paraId="1C4CEE95" w14:textId="1E6CDD2F" w:rsidR="00544EB5" w:rsidRPr="00E14930" w:rsidRDefault="00C43329" w:rsidP="00BB0A33">
      <w:pPr>
        <w:pStyle w:val="Heading2"/>
      </w:pPr>
      <w:bookmarkStart w:id="42" w:name="_Toc129100009"/>
      <w:bookmarkStart w:id="43" w:name="_Hlk123668917"/>
      <w:proofErr w:type="spellStart"/>
      <w:r w:rsidRPr="00C43329">
        <w:lastRenderedPageBreak/>
        <w:t>Προώθηση</w:t>
      </w:r>
      <w:proofErr w:type="spellEnd"/>
      <w:r w:rsidRPr="00C43329">
        <w:t xml:space="preserve"> </w:t>
      </w:r>
      <w:proofErr w:type="spellStart"/>
      <w:r w:rsidRPr="00C43329">
        <w:t>της</w:t>
      </w:r>
      <w:proofErr w:type="spellEnd"/>
      <w:r w:rsidRPr="00C43329">
        <w:t xml:space="preserve"> </w:t>
      </w:r>
      <w:proofErr w:type="spellStart"/>
      <w:r w:rsidRPr="00C43329">
        <w:t>συμμετοχής</w:t>
      </w:r>
      <w:bookmarkEnd w:id="42"/>
      <w:proofErr w:type="spellEnd"/>
    </w:p>
    <w:p w14:paraId="4E6987CB" w14:textId="3A768768" w:rsidR="00544EB5" w:rsidRPr="007C21AB" w:rsidRDefault="007C21AB" w:rsidP="00FE49CE">
      <w:pPr>
        <w:spacing w:before="0" w:beforeAutospacing="0" w:after="160" w:afterAutospacing="0" w:line="259" w:lineRule="auto"/>
        <w:rPr>
          <w:rFonts w:eastAsiaTheme="minorHAnsi" w:cstheme="minorBidi"/>
          <w:bCs w:val="0"/>
          <w:szCs w:val="24"/>
          <w:lang w:val="el-GR"/>
        </w:rPr>
      </w:pPr>
      <w:r w:rsidRPr="007C21AB">
        <w:rPr>
          <w:rFonts w:eastAsiaTheme="minorHAnsi" w:cstheme="minorBidi"/>
          <w:bCs w:val="0"/>
          <w:szCs w:val="24"/>
          <w:lang w:val="el-GR"/>
        </w:rPr>
        <w:t>Πώς μπορούν τα σχολεία να δημιουργήσουν βιωματικούς χώρους συμμετοχής για να προετοιμάσουν επαρκώς τους μαθητές για τη ζωή τους ως υπεύθυνους πολίτες;</w:t>
      </w:r>
    </w:p>
    <w:p w14:paraId="418B6364" w14:textId="5BDACC51" w:rsidR="00544EB5" w:rsidRPr="00544EB5" w:rsidRDefault="007C21AB" w:rsidP="00BB0A33">
      <w:pPr>
        <w:numPr>
          <w:ilvl w:val="0"/>
          <w:numId w:val="11"/>
        </w:numPr>
        <w:spacing w:before="0" w:beforeAutospacing="0" w:after="160" w:afterAutospacing="0" w:line="259" w:lineRule="auto"/>
        <w:ind w:left="426" w:hanging="426"/>
        <w:contextualSpacing/>
        <w:rPr>
          <w:rFonts w:eastAsiaTheme="minorHAnsi" w:cstheme="minorBidi"/>
          <w:bCs w:val="0"/>
          <w:i/>
          <w:iCs/>
          <w:color w:val="4472C4" w:themeColor="accent1"/>
          <w:szCs w:val="24"/>
        </w:rPr>
      </w:pPr>
      <w:proofErr w:type="spellStart"/>
      <w:r w:rsidRPr="007C21AB">
        <w:rPr>
          <w:rFonts w:eastAsiaTheme="minorHAnsi" w:cstheme="minorBidi"/>
          <w:bCs w:val="0"/>
          <w:i/>
          <w:iCs/>
          <w:color w:val="4472C4" w:themeColor="accent1"/>
          <w:szCs w:val="24"/>
        </w:rPr>
        <w:t>Διδάξτε</w:t>
      </w:r>
      <w:proofErr w:type="spellEnd"/>
      <w:r w:rsidRPr="007C21AB">
        <w:rPr>
          <w:rFonts w:eastAsiaTheme="minorHAnsi" w:cstheme="minorBidi"/>
          <w:bCs w:val="0"/>
          <w:i/>
          <w:iCs/>
          <w:color w:val="4472C4" w:themeColor="accent1"/>
          <w:szCs w:val="24"/>
        </w:rPr>
        <w:t xml:space="preserve"> και </w:t>
      </w:r>
      <w:proofErr w:type="spellStart"/>
      <w:r w:rsidRPr="007C21AB">
        <w:rPr>
          <w:rFonts w:eastAsiaTheme="minorHAnsi" w:cstheme="minorBidi"/>
          <w:bCs w:val="0"/>
          <w:i/>
          <w:iCs/>
          <w:color w:val="4472C4" w:themeColor="accent1"/>
          <w:szCs w:val="24"/>
        </w:rPr>
        <w:t>εκ</w:t>
      </w:r>
      <w:proofErr w:type="spellEnd"/>
      <w:r w:rsidRPr="007C21AB">
        <w:rPr>
          <w:rFonts w:eastAsiaTheme="minorHAnsi" w:cstheme="minorBidi"/>
          <w:bCs w:val="0"/>
          <w:i/>
          <w:iCs/>
          <w:color w:val="4472C4" w:themeColor="accent1"/>
          <w:szCs w:val="24"/>
        </w:rPr>
        <w:t xml:space="preserve">παιδεύστε </w:t>
      </w:r>
      <w:proofErr w:type="spellStart"/>
      <w:r w:rsidRPr="007C21AB">
        <w:rPr>
          <w:rFonts w:eastAsiaTheme="minorHAnsi" w:cstheme="minorBidi"/>
          <w:bCs w:val="0"/>
          <w:i/>
          <w:iCs/>
          <w:color w:val="4472C4" w:themeColor="accent1"/>
          <w:szCs w:val="24"/>
        </w:rPr>
        <w:t>κρίσιμες</w:t>
      </w:r>
      <w:proofErr w:type="spellEnd"/>
      <w:r w:rsidRPr="007C21AB">
        <w:rPr>
          <w:rFonts w:eastAsiaTheme="minorHAnsi" w:cstheme="minorBidi"/>
          <w:bCs w:val="0"/>
          <w:i/>
          <w:iCs/>
          <w:color w:val="4472C4" w:themeColor="accent1"/>
          <w:szCs w:val="24"/>
        </w:rPr>
        <w:t xml:space="preserve"> </w:t>
      </w:r>
      <w:proofErr w:type="spellStart"/>
      <w:r w:rsidRPr="007C21AB">
        <w:rPr>
          <w:rFonts w:eastAsiaTheme="minorHAnsi" w:cstheme="minorBidi"/>
          <w:bCs w:val="0"/>
          <w:i/>
          <w:iCs/>
          <w:color w:val="4472C4" w:themeColor="accent1"/>
          <w:szCs w:val="24"/>
        </w:rPr>
        <w:t>δεξιότητες</w:t>
      </w:r>
      <w:proofErr w:type="spellEnd"/>
    </w:p>
    <w:p w14:paraId="1B70DBB5" w14:textId="7553B548" w:rsidR="00544EB5" w:rsidRPr="007C21AB" w:rsidRDefault="007C21AB" w:rsidP="00FE49CE">
      <w:pPr>
        <w:spacing w:before="0" w:beforeAutospacing="0" w:after="160" w:afterAutospacing="0" w:line="259" w:lineRule="auto"/>
        <w:rPr>
          <w:rFonts w:eastAsiaTheme="minorHAnsi" w:cstheme="minorBidi"/>
          <w:bCs w:val="0"/>
          <w:szCs w:val="24"/>
          <w:lang w:val="el-GR"/>
        </w:rPr>
      </w:pPr>
      <w:r w:rsidRPr="007C21AB">
        <w:rPr>
          <w:rFonts w:eastAsiaTheme="minorHAnsi" w:cstheme="minorBidi"/>
          <w:bCs w:val="0"/>
          <w:szCs w:val="24"/>
          <w:lang w:val="el-GR"/>
        </w:rPr>
        <w:t>Δημιουργήστε ευκαιρίες για τους μαθητές σας να δοκιμάσουν και να εξασκηθούν σε σημαντικές δεξιότητες που χρειάζονται για τη συμμετοχή</w:t>
      </w:r>
      <w:r w:rsidR="00544EB5" w:rsidRPr="007C21AB">
        <w:rPr>
          <w:rFonts w:eastAsiaTheme="minorHAnsi" w:cstheme="minorBidi"/>
          <w:bCs w:val="0"/>
          <w:szCs w:val="24"/>
          <w:lang w:val="el-GR"/>
        </w:rPr>
        <w:t>:</w:t>
      </w:r>
    </w:p>
    <w:p w14:paraId="53A96334" w14:textId="00762C11" w:rsidR="00544EB5" w:rsidRPr="00CA71C6" w:rsidRDefault="00CA71C6" w:rsidP="00BB0A33">
      <w:pPr>
        <w:numPr>
          <w:ilvl w:val="0"/>
          <w:numId w:val="10"/>
        </w:numPr>
        <w:spacing w:before="0" w:beforeAutospacing="0" w:after="120" w:afterAutospacing="0" w:line="259" w:lineRule="auto"/>
        <w:ind w:left="425" w:hanging="425"/>
        <w:jc w:val="left"/>
        <w:rPr>
          <w:rFonts w:eastAsiaTheme="minorHAnsi" w:cstheme="minorBidi"/>
          <w:bCs w:val="0"/>
          <w:szCs w:val="24"/>
          <w:lang w:val="el-GR"/>
        </w:rPr>
      </w:pPr>
      <w:r w:rsidRPr="00CA71C6">
        <w:rPr>
          <w:rFonts w:eastAsiaTheme="minorHAnsi" w:cstheme="minorBidi"/>
          <w:bCs w:val="0"/>
          <w:szCs w:val="24"/>
          <w:lang w:val="el-GR"/>
        </w:rPr>
        <w:t>Να αναγνωρίζει και να σέβεται τις δικές του ανάγκες και τις ανάγκες των συνανθρώπων του. (Ασφάλεια και επιβίωση</w:t>
      </w:r>
      <w:r w:rsidR="00544EB5" w:rsidRPr="00CA71C6">
        <w:rPr>
          <w:rFonts w:eastAsiaTheme="minorHAnsi" w:cstheme="minorBidi"/>
          <w:bCs w:val="0"/>
          <w:szCs w:val="24"/>
          <w:lang w:val="el-GR"/>
        </w:rPr>
        <w:t>)</w:t>
      </w:r>
    </w:p>
    <w:p w14:paraId="244FA16D" w14:textId="61E13C9C" w:rsidR="00544EB5" w:rsidRPr="001C018A" w:rsidRDefault="00CA71C6" w:rsidP="00BB0A33">
      <w:pPr>
        <w:numPr>
          <w:ilvl w:val="0"/>
          <w:numId w:val="10"/>
        </w:numPr>
        <w:spacing w:before="0" w:beforeAutospacing="0" w:after="120" w:afterAutospacing="0" w:line="259" w:lineRule="auto"/>
        <w:ind w:left="425" w:hanging="425"/>
        <w:jc w:val="left"/>
        <w:rPr>
          <w:rFonts w:eastAsiaTheme="minorHAnsi" w:cstheme="minorBidi"/>
          <w:bCs w:val="0"/>
          <w:szCs w:val="24"/>
        </w:rPr>
      </w:pPr>
      <w:bookmarkStart w:id="44" w:name="_Hlk123667148"/>
      <w:r w:rsidRPr="00CA71C6">
        <w:rPr>
          <w:rFonts w:eastAsiaTheme="minorHAnsi" w:cstheme="minorBidi"/>
          <w:bCs w:val="0"/>
          <w:szCs w:val="24"/>
          <w:lang w:val="el-GR"/>
        </w:rPr>
        <w:t xml:space="preserve">Να διαμορφώνει κανείς τη δική του γνώμη και να μπορεί να τη διατυπώνει με σαφήνεια. </w:t>
      </w:r>
      <w:r w:rsidRPr="00CA71C6">
        <w:rPr>
          <w:rFonts w:eastAsiaTheme="minorHAnsi" w:cstheme="minorBidi"/>
          <w:bCs w:val="0"/>
          <w:szCs w:val="24"/>
        </w:rPr>
        <w:t>(</w:t>
      </w:r>
      <w:r w:rsidR="00F32BAF">
        <w:rPr>
          <w:rFonts w:eastAsiaTheme="minorHAnsi" w:cstheme="minorBidi"/>
          <w:bCs w:val="0"/>
          <w:szCs w:val="24"/>
          <w:lang w:val="el-GR"/>
        </w:rPr>
        <w:t>Δύναμη και επιρροή</w:t>
      </w:r>
      <w:r w:rsidR="00544EB5" w:rsidRPr="001C018A">
        <w:rPr>
          <w:rFonts w:eastAsiaTheme="minorHAnsi" w:cstheme="minorBidi"/>
          <w:bCs w:val="0"/>
          <w:szCs w:val="24"/>
        </w:rPr>
        <w:t>)</w:t>
      </w:r>
      <w:bookmarkEnd w:id="44"/>
    </w:p>
    <w:p w14:paraId="1DF09CC7" w14:textId="44C5D643" w:rsidR="00544EB5" w:rsidRPr="00CA71C6" w:rsidRDefault="00CA71C6" w:rsidP="00BB0A33">
      <w:pPr>
        <w:numPr>
          <w:ilvl w:val="0"/>
          <w:numId w:val="10"/>
        </w:numPr>
        <w:spacing w:before="0" w:beforeAutospacing="0" w:after="120" w:afterAutospacing="0" w:line="259" w:lineRule="auto"/>
        <w:ind w:left="425" w:hanging="425"/>
        <w:jc w:val="left"/>
        <w:rPr>
          <w:rFonts w:eastAsiaTheme="minorHAnsi" w:cstheme="minorBidi"/>
          <w:bCs w:val="0"/>
          <w:szCs w:val="24"/>
          <w:lang w:val="el-GR"/>
        </w:rPr>
      </w:pPr>
      <w:r w:rsidRPr="00CA71C6">
        <w:rPr>
          <w:rFonts w:eastAsiaTheme="minorHAnsi" w:cstheme="minorBidi"/>
          <w:bCs w:val="0"/>
          <w:szCs w:val="24"/>
          <w:lang w:val="el-GR"/>
        </w:rPr>
        <w:t>Να γνωρίζει κανείς τις ικανότητές του αλλά και τα όριά του</w:t>
      </w:r>
      <w:r w:rsidR="00544EB5" w:rsidRPr="00CA71C6">
        <w:rPr>
          <w:rFonts w:eastAsiaTheme="minorHAnsi" w:cstheme="minorBidi"/>
          <w:bCs w:val="0"/>
          <w:szCs w:val="24"/>
          <w:lang w:val="el-GR"/>
        </w:rPr>
        <w:t>. (</w:t>
      </w:r>
      <w:r w:rsidR="00F32BAF">
        <w:rPr>
          <w:rFonts w:eastAsiaTheme="minorHAnsi" w:cstheme="minorBidi"/>
          <w:bCs w:val="0"/>
          <w:szCs w:val="24"/>
          <w:lang w:val="el-GR"/>
        </w:rPr>
        <w:t>Δύναμη και επιρροή</w:t>
      </w:r>
      <w:r w:rsidR="00544EB5" w:rsidRPr="00CA71C6">
        <w:rPr>
          <w:rFonts w:eastAsiaTheme="minorHAnsi" w:cstheme="minorBidi"/>
          <w:bCs w:val="0"/>
          <w:szCs w:val="24"/>
          <w:lang w:val="el-GR"/>
        </w:rPr>
        <w:t>)</w:t>
      </w:r>
    </w:p>
    <w:p w14:paraId="32BB5164" w14:textId="0EE063C9" w:rsidR="00544EB5" w:rsidRPr="00CA71C6" w:rsidRDefault="00CA71C6" w:rsidP="00BB0A33">
      <w:pPr>
        <w:numPr>
          <w:ilvl w:val="0"/>
          <w:numId w:val="10"/>
        </w:numPr>
        <w:spacing w:before="0" w:beforeAutospacing="0" w:after="120" w:afterAutospacing="0" w:line="259" w:lineRule="auto"/>
        <w:ind w:left="425" w:hanging="425"/>
        <w:jc w:val="left"/>
        <w:rPr>
          <w:rFonts w:eastAsiaTheme="minorHAnsi" w:cstheme="minorBidi"/>
          <w:bCs w:val="0"/>
          <w:szCs w:val="24"/>
          <w:lang w:val="el-GR"/>
        </w:rPr>
      </w:pPr>
      <w:r w:rsidRPr="00CA71C6">
        <w:rPr>
          <w:rFonts w:eastAsiaTheme="minorHAnsi" w:cstheme="minorBidi"/>
          <w:bCs w:val="0"/>
          <w:szCs w:val="24"/>
          <w:lang w:val="el-GR"/>
        </w:rPr>
        <w:t>Να συμμετέχει ενεργά χωρίς να αποκλείει ή να κυριαρχεί στους άλλους</w:t>
      </w:r>
      <w:r w:rsidR="00544EB5" w:rsidRPr="00CA71C6">
        <w:rPr>
          <w:rFonts w:eastAsiaTheme="minorHAnsi" w:cstheme="minorBidi"/>
          <w:bCs w:val="0"/>
          <w:szCs w:val="24"/>
          <w:lang w:val="el-GR"/>
        </w:rPr>
        <w:t>. (</w:t>
      </w:r>
      <w:r w:rsidR="00F32BAF">
        <w:rPr>
          <w:rFonts w:eastAsiaTheme="minorHAnsi" w:cstheme="minorBidi"/>
          <w:bCs w:val="0"/>
          <w:szCs w:val="24"/>
          <w:lang w:val="el-GR"/>
        </w:rPr>
        <w:t>Δύναμη και επιρροή</w:t>
      </w:r>
      <w:r w:rsidR="00544EB5" w:rsidRPr="00CA71C6">
        <w:rPr>
          <w:rFonts w:eastAsiaTheme="minorHAnsi" w:cstheme="minorBidi"/>
          <w:bCs w:val="0"/>
          <w:szCs w:val="24"/>
          <w:lang w:val="el-GR"/>
        </w:rPr>
        <w:t>)</w:t>
      </w:r>
    </w:p>
    <w:p w14:paraId="572E2DA9" w14:textId="395EA869" w:rsidR="00544EB5" w:rsidRPr="00CA71C6" w:rsidRDefault="00CA71C6" w:rsidP="00BB0A33">
      <w:pPr>
        <w:numPr>
          <w:ilvl w:val="0"/>
          <w:numId w:val="10"/>
        </w:numPr>
        <w:spacing w:before="0" w:beforeAutospacing="0" w:after="120" w:afterAutospacing="0" w:line="259" w:lineRule="auto"/>
        <w:ind w:left="425" w:hanging="425"/>
        <w:jc w:val="left"/>
        <w:rPr>
          <w:rFonts w:eastAsiaTheme="minorHAnsi" w:cstheme="minorBidi"/>
          <w:bCs w:val="0"/>
          <w:szCs w:val="24"/>
          <w:lang w:val="el-GR"/>
        </w:rPr>
      </w:pPr>
      <w:r w:rsidRPr="00CA71C6">
        <w:rPr>
          <w:rFonts w:eastAsiaTheme="minorHAnsi" w:cstheme="minorBidi"/>
          <w:bCs w:val="0"/>
          <w:szCs w:val="24"/>
          <w:lang w:val="el-GR"/>
        </w:rPr>
        <w:t>Να</w:t>
      </w:r>
      <w:r>
        <w:rPr>
          <w:rFonts w:eastAsiaTheme="minorHAnsi" w:cstheme="minorBidi"/>
          <w:bCs w:val="0"/>
          <w:szCs w:val="24"/>
          <w:lang w:val="el-GR"/>
        </w:rPr>
        <w:t xml:space="preserve"> παίρνει αποφάσεις</w:t>
      </w:r>
      <w:r w:rsidRPr="00CA71C6">
        <w:rPr>
          <w:rFonts w:eastAsiaTheme="minorHAnsi" w:cstheme="minorBidi"/>
          <w:bCs w:val="0"/>
          <w:szCs w:val="24"/>
          <w:lang w:val="el-GR"/>
        </w:rPr>
        <w:t xml:space="preserve"> και να ζυγίζε</w:t>
      </w:r>
      <w:r>
        <w:rPr>
          <w:rFonts w:eastAsiaTheme="minorHAnsi" w:cstheme="minorBidi"/>
          <w:bCs w:val="0"/>
          <w:szCs w:val="24"/>
          <w:lang w:val="el-GR"/>
        </w:rPr>
        <w:t>ι</w:t>
      </w:r>
      <w:r w:rsidRPr="00CA71C6">
        <w:rPr>
          <w:rFonts w:eastAsiaTheme="minorHAnsi" w:cstheme="minorBidi"/>
          <w:bCs w:val="0"/>
          <w:szCs w:val="24"/>
          <w:lang w:val="el-GR"/>
        </w:rPr>
        <w:t xml:space="preserve"> εκ των προτέρων τις συνέπειες</w:t>
      </w:r>
      <w:r w:rsidR="00544EB5" w:rsidRPr="00CA71C6">
        <w:rPr>
          <w:rFonts w:eastAsiaTheme="minorHAnsi" w:cstheme="minorBidi"/>
          <w:bCs w:val="0"/>
          <w:szCs w:val="24"/>
          <w:lang w:val="el-GR"/>
        </w:rPr>
        <w:t>. (</w:t>
      </w:r>
      <w:r w:rsidR="00F32BAF">
        <w:rPr>
          <w:rFonts w:eastAsiaTheme="minorHAnsi" w:cstheme="minorBidi"/>
          <w:bCs w:val="0"/>
          <w:szCs w:val="24"/>
          <w:lang w:val="el-GR"/>
        </w:rPr>
        <w:t>Ελευθερία</w:t>
      </w:r>
      <w:r w:rsidR="00544EB5" w:rsidRPr="00CA71C6">
        <w:rPr>
          <w:rFonts w:eastAsiaTheme="minorHAnsi" w:cstheme="minorBidi"/>
          <w:bCs w:val="0"/>
          <w:szCs w:val="24"/>
          <w:lang w:val="el-GR"/>
        </w:rPr>
        <w:t>)</w:t>
      </w:r>
    </w:p>
    <w:p w14:paraId="219A9F69" w14:textId="0CFCE780" w:rsidR="00544EB5" w:rsidRPr="00CA71C6" w:rsidRDefault="00CA71C6" w:rsidP="00BB0A33">
      <w:pPr>
        <w:numPr>
          <w:ilvl w:val="0"/>
          <w:numId w:val="10"/>
        </w:numPr>
        <w:spacing w:before="0" w:beforeAutospacing="0" w:after="120" w:afterAutospacing="0" w:line="259" w:lineRule="auto"/>
        <w:ind w:left="425" w:hanging="425"/>
        <w:jc w:val="left"/>
        <w:rPr>
          <w:rFonts w:eastAsiaTheme="minorHAnsi" w:cstheme="minorBidi"/>
          <w:bCs w:val="0"/>
          <w:szCs w:val="24"/>
          <w:lang w:val="el-GR"/>
        </w:rPr>
      </w:pPr>
      <w:r w:rsidRPr="00CA71C6">
        <w:rPr>
          <w:rFonts w:eastAsiaTheme="minorHAnsi" w:cstheme="minorBidi"/>
          <w:bCs w:val="0"/>
          <w:szCs w:val="24"/>
          <w:lang w:val="el-GR"/>
        </w:rPr>
        <w:t>Να συντονίζ</w:t>
      </w:r>
      <w:r>
        <w:rPr>
          <w:rFonts w:eastAsiaTheme="minorHAnsi" w:cstheme="minorBidi"/>
          <w:bCs w:val="0"/>
          <w:szCs w:val="24"/>
          <w:lang w:val="el-GR"/>
        </w:rPr>
        <w:t>ονται</w:t>
      </w:r>
      <w:r w:rsidRPr="00CA71C6">
        <w:rPr>
          <w:rFonts w:eastAsiaTheme="minorHAnsi" w:cstheme="minorBidi"/>
          <w:bCs w:val="0"/>
          <w:szCs w:val="24"/>
          <w:lang w:val="el-GR"/>
        </w:rPr>
        <w:t xml:space="preserve"> με άλλους και να κάν</w:t>
      </w:r>
      <w:r>
        <w:rPr>
          <w:rFonts w:eastAsiaTheme="minorHAnsi" w:cstheme="minorBidi"/>
          <w:bCs w:val="0"/>
          <w:szCs w:val="24"/>
          <w:lang w:val="el-GR"/>
        </w:rPr>
        <w:t>ουν</w:t>
      </w:r>
      <w:r w:rsidRPr="00CA71C6">
        <w:rPr>
          <w:rFonts w:eastAsiaTheme="minorHAnsi" w:cstheme="minorBidi"/>
          <w:bCs w:val="0"/>
          <w:szCs w:val="24"/>
          <w:lang w:val="el-GR"/>
        </w:rPr>
        <w:t xml:space="preserve"> το κοινό καλό σημαντικό</w:t>
      </w:r>
      <w:r w:rsidR="00544EB5" w:rsidRPr="00CA71C6">
        <w:rPr>
          <w:rFonts w:eastAsiaTheme="minorHAnsi" w:cstheme="minorBidi"/>
          <w:bCs w:val="0"/>
          <w:szCs w:val="24"/>
          <w:lang w:val="el-GR"/>
        </w:rPr>
        <w:t>. (</w:t>
      </w:r>
      <w:proofErr w:type="spellStart"/>
      <w:r w:rsidR="00F32BAF" w:rsidRPr="00F32BAF">
        <w:rPr>
          <w:rFonts w:eastAsiaTheme="minorHAnsi" w:cstheme="minorBidi"/>
          <w:bCs w:val="0"/>
          <w:szCs w:val="24"/>
        </w:rPr>
        <w:t>Αγά</w:t>
      </w:r>
      <w:proofErr w:type="spellEnd"/>
      <w:r w:rsidR="00F32BAF" w:rsidRPr="00F32BAF">
        <w:rPr>
          <w:rFonts w:eastAsiaTheme="minorHAnsi" w:cstheme="minorBidi"/>
          <w:bCs w:val="0"/>
          <w:szCs w:val="24"/>
        </w:rPr>
        <w:t xml:space="preserve">πη και </w:t>
      </w:r>
      <w:proofErr w:type="spellStart"/>
      <w:r w:rsidR="00F32BAF" w:rsidRPr="00F32BAF">
        <w:rPr>
          <w:rFonts w:eastAsiaTheme="minorHAnsi" w:cstheme="minorBidi"/>
          <w:bCs w:val="0"/>
          <w:szCs w:val="24"/>
        </w:rPr>
        <w:t>Αίσθηση</w:t>
      </w:r>
      <w:proofErr w:type="spellEnd"/>
      <w:r w:rsidR="00F32BAF" w:rsidRPr="00F32BAF">
        <w:rPr>
          <w:rFonts w:eastAsiaTheme="minorHAnsi" w:cstheme="minorBidi"/>
          <w:bCs w:val="0"/>
          <w:szCs w:val="24"/>
        </w:rPr>
        <w:t xml:space="preserve"> </w:t>
      </w:r>
      <w:proofErr w:type="spellStart"/>
      <w:r w:rsidR="00F32BAF" w:rsidRPr="00F32BAF">
        <w:rPr>
          <w:rFonts w:eastAsiaTheme="minorHAnsi" w:cstheme="minorBidi"/>
          <w:bCs w:val="0"/>
          <w:szCs w:val="24"/>
        </w:rPr>
        <w:t>του</w:t>
      </w:r>
      <w:proofErr w:type="spellEnd"/>
      <w:r w:rsidR="00F32BAF" w:rsidRPr="00F32BAF">
        <w:rPr>
          <w:rFonts w:eastAsiaTheme="minorHAnsi" w:cstheme="minorBidi"/>
          <w:bCs w:val="0"/>
          <w:szCs w:val="24"/>
        </w:rPr>
        <w:t xml:space="preserve"> </w:t>
      </w:r>
      <w:proofErr w:type="spellStart"/>
      <w:r w:rsidR="00F32BAF" w:rsidRPr="00F32BAF">
        <w:rPr>
          <w:rFonts w:eastAsiaTheme="minorHAnsi" w:cstheme="minorBidi"/>
          <w:bCs w:val="0"/>
          <w:szCs w:val="24"/>
        </w:rPr>
        <w:t>Ανήκειν</w:t>
      </w:r>
      <w:proofErr w:type="spellEnd"/>
      <w:r w:rsidR="00544EB5" w:rsidRPr="00CA71C6">
        <w:rPr>
          <w:rFonts w:eastAsiaTheme="minorHAnsi" w:cstheme="minorBidi"/>
          <w:bCs w:val="0"/>
          <w:szCs w:val="24"/>
          <w:lang w:val="el-GR"/>
        </w:rPr>
        <w:t>)</w:t>
      </w:r>
    </w:p>
    <w:p w14:paraId="43E25204" w14:textId="2001B018" w:rsidR="00544EB5" w:rsidRPr="00CA71C6" w:rsidRDefault="00CA71C6" w:rsidP="00BB0A33">
      <w:pPr>
        <w:numPr>
          <w:ilvl w:val="0"/>
          <w:numId w:val="10"/>
        </w:numPr>
        <w:spacing w:before="0" w:beforeAutospacing="0" w:after="120" w:afterAutospacing="0" w:line="259" w:lineRule="auto"/>
        <w:ind w:left="425" w:hanging="425"/>
        <w:jc w:val="left"/>
        <w:rPr>
          <w:rFonts w:eastAsiaTheme="minorHAnsi" w:cstheme="minorBidi"/>
          <w:bCs w:val="0"/>
          <w:szCs w:val="24"/>
          <w:lang w:val="el-GR"/>
        </w:rPr>
      </w:pPr>
      <w:r w:rsidRPr="00CA71C6">
        <w:rPr>
          <w:rFonts w:eastAsiaTheme="minorHAnsi" w:cstheme="minorBidi"/>
          <w:bCs w:val="0"/>
          <w:szCs w:val="24"/>
          <w:lang w:val="el-GR"/>
        </w:rPr>
        <w:t>Να είναι κανείς ανοιχτόμυαλος και πρόθυμος να εγκαταλείψει τη ζώνη άνεσής του</w:t>
      </w:r>
      <w:r w:rsidR="00544EB5" w:rsidRPr="00CA71C6">
        <w:rPr>
          <w:rFonts w:eastAsiaTheme="minorHAnsi" w:cstheme="minorBidi"/>
          <w:bCs w:val="0"/>
          <w:szCs w:val="24"/>
          <w:lang w:val="el-GR"/>
        </w:rPr>
        <w:t>. (</w:t>
      </w:r>
      <w:r w:rsidR="00F32BAF">
        <w:rPr>
          <w:rFonts w:eastAsiaTheme="minorHAnsi" w:cstheme="minorBidi"/>
          <w:bCs w:val="0"/>
          <w:szCs w:val="24"/>
          <w:lang w:val="el-GR"/>
        </w:rPr>
        <w:t>Διασκέδαση</w:t>
      </w:r>
      <w:r w:rsidR="00544EB5" w:rsidRPr="00CA71C6">
        <w:rPr>
          <w:rFonts w:eastAsiaTheme="minorHAnsi" w:cstheme="minorBidi"/>
          <w:bCs w:val="0"/>
          <w:szCs w:val="24"/>
          <w:lang w:val="el-GR"/>
        </w:rPr>
        <w:t>)</w:t>
      </w:r>
    </w:p>
    <w:p w14:paraId="5C71393F" w14:textId="7CDD7AA3" w:rsidR="00544EB5" w:rsidRPr="00CA71C6" w:rsidRDefault="00CA71C6" w:rsidP="00BB0A33">
      <w:pPr>
        <w:numPr>
          <w:ilvl w:val="0"/>
          <w:numId w:val="10"/>
        </w:numPr>
        <w:spacing w:before="0" w:beforeAutospacing="0" w:after="120" w:afterAutospacing="0" w:line="259" w:lineRule="auto"/>
        <w:ind w:left="425" w:hanging="425"/>
        <w:jc w:val="left"/>
        <w:rPr>
          <w:rFonts w:eastAsiaTheme="minorHAnsi" w:cstheme="minorBidi"/>
          <w:bCs w:val="0"/>
          <w:szCs w:val="24"/>
          <w:lang w:val="el-GR"/>
        </w:rPr>
      </w:pPr>
      <w:r w:rsidRPr="00CA71C6">
        <w:rPr>
          <w:rFonts w:eastAsiaTheme="minorHAnsi" w:cstheme="minorBidi"/>
          <w:bCs w:val="0"/>
          <w:szCs w:val="24"/>
          <w:lang w:val="el-GR"/>
        </w:rPr>
        <w:t>Να μπορείς να ενθουσιάζεσαι με έναν σκοπό και να αφοσιώνεσαι σε αυτόν.</w:t>
      </w:r>
      <w:r w:rsidR="00544EB5" w:rsidRPr="00CA71C6">
        <w:rPr>
          <w:rFonts w:eastAsiaTheme="minorHAnsi" w:cstheme="minorBidi"/>
          <w:bCs w:val="0"/>
          <w:szCs w:val="24"/>
          <w:lang w:val="el-GR"/>
        </w:rPr>
        <w:t xml:space="preserve"> (</w:t>
      </w:r>
      <w:r w:rsidR="00F32BAF">
        <w:rPr>
          <w:rFonts w:eastAsiaTheme="minorHAnsi" w:cstheme="minorBidi"/>
          <w:bCs w:val="0"/>
          <w:szCs w:val="24"/>
          <w:lang w:val="el-GR"/>
        </w:rPr>
        <w:t>Διασκέδαση</w:t>
      </w:r>
      <w:r w:rsidR="00544EB5" w:rsidRPr="00CA71C6">
        <w:rPr>
          <w:rFonts w:eastAsiaTheme="minorHAnsi" w:cstheme="minorBidi"/>
          <w:bCs w:val="0"/>
          <w:szCs w:val="24"/>
          <w:lang w:val="el-GR"/>
        </w:rPr>
        <w:t>)</w:t>
      </w:r>
    </w:p>
    <w:p w14:paraId="7EADFEE6" w14:textId="108BD3DC" w:rsidR="005010DE" w:rsidRPr="00544EB5" w:rsidRDefault="00CA71C6" w:rsidP="00BB0A33">
      <w:pPr>
        <w:numPr>
          <w:ilvl w:val="0"/>
          <w:numId w:val="11"/>
        </w:numPr>
        <w:spacing w:before="0" w:beforeAutospacing="0" w:after="160" w:afterAutospacing="0" w:line="259" w:lineRule="auto"/>
        <w:ind w:left="426" w:hanging="426"/>
        <w:contextualSpacing/>
        <w:jc w:val="left"/>
        <w:rPr>
          <w:rFonts w:eastAsiaTheme="minorHAnsi" w:cstheme="minorBidi"/>
          <w:bCs w:val="0"/>
          <w:i/>
          <w:iCs/>
          <w:color w:val="4472C4" w:themeColor="accent1"/>
          <w:szCs w:val="24"/>
        </w:rPr>
      </w:pPr>
      <w:r w:rsidRPr="00CA71C6">
        <w:rPr>
          <w:rFonts w:eastAsiaTheme="minorHAnsi" w:cstheme="minorBidi"/>
          <w:bCs w:val="0"/>
          <w:i/>
          <w:iCs/>
          <w:color w:val="4472C4" w:themeColor="accent1"/>
          <w:szCs w:val="24"/>
        </w:rPr>
        <w:t>Κα</w:t>
      </w:r>
      <w:proofErr w:type="spellStart"/>
      <w:r w:rsidRPr="00CA71C6">
        <w:rPr>
          <w:rFonts w:eastAsiaTheme="minorHAnsi" w:cstheme="minorBidi"/>
          <w:bCs w:val="0"/>
          <w:i/>
          <w:iCs/>
          <w:color w:val="4472C4" w:themeColor="accent1"/>
          <w:szCs w:val="24"/>
        </w:rPr>
        <w:t>θιέρωση</w:t>
      </w:r>
      <w:proofErr w:type="spellEnd"/>
      <w:r w:rsidRPr="00CA71C6">
        <w:rPr>
          <w:rFonts w:eastAsiaTheme="minorHAnsi" w:cstheme="minorBidi"/>
          <w:bCs w:val="0"/>
          <w:i/>
          <w:iCs/>
          <w:color w:val="4472C4" w:themeColor="accent1"/>
          <w:szCs w:val="24"/>
        </w:rPr>
        <w:t xml:space="preserve"> </w:t>
      </w:r>
      <w:proofErr w:type="spellStart"/>
      <w:r w:rsidRPr="00CA71C6">
        <w:rPr>
          <w:rFonts w:eastAsiaTheme="minorHAnsi" w:cstheme="minorBidi"/>
          <w:bCs w:val="0"/>
          <w:i/>
          <w:iCs/>
          <w:color w:val="4472C4" w:themeColor="accent1"/>
          <w:szCs w:val="24"/>
        </w:rPr>
        <w:t>δημοκρ</w:t>
      </w:r>
      <w:proofErr w:type="spellEnd"/>
      <w:r w:rsidRPr="00CA71C6">
        <w:rPr>
          <w:rFonts w:eastAsiaTheme="minorHAnsi" w:cstheme="minorBidi"/>
          <w:bCs w:val="0"/>
          <w:i/>
          <w:iCs/>
          <w:color w:val="4472C4" w:themeColor="accent1"/>
          <w:szCs w:val="24"/>
        </w:rPr>
        <w:t>ατικών α</w:t>
      </w:r>
      <w:proofErr w:type="spellStart"/>
      <w:r w:rsidRPr="00CA71C6">
        <w:rPr>
          <w:rFonts w:eastAsiaTheme="minorHAnsi" w:cstheme="minorBidi"/>
          <w:bCs w:val="0"/>
          <w:i/>
          <w:iCs/>
          <w:color w:val="4472C4" w:themeColor="accent1"/>
          <w:szCs w:val="24"/>
        </w:rPr>
        <w:t>ξιών</w:t>
      </w:r>
      <w:proofErr w:type="spellEnd"/>
    </w:p>
    <w:p w14:paraId="7418B5A9" w14:textId="49F22F13" w:rsidR="00D3425B" w:rsidRPr="00CA71C6" w:rsidRDefault="00CA71C6" w:rsidP="00FE49CE">
      <w:pPr>
        <w:spacing w:before="0" w:beforeAutospacing="0" w:after="160" w:afterAutospacing="0" w:line="259" w:lineRule="auto"/>
        <w:rPr>
          <w:rFonts w:eastAsiaTheme="minorHAnsi" w:cstheme="minorBidi"/>
          <w:bCs w:val="0"/>
          <w:szCs w:val="24"/>
          <w:lang w:val="el-GR"/>
        </w:rPr>
      </w:pPr>
      <w:r w:rsidRPr="00CA71C6">
        <w:rPr>
          <w:rFonts w:eastAsiaTheme="minorHAnsi" w:cstheme="minorBidi"/>
          <w:bCs w:val="0"/>
          <w:szCs w:val="24"/>
          <w:lang w:val="el-GR"/>
        </w:rPr>
        <w:t xml:space="preserve">Στο κεφάλαιο 4, </w:t>
      </w:r>
      <w:r>
        <w:rPr>
          <w:rFonts w:eastAsiaTheme="minorHAnsi" w:cstheme="minorBidi"/>
          <w:bCs w:val="0"/>
          <w:szCs w:val="24"/>
          <w:lang w:val="el-GR"/>
        </w:rPr>
        <w:t>ε</w:t>
      </w:r>
      <w:r w:rsidRPr="00CA71C6">
        <w:rPr>
          <w:rFonts w:eastAsiaTheme="minorHAnsi" w:cstheme="minorBidi"/>
          <w:bCs w:val="0"/>
          <w:szCs w:val="24"/>
          <w:lang w:val="el-GR"/>
        </w:rPr>
        <w:t xml:space="preserve">νίσχυση των δημοκρατικών αξιών, περιγράψαμε πώς να οικοδομήσουμε μια δημοκρατική κουλτούρα στις τάξεις. Είναι πολύ σημαντικό να εδραιώσετε μια δημοκρατική κουλτούρα προτού προσφέρετε ευκαιρίες συμμετοχής στους μαθητές σας, διαφορετικά οι κανόνες δεν θα είναι σαφείς και υπάρχει κίνδυνος να </w:t>
      </w:r>
      <w:r>
        <w:rPr>
          <w:rFonts w:eastAsiaTheme="minorHAnsi" w:cstheme="minorBidi"/>
          <w:bCs w:val="0"/>
          <w:szCs w:val="24"/>
          <w:lang w:val="el-GR"/>
        </w:rPr>
        <w:t>μη συμμετέχουν</w:t>
      </w:r>
      <w:r w:rsidRPr="00CA71C6">
        <w:rPr>
          <w:rFonts w:eastAsiaTheme="minorHAnsi" w:cstheme="minorBidi"/>
          <w:bCs w:val="0"/>
          <w:szCs w:val="24"/>
          <w:lang w:val="el-GR"/>
        </w:rPr>
        <w:t xml:space="preserve"> οι πιο ήσυχοι ή ντροπαλοί μαθητές</w:t>
      </w:r>
      <w:r w:rsidR="00CF1C40" w:rsidRPr="00CA71C6">
        <w:rPr>
          <w:rFonts w:eastAsiaTheme="minorHAnsi" w:cstheme="minorBidi"/>
          <w:bCs w:val="0"/>
          <w:szCs w:val="24"/>
          <w:lang w:val="el-GR"/>
        </w:rPr>
        <w:t>.</w:t>
      </w:r>
    </w:p>
    <w:p w14:paraId="72FE1B30" w14:textId="5F492273" w:rsidR="00544EB5" w:rsidRPr="00CA71C6" w:rsidRDefault="00CA71C6" w:rsidP="00BB0A33">
      <w:pPr>
        <w:numPr>
          <w:ilvl w:val="0"/>
          <w:numId w:val="11"/>
        </w:numPr>
        <w:spacing w:before="0" w:beforeAutospacing="0" w:after="160" w:afterAutospacing="0" w:line="259" w:lineRule="auto"/>
        <w:ind w:left="426" w:hanging="426"/>
        <w:contextualSpacing/>
        <w:rPr>
          <w:rFonts w:eastAsiaTheme="minorHAnsi" w:cstheme="minorBidi"/>
          <w:bCs w:val="0"/>
          <w:i/>
          <w:iCs/>
          <w:color w:val="4472C4" w:themeColor="accent1"/>
          <w:szCs w:val="24"/>
          <w:lang w:val="el-GR"/>
        </w:rPr>
      </w:pPr>
      <w:r w:rsidRPr="00CA71C6">
        <w:rPr>
          <w:rFonts w:eastAsiaTheme="minorHAnsi" w:cstheme="minorBidi"/>
          <w:bCs w:val="0"/>
          <w:i/>
          <w:iCs/>
          <w:color w:val="4472C4" w:themeColor="accent1"/>
          <w:szCs w:val="24"/>
          <w:lang w:val="el-GR"/>
        </w:rPr>
        <w:t>Ενίσχυση της ικανότητας των μαθητών να εργάζονται ομαδικά</w:t>
      </w:r>
    </w:p>
    <w:p w14:paraId="1965F7F3" w14:textId="7803E969" w:rsidR="00544EB5" w:rsidRPr="00CA71C6" w:rsidRDefault="00CA71C6" w:rsidP="00FE49CE">
      <w:pPr>
        <w:spacing w:before="0" w:beforeAutospacing="0" w:after="160" w:afterAutospacing="0" w:line="259" w:lineRule="auto"/>
        <w:rPr>
          <w:rFonts w:eastAsiaTheme="minorHAnsi" w:cstheme="minorBidi"/>
          <w:bCs w:val="0"/>
          <w:szCs w:val="24"/>
          <w:lang w:val="el-GR"/>
        </w:rPr>
      </w:pPr>
      <w:r w:rsidRPr="00CA71C6">
        <w:rPr>
          <w:rFonts w:eastAsiaTheme="minorHAnsi" w:cstheme="minorBidi"/>
          <w:bCs w:val="0"/>
          <w:szCs w:val="24"/>
          <w:lang w:val="el-GR"/>
        </w:rPr>
        <w:t>Εκπαιδεύστε τους μαθητές σας σε ομαδικές δεξιότητες, βάζοντάς τους να εργάζονται συχνότερα σε ομάδες και στη συνέχεια να προβληματίζονται για τη συνεργασία τους.</w:t>
      </w:r>
    </w:p>
    <w:p w14:paraId="77E5F453" w14:textId="090D4EBE" w:rsidR="00544EB5" w:rsidRPr="00CA71C6" w:rsidRDefault="00CA71C6" w:rsidP="00BB0A33">
      <w:pPr>
        <w:numPr>
          <w:ilvl w:val="0"/>
          <w:numId w:val="11"/>
        </w:numPr>
        <w:spacing w:before="0" w:beforeAutospacing="0" w:after="160" w:afterAutospacing="0" w:line="259" w:lineRule="auto"/>
        <w:ind w:left="426" w:hanging="426"/>
        <w:contextualSpacing/>
        <w:rPr>
          <w:rFonts w:eastAsiaTheme="minorHAnsi" w:cstheme="minorBidi"/>
          <w:bCs w:val="0"/>
          <w:i/>
          <w:iCs/>
          <w:color w:val="4472C4" w:themeColor="accent1"/>
          <w:szCs w:val="24"/>
          <w:lang w:val="el-GR"/>
        </w:rPr>
      </w:pPr>
      <w:r w:rsidRPr="00CA71C6">
        <w:rPr>
          <w:rFonts w:eastAsiaTheme="minorHAnsi" w:cstheme="minorBidi"/>
          <w:bCs w:val="0"/>
          <w:i/>
          <w:iCs/>
          <w:color w:val="4472C4" w:themeColor="accent1"/>
          <w:szCs w:val="24"/>
          <w:lang w:val="el-GR"/>
        </w:rPr>
        <w:t>Δημιουργήστε μια υποστηρικτική κουλτούρα ανατροφοδότησης και λάθους</w:t>
      </w:r>
    </w:p>
    <w:p w14:paraId="4BDB0631" w14:textId="516E0B86" w:rsidR="00544EB5" w:rsidRDefault="00CA71C6" w:rsidP="00FE49CE">
      <w:pPr>
        <w:spacing w:before="0" w:beforeAutospacing="0" w:after="160" w:afterAutospacing="0" w:line="259" w:lineRule="auto"/>
        <w:rPr>
          <w:rFonts w:eastAsiaTheme="minorHAnsi" w:cstheme="minorBidi"/>
          <w:bCs w:val="0"/>
          <w:szCs w:val="24"/>
          <w:lang w:val="el-GR"/>
        </w:rPr>
      </w:pPr>
      <w:r w:rsidRPr="00CA71C6">
        <w:rPr>
          <w:rFonts w:eastAsiaTheme="minorHAnsi" w:cstheme="minorBidi"/>
          <w:bCs w:val="0"/>
          <w:szCs w:val="24"/>
          <w:lang w:val="el-GR"/>
        </w:rPr>
        <w:t xml:space="preserve">Δημιουργήστε μια εργασιακή ατμόσφαιρα στην οποία οι μαθητές σας θα μπορούν να εμφανίζονται ως μαθητές με την πιο θετική έννοια του όρου. Αυτό σημαίνει επίσης ότι τους επιτρέπεται να κάνουν λάθη, να παραδέχονται τις αδυναμίες τους και να δίνουν εποικοδομητική και καλοπροαίρετη ανατροφοδότηση στους άλλους.  </w:t>
      </w:r>
    </w:p>
    <w:p w14:paraId="05BCEE0C" w14:textId="2422F89F" w:rsidR="00C43329" w:rsidRDefault="00C43329" w:rsidP="00FE49CE">
      <w:pPr>
        <w:spacing w:before="0" w:beforeAutospacing="0" w:after="160" w:afterAutospacing="0" w:line="259" w:lineRule="auto"/>
        <w:rPr>
          <w:rFonts w:eastAsiaTheme="minorHAnsi" w:cstheme="minorBidi"/>
          <w:bCs w:val="0"/>
          <w:szCs w:val="24"/>
          <w:lang w:val="el-GR"/>
        </w:rPr>
      </w:pPr>
    </w:p>
    <w:p w14:paraId="6CA89EDC" w14:textId="77777777" w:rsidR="00C43329" w:rsidRPr="00CA71C6" w:rsidRDefault="00C43329" w:rsidP="00FE49CE">
      <w:pPr>
        <w:spacing w:before="0" w:beforeAutospacing="0" w:after="160" w:afterAutospacing="0" w:line="259" w:lineRule="auto"/>
        <w:rPr>
          <w:rFonts w:eastAsiaTheme="minorHAnsi" w:cstheme="minorBidi"/>
          <w:bCs w:val="0"/>
          <w:szCs w:val="24"/>
          <w:lang w:val="el-GR"/>
        </w:rPr>
      </w:pPr>
    </w:p>
    <w:p w14:paraId="2C897153" w14:textId="0F58FC6B" w:rsidR="00544EB5" w:rsidRPr="00544EB5" w:rsidRDefault="00CA71C6" w:rsidP="00BB0A33">
      <w:pPr>
        <w:numPr>
          <w:ilvl w:val="0"/>
          <w:numId w:val="11"/>
        </w:numPr>
        <w:spacing w:before="0" w:beforeAutospacing="0" w:after="160" w:afterAutospacing="0" w:line="259" w:lineRule="auto"/>
        <w:ind w:left="426" w:hanging="426"/>
        <w:contextualSpacing/>
        <w:rPr>
          <w:rFonts w:eastAsiaTheme="minorHAnsi" w:cstheme="minorBidi"/>
          <w:bCs w:val="0"/>
          <w:i/>
          <w:iCs/>
          <w:color w:val="4472C4" w:themeColor="accent1"/>
          <w:szCs w:val="24"/>
          <w:lang w:val="de-AT"/>
        </w:rPr>
      </w:pPr>
      <w:proofErr w:type="spellStart"/>
      <w:r w:rsidRPr="00CA71C6">
        <w:rPr>
          <w:rFonts w:eastAsiaTheme="minorHAnsi" w:cstheme="minorBidi"/>
          <w:bCs w:val="0"/>
          <w:i/>
          <w:iCs/>
          <w:color w:val="4472C4" w:themeColor="accent1"/>
          <w:szCs w:val="24"/>
          <w:lang w:val="de-AT"/>
        </w:rPr>
        <w:t>Δι</w:t>
      </w:r>
      <w:proofErr w:type="spellEnd"/>
      <w:r w:rsidRPr="00CA71C6">
        <w:rPr>
          <w:rFonts w:eastAsiaTheme="minorHAnsi" w:cstheme="minorBidi"/>
          <w:bCs w:val="0"/>
          <w:i/>
          <w:iCs/>
          <w:color w:val="4472C4" w:themeColor="accent1"/>
          <w:szCs w:val="24"/>
          <w:lang w:val="de-AT"/>
        </w:rPr>
        <w:t xml:space="preserve">ατηρήστε </w:t>
      </w:r>
      <w:proofErr w:type="spellStart"/>
      <w:r w:rsidRPr="00CA71C6">
        <w:rPr>
          <w:rFonts w:eastAsiaTheme="minorHAnsi" w:cstheme="minorBidi"/>
          <w:bCs w:val="0"/>
          <w:i/>
          <w:iCs/>
          <w:color w:val="4472C4" w:themeColor="accent1"/>
          <w:szCs w:val="24"/>
          <w:lang w:val="de-AT"/>
        </w:rPr>
        <w:t>το</w:t>
      </w:r>
      <w:proofErr w:type="spellEnd"/>
      <w:r w:rsidRPr="00CA71C6">
        <w:rPr>
          <w:rFonts w:eastAsiaTheme="minorHAnsi" w:cstheme="minorBidi"/>
          <w:bCs w:val="0"/>
          <w:i/>
          <w:iCs/>
          <w:color w:val="4472C4" w:themeColor="accent1"/>
          <w:szCs w:val="24"/>
          <w:lang w:val="de-AT"/>
        </w:rPr>
        <w:t xml:space="preserve"> </w:t>
      </w:r>
      <w:proofErr w:type="spellStart"/>
      <w:r w:rsidRPr="00CA71C6">
        <w:rPr>
          <w:rFonts w:eastAsiaTheme="minorHAnsi" w:cstheme="minorBidi"/>
          <w:bCs w:val="0"/>
          <w:i/>
          <w:iCs/>
          <w:color w:val="4472C4" w:themeColor="accent1"/>
          <w:szCs w:val="24"/>
          <w:lang w:val="de-AT"/>
        </w:rPr>
        <w:t>σωστό</w:t>
      </w:r>
      <w:proofErr w:type="spellEnd"/>
      <w:r w:rsidRPr="00CA71C6">
        <w:rPr>
          <w:rFonts w:eastAsiaTheme="minorHAnsi" w:cstheme="minorBidi"/>
          <w:bCs w:val="0"/>
          <w:i/>
          <w:iCs/>
          <w:color w:val="4472C4" w:themeColor="accent1"/>
          <w:szCs w:val="24"/>
          <w:lang w:val="de-AT"/>
        </w:rPr>
        <w:t xml:space="preserve"> </w:t>
      </w:r>
      <w:proofErr w:type="spellStart"/>
      <w:r w:rsidRPr="00CA71C6">
        <w:rPr>
          <w:rFonts w:eastAsiaTheme="minorHAnsi" w:cstheme="minorBidi"/>
          <w:bCs w:val="0"/>
          <w:i/>
          <w:iCs/>
          <w:color w:val="4472C4" w:themeColor="accent1"/>
          <w:szCs w:val="24"/>
          <w:lang w:val="de-AT"/>
        </w:rPr>
        <w:t>ρυθμό</w:t>
      </w:r>
      <w:proofErr w:type="spellEnd"/>
    </w:p>
    <w:p w14:paraId="2FCD49BB" w14:textId="6DA4C0CB" w:rsidR="00544EB5" w:rsidRPr="00AD0761" w:rsidRDefault="00AD0761" w:rsidP="00FE49CE">
      <w:pPr>
        <w:spacing w:before="0" w:beforeAutospacing="0" w:after="160" w:afterAutospacing="0" w:line="259" w:lineRule="auto"/>
        <w:rPr>
          <w:rFonts w:eastAsiaTheme="minorHAnsi" w:cstheme="minorBidi"/>
          <w:bCs w:val="0"/>
          <w:szCs w:val="24"/>
          <w:lang w:val="el-GR"/>
        </w:rPr>
      </w:pPr>
      <w:r w:rsidRPr="00AD0761">
        <w:rPr>
          <w:rFonts w:eastAsiaTheme="minorHAnsi" w:cstheme="minorBidi"/>
          <w:bCs w:val="0"/>
          <w:szCs w:val="24"/>
          <w:lang w:val="el-GR"/>
        </w:rPr>
        <w:t>Προκαλέστε τους μαθητές σας, αλλά μην τους καταβάλλετε. Τα διάφορα σκαλοπάτια της σκάλας συμμετοχής μπορούν να σας βοηθήσουν να ανεβείτε ένα σκαλοπάτι τη φορά ανάλογα με την ωριμότητα των μαθητών.</w:t>
      </w:r>
    </w:p>
    <w:p w14:paraId="719256D5" w14:textId="335B117A" w:rsidR="0025539A" w:rsidRPr="00E14930" w:rsidRDefault="00AD0761" w:rsidP="00BB0A33">
      <w:pPr>
        <w:pStyle w:val="Heading2"/>
      </w:pPr>
      <w:bookmarkStart w:id="45" w:name="_Toc129100010"/>
      <w:bookmarkStart w:id="46" w:name="_Hlk123814408"/>
      <w:bookmarkEnd w:id="43"/>
      <w:proofErr w:type="spellStart"/>
      <w:r w:rsidRPr="00AD0761">
        <w:t>Συμμετοχικές</w:t>
      </w:r>
      <w:proofErr w:type="spellEnd"/>
      <w:r w:rsidRPr="00AD0761">
        <w:t xml:space="preserve"> α</w:t>
      </w:r>
      <w:proofErr w:type="spellStart"/>
      <w:r w:rsidRPr="00AD0761">
        <w:t>σκήσεις</w:t>
      </w:r>
      <w:proofErr w:type="spellEnd"/>
      <w:r w:rsidRPr="00AD0761">
        <w:t xml:space="preserve"> σε </w:t>
      </w:r>
      <w:proofErr w:type="spellStart"/>
      <w:r w:rsidRPr="00AD0761">
        <w:t>διάφορ</w:t>
      </w:r>
      <w:proofErr w:type="spellEnd"/>
      <w:r w:rsidRPr="00AD0761">
        <w:t>α επίπ</w:t>
      </w:r>
      <w:proofErr w:type="spellStart"/>
      <w:r w:rsidRPr="00AD0761">
        <w:t>εδ</w:t>
      </w:r>
      <w:proofErr w:type="spellEnd"/>
      <w:r w:rsidRPr="00AD0761">
        <w:t>α</w:t>
      </w:r>
      <w:bookmarkEnd w:id="45"/>
    </w:p>
    <w:p w14:paraId="161A29A9" w14:textId="3576A2F3" w:rsidR="0079187F" w:rsidRPr="00AD0761" w:rsidRDefault="00AD0761" w:rsidP="00BB383A">
      <w:pPr>
        <w:spacing w:before="0" w:beforeAutospacing="0" w:after="160" w:afterAutospacing="0" w:line="259" w:lineRule="auto"/>
        <w:rPr>
          <w:rFonts w:cstheme="minorHAnsi"/>
          <w:szCs w:val="24"/>
          <w:lang w:val="el-GR"/>
        </w:rPr>
      </w:pPr>
      <w:r w:rsidRPr="00AD0761">
        <w:rPr>
          <w:rFonts w:cstheme="minorHAnsi"/>
          <w:szCs w:val="24"/>
          <w:lang w:val="el-GR"/>
        </w:rPr>
        <w:t xml:space="preserve">Ακολουθούν μερικές ιδέες και παραδείγματα μεθόδων που μπορείτε να χρησιμοποιήσετε για να εκπαιδεύσετε τις συμμετοχικές δεξιότητες των μαθητών σας σύμφωνα με τη "Σκάλα της Συμμετοχής των Πολιτών" του </w:t>
      </w:r>
      <w:r w:rsidRPr="00AD0761">
        <w:rPr>
          <w:rFonts w:cstheme="minorHAnsi"/>
          <w:szCs w:val="24"/>
        </w:rPr>
        <w:t>Arnstein</w:t>
      </w:r>
      <w:r w:rsidRPr="00AD0761">
        <w:rPr>
          <w:rFonts w:cstheme="minorHAnsi"/>
          <w:szCs w:val="24"/>
          <w:lang w:val="el-GR"/>
        </w:rPr>
        <w:t>.</w:t>
      </w:r>
      <w:r w:rsidR="0079187F" w:rsidRPr="00AD0761">
        <w:rPr>
          <w:rFonts w:cstheme="minorHAnsi"/>
          <w:szCs w:val="24"/>
          <w:lang w:val="el-GR"/>
        </w:rPr>
        <w:t>:</w:t>
      </w:r>
    </w:p>
    <w:p w14:paraId="04BCEAAD" w14:textId="0384F995" w:rsidR="00C33254" w:rsidRPr="00AD0761" w:rsidRDefault="00AD0761" w:rsidP="00BB383A">
      <w:pPr>
        <w:spacing w:before="0" w:beforeAutospacing="0" w:after="160" w:afterAutospacing="0" w:line="259" w:lineRule="auto"/>
        <w:rPr>
          <w:rFonts w:cstheme="minorHAnsi"/>
          <w:szCs w:val="24"/>
          <w:lang w:val="el-GR"/>
        </w:rPr>
      </w:pPr>
      <w:r w:rsidRPr="00AD0761">
        <w:rPr>
          <w:rFonts w:cstheme="minorHAnsi"/>
          <w:szCs w:val="24"/>
          <w:lang w:val="el-GR"/>
        </w:rPr>
        <w:t xml:space="preserve">Σε αυτό το πλαίσιο, παραλείπουμε τα </w:t>
      </w:r>
      <w:r w:rsidRPr="00AD0761">
        <w:rPr>
          <w:rFonts w:cstheme="minorHAnsi"/>
          <w:color w:val="4472C4" w:themeColor="accent1"/>
          <w:szCs w:val="24"/>
          <w:lang w:val="el-GR"/>
        </w:rPr>
        <w:t>ΒΗΜΑΤΑ 1 ΚΑΙ 2</w:t>
      </w:r>
      <w:r w:rsidRPr="00AD0761">
        <w:rPr>
          <w:rFonts w:cstheme="minorHAnsi"/>
          <w:szCs w:val="24"/>
          <w:lang w:val="el-GR"/>
        </w:rPr>
        <w:t>, καθώς δεν επιτρέπουν την πραγματική συμμετοχή.</w:t>
      </w:r>
      <w:r w:rsidR="0079187F" w:rsidRPr="00AD0761">
        <w:rPr>
          <w:rFonts w:cstheme="minorHAnsi"/>
          <w:szCs w:val="24"/>
          <w:lang w:val="el-GR"/>
        </w:rPr>
        <w:t>.</w:t>
      </w:r>
    </w:p>
    <w:p w14:paraId="5E839DC0" w14:textId="111B7B32" w:rsidR="001C018A" w:rsidRPr="00AD0761" w:rsidRDefault="00AD0761" w:rsidP="00BB383A">
      <w:pPr>
        <w:spacing w:before="0" w:beforeAutospacing="0" w:after="160" w:afterAutospacing="0" w:line="259" w:lineRule="auto"/>
        <w:rPr>
          <w:rStyle w:val="IntenseReference"/>
          <w:lang w:val="el-GR"/>
        </w:rPr>
      </w:pPr>
      <w:proofErr w:type="spellStart"/>
      <w:r>
        <w:rPr>
          <w:rStyle w:val="IntenseReference"/>
          <w:lang w:val="el-GR"/>
        </w:rPr>
        <w:t>βημα</w:t>
      </w:r>
      <w:proofErr w:type="spellEnd"/>
      <w:r w:rsidR="00244697" w:rsidRPr="00AD0761">
        <w:rPr>
          <w:rStyle w:val="IntenseReference"/>
          <w:lang w:val="el-GR"/>
        </w:rPr>
        <w:t xml:space="preserve"> 3 </w:t>
      </w:r>
      <w:bookmarkEnd w:id="46"/>
      <w:r w:rsidR="00244697" w:rsidRPr="00AD0761">
        <w:rPr>
          <w:rStyle w:val="IntenseReference"/>
          <w:lang w:val="el-GR"/>
        </w:rPr>
        <w:t xml:space="preserve">– </w:t>
      </w:r>
      <w:proofErr w:type="spellStart"/>
      <w:r>
        <w:rPr>
          <w:rStyle w:val="IntenseReference"/>
          <w:lang w:val="el-GR"/>
        </w:rPr>
        <w:t>ενημερωση</w:t>
      </w:r>
      <w:proofErr w:type="spellEnd"/>
    </w:p>
    <w:p w14:paraId="7A47C3B6" w14:textId="6396381D" w:rsidR="0025539A" w:rsidRPr="00AD0761" w:rsidRDefault="00AD0761" w:rsidP="00BB383A">
      <w:pPr>
        <w:spacing w:before="0" w:beforeAutospacing="0" w:after="160" w:afterAutospacing="0" w:line="259" w:lineRule="auto"/>
        <w:rPr>
          <w:rFonts w:cstheme="minorHAnsi"/>
          <w:szCs w:val="24"/>
          <w:lang w:val="el-GR"/>
        </w:rPr>
      </w:pPr>
      <w:r w:rsidRPr="00AD0761">
        <w:rPr>
          <w:rFonts w:cstheme="minorHAnsi"/>
          <w:szCs w:val="24"/>
          <w:lang w:val="el-GR"/>
        </w:rPr>
        <w:t xml:space="preserve">Ο </w:t>
      </w:r>
      <w:r>
        <w:rPr>
          <w:rFonts w:cstheme="minorHAnsi"/>
          <w:szCs w:val="24"/>
          <w:lang w:val="el-GR"/>
        </w:rPr>
        <w:t>εκπαιδευτικός</w:t>
      </w:r>
      <w:r w:rsidRPr="00AD0761">
        <w:rPr>
          <w:rFonts w:cstheme="minorHAnsi"/>
          <w:szCs w:val="24"/>
          <w:lang w:val="el-GR"/>
        </w:rPr>
        <w:t xml:space="preserve"> προετοιμάζει μια δραστηριότητα και θέτει τους κανόνες. Ενημερώνει τους μαθητές περί τίνος πρόκειται και τι μπορούν να συνεισφέρουν. Οι περισσότερες δραστηριότητες στην τάξη λειτουργούν ως εξής</w:t>
      </w:r>
      <w:r w:rsidR="000909CC" w:rsidRPr="00AD0761">
        <w:rPr>
          <w:rFonts w:cstheme="minorHAnsi"/>
          <w:szCs w:val="24"/>
          <w:lang w:val="el-GR"/>
        </w:rPr>
        <w:t>.</w:t>
      </w:r>
    </w:p>
    <w:p w14:paraId="2E2C0BB6" w14:textId="7CEC8E19" w:rsidR="0025539A" w:rsidRPr="00AD0761" w:rsidRDefault="00AD0761" w:rsidP="00BB383A">
      <w:pPr>
        <w:spacing w:before="0" w:beforeAutospacing="0" w:after="160" w:afterAutospacing="0" w:line="259" w:lineRule="auto"/>
        <w:rPr>
          <w:rStyle w:val="IntenseReference"/>
          <w:lang w:val="el-GR"/>
        </w:rPr>
      </w:pPr>
      <w:proofErr w:type="spellStart"/>
      <w:r>
        <w:rPr>
          <w:rStyle w:val="IntenseReference"/>
          <w:lang w:val="el-GR"/>
        </w:rPr>
        <w:t>βημα</w:t>
      </w:r>
      <w:proofErr w:type="spellEnd"/>
      <w:r w:rsidR="0025539A" w:rsidRPr="00AD0761">
        <w:rPr>
          <w:rStyle w:val="IntenseReference"/>
          <w:lang w:val="el-GR"/>
        </w:rPr>
        <w:t xml:space="preserve"> 4 - </w:t>
      </w:r>
      <w:proofErr w:type="spellStart"/>
      <w:r>
        <w:rPr>
          <w:rStyle w:val="IntenseReference"/>
          <w:lang w:val="el-GR"/>
        </w:rPr>
        <w:t>συμβουλευτικη</w:t>
      </w:r>
      <w:proofErr w:type="spellEnd"/>
    </w:p>
    <w:p w14:paraId="6ACA22DA" w14:textId="35D75EB8" w:rsidR="0025539A" w:rsidRDefault="00AD0761" w:rsidP="00BB383A">
      <w:pPr>
        <w:spacing w:before="0" w:beforeAutospacing="0" w:after="160" w:afterAutospacing="0" w:line="259" w:lineRule="auto"/>
        <w:rPr>
          <w:rFonts w:cstheme="minorHAnsi"/>
          <w:szCs w:val="24"/>
          <w:lang w:val="el-GR"/>
        </w:rPr>
      </w:pPr>
      <w:r w:rsidRPr="00AD0761">
        <w:rPr>
          <w:rFonts w:cstheme="minorHAnsi"/>
          <w:szCs w:val="24"/>
          <w:lang w:val="el-GR"/>
        </w:rPr>
        <w:t>Οι μαθητές μπορούν να εκφράσουν τις δικές τους ιδέες, επιθυμίες ή κριτική. Ωστόσο, ο τρόπος με τον οποίο αυτό υλοποιείται, αποφασίζεται από τον εκπαιδευτικό.</w:t>
      </w:r>
    </w:p>
    <w:p w14:paraId="22597E28" w14:textId="320B05D2" w:rsidR="00392456" w:rsidRDefault="00392456">
      <w:pPr>
        <w:spacing w:before="0" w:beforeAutospacing="0" w:after="160" w:afterAutospacing="0" w:line="259" w:lineRule="auto"/>
        <w:jc w:val="left"/>
        <w:rPr>
          <w:rFonts w:cstheme="minorHAnsi"/>
          <w:szCs w:val="24"/>
          <w:lang w:val="el-GR"/>
        </w:rPr>
      </w:pPr>
      <w:r>
        <w:rPr>
          <w:rFonts w:cstheme="minorHAnsi"/>
          <w:szCs w:val="24"/>
          <w:lang w:val="el-GR"/>
        </w:rPr>
        <w:br w:type="page"/>
      </w:r>
    </w:p>
    <w:p w14:paraId="6BEB195A" w14:textId="77777777" w:rsidR="00392456" w:rsidRPr="00AD0761" w:rsidRDefault="00392456" w:rsidP="00BB383A">
      <w:pPr>
        <w:spacing w:before="0" w:beforeAutospacing="0" w:after="160" w:afterAutospacing="0" w:line="259" w:lineRule="auto"/>
        <w:rPr>
          <w:rFonts w:cstheme="minorHAnsi"/>
          <w:szCs w:val="24"/>
          <w:lang w:val="el-GR"/>
        </w:rPr>
      </w:pPr>
    </w:p>
    <w:p w14:paraId="5056D1F0" w14:textId="4910AFC2" w:rsidR="00BB383A" w:rsidRDefault="00AD0761" w:rsidP="002B6309">
      <w:pPr>
        <w:spacing w:before="0" w:beforeAutospacing="0" w:after="160" w:afterAutospacing="0" w:line="259" w:lineRule="auto"/>
        <w:rPr>
          <w:rFonts w:cstheme="minorHAnsi"/>
          <w:szCs w:val="24"/>
          <w:lang w:val="el-GR"/>
        </w:rPr>
      </w:pPr>
      <w:bookmarkStart w:id="47" w:name="_Hlk123817781"/>
      <w:r>
        <w:rPr>
          <w:rFonts w:cstheme="minorHAnsi"/>
          <w:color w:val="4472C4" w:themeColor="accent1"/>
          <w:szCs w:val="24"/>
          <w:lang w:val="el-GR"/>
        </w:rPr>
        <w:t>Παραδείγματα</w:t>
      </w:r>
      <w:r w:rsidR="0079187F" w:rsidRPr="00AD0761">
        <w:rPr>
          <w:rFonts w:cstheme="minorHAnsi"/>
          <w:color w:val="4472C4" w:themeColor="accent1"/>
          <w:szCs w:val="24"/>
          <w:lang w:val="el-GR"/>
        </w:rPr>
        <w:t>:</w:t>
      </w:r>
      <w:r w:rsidR="008410B3" w:rsidRPr="00AD0761">
        <w:rPr>
          <w:rFonts w:cstheme="minorHAnsi"/>
          <w:color w:val="4472C4" w:themeColor="accent1"/>
          <w:szCs w:val="24"/>
          <w:lang w:val="el-GR"/>
        </w:rPr>
        <w:t xml:space="preserve"> </w:t>
      </w:r>
      <w:r w:rsidRPr="00AD0761">
        <w:rPr>
          <w:rFonts w:cstheme="minorHAnsi"/>
          <w:szCs w:val="24"/>
          <w:lang w:val="el-GR"/>
        </w:rPr>
        <w:t xml:space="preserve">Διαφορετικές μέθοδοι ανατροφοδότησης των μαθητών, όπως το ημερολόγιο μάθησης, ο φακός, το </w:t>
      </w:r>
      <w:proofErr w:type="spellStart"/>
      <w:r w:rsidRPr="00AD0761">
        <w:rPr>
          <w:rFonts w:cstheme="minorHAnsi"/>
          <w:szCs w:val="24"/>
          <w:lang w:val="el-GR"/>
        </w:rPr>
        <w:t>Bull's-eye</w:t>
      </w:r>
      <w:proofErr w:type="spellEnd"/>
      <w:r w:rsidRPr="00AD0761">
        <w:rPr>
          <w:rFonts w:cstheme="minorHAnsi"/>
          <w:szCs w:val="24"/>
          <w:lang w:val="el-GR"/>
        </w:rPr>
        <w:t xml:space="preserve"> ή το </w:t>
      </w:r>
      <w:r w:rsidR="00392456">
        <w:rPr>
          <w:rFonts w:cstheme="minorHAnsi"/>
          <w:szCs w:val="24"/>
          <w:lang w:val="en-US"/>
        </w:rPr>
        <w:t>Feedback</w:t>
      </w:r>
      <w:r w:rsidR="00392456" w:rsidRPr="00392456">
        <w:rPr>
          <w:rFonts w:cstheme="minorHAnsi"/>
          <w:szCs w:val="24"/>
          <w:lang w:val="el-GR"/>
        </w:rPr>
        <w:t>-</w:t>
      </w:r>
      <w:r w:rsidR="00392456">
        <w:rPr>
          <w:rFonts w:cstheme="minorHAnsi"/>
          <w:szCs w:val="24"/>
          <w:lang w:val="en-US"/>
        </w:rPr>
        <w:t>Hand</w:t>
      </w:r>
      <w:r w:rsidR="000909CC" w:rsidRPr="00AD0761">
        <w:rPr>
          <w:rFonts w:cstheme="minorHAnsi"/>
          <w:szCs w:val="24"/>
          <w:lang w:val="el-GR"/>
        </w:rPr>
        <w:t>.</w:t>
      </w:r>
    </w:p>
    <w:p w14:paraId="0B401E4E" w14:textId="77777777" w:rsidR="00392456" w:rsidRPr="00AD0761" w:rsidRDefault="00392456" w:rsidP="002B6309">
      <w:pPr>
        <w:spacing w:before="0" w:beforeAutospacing="0" w:after="160" w:afterAutospacing="0" w:line="259" w:lineRule="auto"/>
        <w:rPr>
          <w:rFonts w:cstheme="minorHAnsi"/>
          <w:szCs w:val="24"/>
          <w:lang w:val="el-GR"/>
        </w:rPr>
      </w:pPr>
    </w:p>
    <w:p w14:paraId="2F7A3EB4" w14:textId="08544025" w:rsidR="00025DE7" w:rsidRDefault="00BB383A" w:rsidP="002B6309">
      <w:pPr>
        <w:spacing w:before="0" w:beforeAutospacing="0" w:after="120" w:afterAutospacing="0" w:line="240" w:lineRule="auto"/>
        <w:rPr>
          <w:rFonts w:cstheme="minorHAnsi"/>
          <w:szCs w:val="24"/>
          <w:lang w:val="el-GR"/>
        </w:rPr>
      </w:pPr>
      <w:r w:rsidRPr="00911480">
        <w:rPr>
          <w:rFonts w:eastAsiaTheme="minorHAnsi" w:cstheme="minorBidi"/>
          <w:bCs w:val="0"/>
          <w:i/>
          <w:iCs/>
          <w:noProof/>
          <w:color w:val="44546A" w:themeColor="text2"/>
          <w:sz w:val="18"/>
          <w:szCs w:val="18"/>
        </w:rPr>
        <mc:AlternateContent>
          <mc:Choice Requires="wps">
            <w:drawing>
              <wp:anchor distT="45720" distB="45720" distL="114300" distR="114300" simplePos="0" relativeHeight="251971584" behindDoc="0" locked="0" layoutInCell="1" allowOverlap="1" wp14:anchorId="4EA454C4" wp14:editId="40807137">
                <wp:simplePos x="0" y="0"/>
                <wp:positionH relativeFrom="margin">
                  <wp:align>right</wp:align>
                </wp:positionH>
                <wp:positionV relativeFrom="paragraph">
                  <wp:posOffset>4755781</wp:posOffset>
                </wp:positionV>
                <wp:extent cx="4709160" cy="1404620"/>
                <wp:effectExtent l="0" t="0" r="0" b="0"/>
                <wp:wrapSquare wrapText="bothSides"/>
                <wp:docPr id="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1404620"/>
                        </a:xfrm>
                        <a:prstGeom prst="rect">
                          <a:avLst/>
                        </a:prstGeom>
                        <a:solidFill>
                          <a:srgbClr val="FFFFFF"/>
                        </a:solidFill>
                        <a:ln w="9525">
                          <a:noFill/>
                          <a:miter lim="800000"/>
                          <a:headEnd/>
                          <a:tailEnd/>
                        </a:ln>
                      </wps:spPr>
                      <wps:txbx>
                        <w:txbxContent>
                          <w:p w14:paraId="4DEF6E6C" w14:textId="77777777" w:rsidR="00591506" w:rsidRDefault="00591506" w:rsidP="00911480">
                            <w:pPr>
                              <w:jc w:val="center"/>
                              <w:rPr>
                                <w:rFonts w:eastAsiaTheme="minorHAnsi" w:cstheme="minorBidi"/>
                                <w:bCs w:val="0"/>
                                <w:i/>
                                <w:iCs/>
                                <w:color w:val="44546A" w:themeColor="text2"/>
                                <w:sz w:val="14"/>
                                <w:szCs w:val="14"/>
                              </w:rPr>
                            </w:pPr>
                          </w:p>
                          <w:p w14:paraId="0A765134" w14:textId="08F22E86" w:rsidR="00911480" w:rsidRPr="0012043D" w:rsidRDefault="00911480" w:rsidP="00911480">
                            <w:pPr>
                              <w:jc w:val="center"/>
                              <w:rPr>
                                <w:sz w:val="20"/>
                                <w:szCs w:val="18"/>
                                <w:lang w:val="en-US"/>
                              </w:rPr>
                            </w:pPr>
                            <w:r w:rsidRPr="0012043D">
                              <w:rPr>
                                <w:rFonts w:eastAsiaTheme="minorHAnsi" w:cstheme="minorBidi"/>
                                <w:bCs w:val="0"/>
                                <w:i/>
                                <w:iCs/>
                                <w:color w:val="44546A" w:themeColor="text2"/>
                                <w:sz w:val="14"/>
                                <w:szCs w:val="14"/>
                              </w:rPr>
                              <w:t>Bull´s-Eye (Microsoft online images, Creative Commons, edited by Susanne Linde)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EA454C4" id="_x0000_s1035" type="#_x0000_t202" style="position:absolute;left:0;text-align:left;margin-left:319.6pt;margin-top:374.45pt;width:370.8pt;height:110.6pt;z-index:251971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buLEQIAAP4DAAAOAAAAZHJzL2Uyb0RvYy54bWysk92O2yAQhe8r9R0Q943tyMlurDirbbap&#10;Km1/pG0fAAOOUTFDgcROn74Dzmaj7V1VXyDwwGHmm8P6buw1OUrnFZiaFrOcEmk4CGX2Nf3xfffu&#10;lhIfmBFMg5E1PUlP7zZv36wHW8k5dKCFdARFjK8GW9MuBFtlmeed7JmfgZUGgy24ngVcun0mHBtQ&#10;vdfZPM+X2QBOWAdceo9/H6Yg3ST9tpU8fG1bLwPRNcXcQhpdGps4Zps1q/aO2U7xcxrsH7LomTJ4&#10;6UXqgQVGDk79JdUr7sBDG2Yc+gzaVnGZasBqivxVNU8dszLVgnC8vWDy/0+Wfzk+2W+OhPE9jNjA&#10;VIS3j8B/emJg2zGzl/fOwdBJJvDiIiLLBuur89GI2lc+ijTDZxDYZHYIkITG1vWRCtZJUB0bcLpA&#10;l2MgHH+WN/mqWGKIY6wo83I5T23JWPV83DofPkroSZzU1GFXkzw7PvoQ02HV85Z4mwetxE5pnRZu&#10;32y1I0eGDtilL1Xwaps2ZKjpajFfJGUD8XwyR68COlSrvqa3efwmz0QcH4xIWwJTeppjJtqc+UQk&#10;E5wwNiNRAvXj2YirAXFCYA4mQ+IDwkkH7jclA5qxpv7XgTlJif5kEPqqKMvo3rQoFzdIiLjrSHMd&#10;YYajVE0DJdN0G5LjEw57j83ZqYTtJZNzymiyRPP8IKKLr9dp18uz3fwBAAD//wMAUEsDBBQABgAI&#10;AAAAIQC18QDc3gAAAAgBAAAPAAAAZHJzL2Rvd25yZXYueG1sTI8xT8MwFIR3JP6D9ZDYqBNUkjaN&#10;UyEkFtSBFgZGN36NQ+LnEDtt+Pc8JhhPd7r7rtzOrhdnHEPrSUG6SEAg1d601Ch4f3u+W4EIUZPR&#10;vSdU8I0BttX1VakL4y+0x/MhNoJLKBRagY1xKKQMtUWnw8IPSOyd/Oh0ZDk20oz6wuWul/dJkkmn&#10;W+IFqwd8slh3h8nxyC7U095/faa7Tn7YLtMPr/ZFqdub+XEDIuIc/8Lwi8/oUDHT0U9kgugV8JGo&#10;IF+u1iDYzpdpBuKoYJ0nKciqlP8PVD8AAAD//wMAUEsBAi0AFAAGAAgAAAAhALaDOJL+AAAA4QEA&#10;ABMAAAAAAAAAAAAAAAAAAAAAAFtDb250ZW50X1R5cGVzXS54bWxQSwECLQAUAAYACAAAACEAOP0h&#10;/9YAAACUAQAACwAAAAAAAAAAAAAAAAAvAQAAX3JlbHMvLnJlbHNQSwECLQAUAAYACAAAACEA11G7&#10;ixECAAD+AwAADgAAAAAAAAAAAAAAAAAuAgAAZHJzL2Uyb0RvYy54bWxQSwECLQAUAAYACAAAACEA&#10;tfEA3N4AAAAIAQAADwAAAAAAAAAAAAAAAABrBAAAZHJzL2Rvd25yZXYueG1sUEsFBgAAAAAEAAQA&#10;8wAAAHYFAAAAAA==&#10;" stroked="f">
                <v:textbox style="mso-fit-shape-to-text:t">
                  <w:txbxContent>
                    <w:p w14:paraId="4DEF6E6C" w14:textId="77777777" w:rsidR="00591506" w:rsidRDefault="00591506" w:rsidP="00911480">
                      <w:pPr>
                        <w:jc w:val="center"/>
                        <w:rPr>
                          <w:rFonts w:eastAsiaTheme="minorHAnsi" w:cstheme="minorBidi"/>
                          <w:bCs w:val="0"/>
                          <w:i/>
                          <w:iCs/>
                          <w:color w:val="44546A" w:themeColor="text2"/>
                          <w:sz w:val="14"/>
                          <w:szCs w:val="14"/>
                        </w:rPr>
                      </w:pPr>
                    </w:p>
                    <w:p w14:paraId="0A765134" w14:textId="08F22E86" w:rsidR="00911480" w:rsidRPr="0012043D" w:rsidRDefault="00911480" w:rsidP="00911480">
                      <w:pPr>
                        <w:jc w:val="center"/>
                        <w:rPr>
                          <w:sz w:val="20"/>
                          <w:szCs w:val="18"/>
                          <w:lang w:val="en-US"/>
                        </w:rPr>
                      </w:pPr>
                      <w:r w:rsidRPr="0012043D">
                        <w:rPr>
                          <w:rFonts w:eastAsiaTheme="minorHAnsi" w:cstheme="minorBidi"/>
                          <w:bCs w:val="0"/>
                          <w:i/>
                          <w:iCs/>
                          <w:color w:val="44546A" w:themeColor="text2"/>
                          <w:sz w:val="14"/>
                          <w:szCs w:val="14"/>
                        </w:rPr>
                        <w:t>Bull´s-Eye (Microsoft online images, Creative Commons, edited by Susanne Linde)</w:t>
                      </w:r>
                    </w:p>
                  </w:txbxContent>
                </v:textbox>
                <w10:wrap type="square" anchorx="margin"/>
              </v:shape>
            </w:pict>
          </mc:Fallback>
        </mc:AlternateContent>
      </w:r>
      <w:r w:rsidR="00181F6E" w:rsidRPr="00BB383A">
        <w:rPr>
          <w:rFonts w:cstheme="minorHAnsi"/>
          <w:b/>
          <w:bCs w:val="0"/>
          <w:color w:val="4472C4" w:themeColor="accent1"/>
          <w:sz w:val="32"/>
          <w:szCs w:val="32"/>
        </w:rPr>
        <w:t>Bull</w:t>
      </w:r>
      <w:r w:rsidR="00181F6E" w:rsidRPr="00392456">
        <w:rPr>
          <w:rFonts w:cstheme="minorHAnsi"/>
          <w:b/>
          <w:bCs w:val="0"/>
          <w:color w:val="4472C4" w:themeColor="accent1"/>
          <w:sz w:val="32"/>
          <w:szCs w:val="32"/>
          <w:lang w:val="el-GR"/>
        </w:rPr>
        <w:t>'</w:t>
      </w:r>
      <w:r w:rsidR="00181F6E" w:rsidRPr="00BB383A">
        <w:rPr>
          <w:rFonts w:cstheme="minorHAnsi"/>
          <w:b/>
          <w:bCs w:val="0"/>
          <w:color w:val="4472C4" w:themeColor="accent1"/>
          <w:sz w:val="32"/>
          <w:szCs w:val="32"/>
        </w:rPr>
        <w:t>s</w:t>
      </w:r>
      <w:r w:rsidR="00181F6E" w:rsidRPr="00392456">
        <w:rPr>
          <w:rFonts w:cstheme="minorHAnsi"/>
          <w:b/>
          <w:bCs w:val="0"/>
          <w:color w:val="4472C4" w:themeColor="accent1"/>
          <w:sz w:val="32"/>
          <w:szCs w:val="32"/>
          <w:lang w:val="el-GR"/>
        </w:rPr>
        <w:t>-</w:t>
      </w:r>
      <w:r w:rsidR="00181F6E" w:rsidRPr="00BB383A">
        <w:rPr>
          <w:rFonts w:cstheme="minorHAnsi"/>
          <w:b/>
          <w:bCs w:val="0"/>
          <w:color w:val="4472C4" w:themeColor="accent1"/>
          <w:sz w:val="32"/>
          <w:szCs w:val="32"/>
        </w:rPr>
        <w:t>eye</w:t>
      </w:r>
      <w:r w:rsidR="00181F6E" w:rsidRPr="00392456">
        <w:rPr>
          <w:rFonts w:cstheme="minorHAnsi"/>
          <w:b/>
          <w:bCs w:val="0"/>
          <w:color w:val="4472C4" w:themeColor="accent1"/>
          <w:sz w:val="32"/>
          <w:szCs w:val="32"/>
          <w:lang w:val="el-GR"/>
        </w:rPr>
        <w:t xml:space="preserve">: </w:t>
      </w:r>
      <w:r w:rsidR="00392456" w:rsidRPr="00392456">
        <w:rPr>
          <w:rFonts w:cstheme="minorHAnsi"/>
          <w:szCs w:val="24"/>
          <w:lang w:val="el-GR"/>
        </w:rPr>
        <w:t>Οι μαθητές σημειώνουν ένα σημείο σε κάθε έναν από τους τέσσερις τομείς για το πόσο συμφωνούν</w:t>
      </w:r>
      <w:r w:rsidR="00181F6E" w:rsidRPr="00392456">
        <w:rPr>
          <w:rFonts w:cstheme="minorHAnsi"/>
          <w:szCs w:val="24"/>
          <w:lang w:val="el-GR"/>
        </w:rPr>
        <w:t>.</w:t>
      </w:r>
    </w:p>
    <w:p w14:paraId="1DF6323E" w14:textId="77777777" w:rsidR="00591506" w:rsidRPr="00392456" w:rsidRDefault="00591506" w:rsidP="002B6309">
      <w:pPr>
        <w:spacing w:before="0" w:beforeAutospacing="0" w:after="120" w:afterAutospacing="0" w:line="240" w:lineRule="auto"/>
        <w:rPr>
          <w:rFonts w:cstheme="minorHAnsi"/>
          <w:szCs w:val="24"/>
          <w:lang w:val="el-GR"/>
        </w:rPr>
      </w:pPr>
    </w:p>
    <w:tbl>
      <w:tblPr>
        <w:tblStyle w:val="TableGrid"/>
        <w:tblW w:w="8500" w:type="dxa"/>
        <w:jc w:val="center"/>
        <w:tblLook w:val="04A0" w:firstRow="1" w:lastRow="0" w:firstColumn="1" w:lastColumn="0" w:noHBand="0" w:noVBand="1"/>
      </w:tblPr>
      <w:tblGrid>
        <w:gridCol w:w="4106"/>
        <w:gridCol w:w="4394"/>
      </w:tblGrid>
      <w:tr w:rsidR="00025DE7" w:rsidRPr="0009122B" w14:paraId="241AC170" w14:textId="77777777" w:rsidTr="002B6309">
        <w:trPr>
          <w:trHeight w:val="3081"/>
          <w:jc w:val="center"/>
        </w:trPr>
        <w:tc>
          <w:tcPr>
            <w:tcW w:w="4106" w:type="dxa"/>
          </w:tcPr>
          <w:p w14:paraId="7FC448AB" w14:textId="107834A2" w:rsidR="00025DE7" w:rsidRDefault="00025DE7" w:rsidP="00025DE7">
            <w:pPr>
              <w:rPr>
                <w:rFonts w:cstheme="minorHAnsi"/>
                <w:szCs w:val="24"/>
              </w:rPr>
            </w:pPr>
            <w:r>
              <w:rPr>
                <w:rFonts w:cstheme="minorHAnsi"/>
                <w:noProof/>
                <w:szCs w:val="24"/>
              </w:rPr>
              <w:drawing>
                <wp:anchor distT="0" distB="0" distL="114300" distR="114300" simplePos="0" relativeHeight="251955200" behindDoc="0" locked="0" layoutInCell="1" allowOverlap="1" wp14:anchorId="76D2BA0A" wp14:editId="7C6C2919">
                  <wp:simplePos x="0" y="0"/>
                  <wp:positionH relativeFrom="column">
                    <wp:posOffset>1277572</wp:posOffset>
                  </wp:positionH>
                  <wp:positionV relativeFrom="paragraph">
                    <wp:posOffset>764420</wp:posOffset>
                  </wp:positionV>
                  <wp:extent cx="2488362" cy="2488362"/>
                  <wp:effectExtent l="0" t="0" r="7620" b="762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pic:cNvPicPr/>
                        </pic:nvPicPr>
                        <pic:blipFill>
                          <a:blip r:embed="rId51">
                            <a:extLst>
                              <a:ext uri="{837473B0-CC2E-450A-ABE3-18F120FF3D39}">
                                <a1611:picAttrSrcUrl xmlns:a1611="http://schemas.microsoft.com/office/drawing/2016/11/main" r:id="rId52"/>
                              </a:ext>
                            </a:extLst>
                          </a:blip>
                          <a:stretch>
                            <a:fillRect/>
                          </a:stretch>
                        </pic:blipFill>
                        <pic:spPr>
                          <a:xfrm>
                            <a:off x="0" y="0"/>
                            <a:ext cx="2497743" cy="2497743"/>
                          </a:xfrm>
                          <a:prstGeom prst="rect">
                            <a:avLst/>
                          </a:prstGeom>
                        </pic:spPr>
                      </pic:pic>
                    </a:graphicData>
                  </a:graphic>
                  <wp14:sizeRelH relativeFrom="page">
                    <wp14:pctWidth>0</wp14:pctWidth>
                  </wp14:sizeRelH>
                  <wp14:sizeRelV relativeFrom="page">
                    <wp14:pctHeight>0</wp14:pctHeight>
                  </wp14:sizeRelV>
                </wp:anchor>
              </w:drawing>
            </w:r>
            <w:r w:rsidR="00392456">
              <w:rPr>
                <w:rFonts w:cstheme="minorHAnsi"/>
                <w:szCs w:val="24"/>
                <w:lang w:val="el-GR"/>
              </w:rPr>
              <w:t>Το σημερινό μάθημα ήταν</w:t>
            </w:r>
            <w:r w:rsidRPr="00025DE7">
              <w:rPr>
                <w:rFonts w:cstheme="minorHAnsi"/>
                <w:szCs w:val="24"/>
              </w:rPr>
              <w:t>:</w:t>
            </w:r>
            <w:r>
              <w:rPr>
                <w:rFonts w:cstheme="minorHAnsi"/>
                <w:noProof/>
                <w:szCs w:val="24"/>
              </w:rPr>
              <w:t xml:space="preserve"> </w:t>
            </w:r>
          </w:p>
        </w:tc>
        <w:tc>
          <w:tcPr>
            <w:tcW w:w="4394" w:type="dxa"/>
          </w:tcPr>
          <w:p w14:paraId="2824BAB0" w14:textId="341B9DA5" w:rsidR="00025DE7" w:rsidRPr="00392456" w:rsidRDefault="00392456" w:rsidP="00025DE7">
            <w:pPr>
              <w:jc w:val="right"/>
              <w:rPr>
                <w:rFonts w:cstheme="minorHAnsi"/>
                <w:szCs w:val="24"/>
                <w:lang w:val="el-GR"/>
              </w:rPr>
            </w:pPr>
            <w:r w:rsidRPr="00392456">
              <w:rPr>
                <w:rFonts w:cstheme="minorHAnsi"/>
                <w:szCs w:val="24"/>
                <w:lang w:val="el-GR"/>
              </w:rPr>
              <w:t>Είναι σημαντικό να ασχοληθούμε με αυτό το θέμα/α</w:t>
            </w:r>
            <w:r w:rsidR="00025DE7" w:rsidRPr="00392456">
              <w:rPr>
                <w:rFonts w:cstheme="minorHAnsi"/>
                <w:szCs w:val="24"/>
                <w:lang w:val="el-GR"/>
              </w:rPr>
              <w:t>.</w:t>
            </w:r>
          </w:p>
        </w:tc>
      </w:tr>
      <w:tr w:rsidR="00025DE7" w:rsidRPr="0009122B" w14:paraId="7BC87280" w14:textId="77777777" w:rsidTr="002B6309">
        <w:trPr>
          <w:trHeight w:val="3081"/>
          <w:jc w:val="center"/>
        </w:trPr>
        <w:tc>
          <w:tcPr>
            <w:tcW w:w="4106" w:type="dxa"/>
            <w:vAlign w:val="bottom"/>
          </w:tcPr>
          <w:p w14:paraId="317BB4D0" w14:textId="06E7FD3F" w:rsidR="00025DE7" w:rsidRPr="00392456" w:rsidRDefault="00392456" w:rsidP="00025DE7">
            <w:pPr>
              <w:jc w:val="left"/>
              <w:rPr>
                <w:rFonts w:cstheme="minorHAnsi"/>
                <w:szCs w:val="24"/>
                <w:lang w:val="el-GR"/>
              </w:rPr>
            </w:pPr>
            <w:r w:rsidRPr="00392456">
              <w:rPr>
                <w:rFonts w:cstheme="minorHAnsi"/>
                <w:szCs w:val="24"/>
                <w:lang w:val="el-GR"/>
              </w:rPr>
              <w:t>Θα ήθελα να μάθω περισσότερα γι' αυτό</w:t>
            </w:r>
            <w:r w:rsidR="00025DE7" w:rsidRPr="00392456">
              <w:rPr>
                <w:rFonts w:cstheme="minorHAnsi"/>
                <w:szCs w:val="24"/>
                <w:lang w:val="el-GR"/>
              </w:rPr>
              <w:t>.</w:t>
            </w:r>
          </w:p>
        </w:tc>
        <w:tc>
          <w:tcPr>
            <w:tcW w:w="4394" w:type="dxa"/>
            <w:vAlign w:val="bottom"/>
          </w:tcPr>
          <w:p w14:paraId="71D46235" w14:textId="0CFFCE82" w:rsidR="00025DE7" w:rsidRPr="00392456" w:rsidRDefault="00392456" w:rsidP="00025DE7">
            <w:pPr>
              <w:jc w:val="right"/>
              <w:rPr>
                <w:rFonts w:cstheme="minorHAnsi"/>
                <w:szCs w:val="24"/>
                <w:lang w:val="el-GR"/>
              </w:rPr>
            </w:pPr>
            <w:r w:rsidRPr="00392456">
              <w:rPr>
                <w:rFonts w:cstheme="minorHAnsi"/>
                <w:szCs w:val="24"/>
                <w:lang w:val="el-GR"/>
              </w:rPr>
              <w:t>Θέλω να συνεισφέρω σε αυτό το θέμα</w:t>
            </w:r>
            <w:r w:rsidR="00025DE7" w:rsidRPr="00392456">
              <w:rPr>
                <w:rFonts w:cstheme="minorHAnsi"/>
                <w:szCs w:val="24"/>
                <w:lang w:val="el-GR"/>
              </w:rPr>
              <w:t>.</w:t>
            </w:r>
          </w:p>
        </w:tc>
      </w:tr>
    </w:tbl>
    <w:p w14:paraId="69D702DC" w14:textId="377B73DE" w:rsidR="00911480" w:rsidRPr="00392456" w:rsidRDefault="00911480" w:rsidP="00911480">
      <w:pPr>
        <w:jc w:val="center"/>
        <w:rPr>
          <w:rFonts w:eastAsiaTheme="minorHAnsi" w:cstheme="minorBidi"/>
          <w:bCs w:val="0"/>
          <w:i/>
          <w:iCs/>
          <w:color w:val="44546A" w:themeColor="text2"/>
          <w:sz w:val="18"/>
          <w:szCs w:val="18"/>
          <w:lang w:val="el-GR"/>
        </w:rPr>
      </w:pPr>
      <w:bookmarkStart w:id="48" w:name="_Hlk123819542"/>
    </w:p>
    <w:p w14:paraId="6992BF56" w14:textId="77777777" w:rsidR="00392456" w:rsidRPr="00E03069" w:rsidRDefault="00392456">
      <w:pPr>
        <w:spacing w:before="0" w:beforeAutospacing="0" w:after="160" w:afterAutospacing="0" w:line="259" w:lineRule="auto"/>
        <w:jc w:val="left"/>
        <w:rPr>
          <w:rFonts w:cstheme="minorHAnsi"/>
          <w:b/>
          <w:bCs w:val="0"/>
          <w:color w:val="4472C4" w:themeColor="accent1"/>
          <w:sz w:val="32"/>
          <w:szCs w:val="32"/>
          <w:lang w:val="el-GR"/>
        </w:rPr>
      </w:pPr>
      <w:r w:rsidRPr="00E03069">
        <w:rPr>
          <w:rFonts w:cstheme="minorHAnsi"/>
          <w:b/>
          <w:bCs w:val="0"/>
          <w:color w:val="4472C4" w:themeColor="accent1"/>
          <w:sz w:val="32"/>
          <w:szCs w:val="32"/>
          <w:lang w:val="el-GR"/>
        </w:rPr>
        <w:br w:type="page"/>
      </w:r>
    </w:p>
    <w:p w14:paraId="53DDA464" w14:textId="6B9FB940" w:rsidR="00653C3B" w:rsidRPr="00392456" w:rsidRDefault="00F85660" w:rsidP="00392456">
      <w:pPr>
        <w:spacing w:before="0" w:beforeAutospacing="0" w:after="0" w:afterAutospacing="0" w:line="240" w:lineRule="auto"/>
        <w:ind w:right="-46"/>
        <w:rPr>
          <w:rFonts w:cstheme="minorHAnsi"/>
          <w:b/>
          <w:bCs w:val="0"/>
          <w:color w:val="4472C4" w:themeColor="accent1"/>
          <w:sz w:val="36"/>
          <w:szCs w:val="36"/>
          <w:lang w:val="el-GR"/>
        </w:rPr>
      </w:pPr>
      <w:r w:rsidRPr="004B7ED3">
        <w:rPr>
          <w:rFonts w:cstheme="minorHAnsi"/>
          <w:b/>
          <w:bCs w:val="0"/>
          <w:color w:val="4472C4" w:themeColor="accent1"/>
          <w:sz w:val="32"/>
          <w:szCs w:val="32"/>
        </w:rPr>
        <w:lastRenderedPageBreak/>
        <w:t>Fee</w:t>
      </w:r>
      <w:r w:rsidR="00D336BF" w:rsidRPr="004B7ED3">
        <w:rPr>
          <w:rFonts w:cstheme="minorHAnsi"/>
          <w:b/>
          <w:bCs w:val="0"/>
          <w:color w:val="4472C4" w:themeColor="accent1"/>
          <w:sz w:val="32"/>
          <w:szCs w:val="32"/>
        </w:rPr>
        <w:t>d</w:t>
      </w:r>
      <w:r w:rsidRPr="004B7ED3">
        <w:rPr>
          <w:rFonts w:cstheme="minorHAnsi"/>
          <w:b/>
          <w:bCs w:val="0"/>
          <w:color w:val="4472C4" w:themeColor="accent1"/>
          <w:sz w:val="32"/>
          <w:szCs w:val="32"/>
        </w:rPr>
        <w:t>back</w:t>
      </w:r>
      <w:r w:rsidRPr="00392456">
        <w:rPr>
          <w:rFonts w:cstheme="minorHAnsi"/>
          <w:b/>
          <w:bCs w:val="0"/>
          <w:color w:val="4472C4" w:themeColor="accent1"/>
          <w:sz w:val="32"/>
          <w:szCs w:val="32"/>
          <w:lang w:val="el-GR"/>
        </w:rPr>
        <w:t>-</w:t>
      </w:r>
      <w:r w:rsidRPr="004B7ED3">
        <w:rPr>
          <w:rFonts w:cstheme="minorHAnsi"/>
          <w:b/>
          <w:bCs w:val="0"/>
          <w:color w:val="4472C4" w:themeColor="accent1"/>
          <w:sz w:val="32"/>
          <w:szCs w:val="32"/>
        </w:rPr>
        <w:t>Ha</w:t>
      </w:r>
      <w:bookmarkStart w:id="49" w:name="_Hlk123820145"/>
      <w:bookmarkEnd w:id="48"/>
      <w:r w:rsidR="008410B3" w:rsidRPr="004B7ED3">
        <w:rPr>
          <w:rFonts w:cstheme="minorHAnsi"/>
          <w:b/>
          <w:bCs w:val="0"/>
          <w:color w:val="4472C4" w:themeColor="accent1"/>
          <w:sz w:val="32"/>
          <w:szCs w:val="32"/>
        </w:rPr>
        <w:t>nd</w:t>
      </w:r>
      <w:r w:rsidR="00181F6E" w:rsidRPr="00392456">
        <w:rPr>
          <w:rFonts w:cstheme="minorHAnsi"/>
          <w:b/>
          <w:bCs w:val="0"/>
          <w:color w:val="4472C4" w:themeColor="accent1"/>
          <w:sz w:val="36"/>
          <w:szCs w:val="36"/>
          <w:lang w:val="el-GR"/>
        </w:rPr>
        <w:t xml:space="preserve">: </w:t>
      </w:r>
      <w:r w:rsidR="00392456" w:rsidRPr="00392456">
        <w:rPr>
          <w:rFonts w:cstheme="minorHAnsi"/>
          <w:szCs w:val="24"/>
          <w:lang w:val="el-GR"/>
        </w:rPr>
        <w:t>Φυλλάδιο για να δώσετε ανατροφοδότηση στο μάθημα</w:t>
      </w:r>
      <w:r w:rsidR="00181F6E" w:rsidRPr="00392456">
        <w:rPr>
          <w:rFonts w:cstheme="minorHAnsi"/>
          <w:szCs w:val="24"/>
          <w:lang w:val="el-GR"/>
        </w:rPr>
        <w:t>...</w:t>
      </w:r>
      <w:r w:rsidR="00181F6E" w:rsidRPr="00392456">
        <w:rPr>
          <w:rFonts w:cstheme="minorHAnsi"/>
          <w:b/>
          <w:bCs w:val="0"/>
          <w:color w:val="4472C4" w:themeColor="accent1"/>
          <w:sz w:val="36"/>
          <w:szCs w:val="36"/>
          <w:lang w:val="el-GR"/>
        </w:rPr>
        <w:t xml:space="preserve"> </w:t>
      </w:r>
    </w:p>
    <w:p w14:paraId="78F86EF6" w14:textId="08D295BD" w:rsidR="008410B3" w:rsidRDefault="000909CC" w:rsidP="000909CC">
      <w:pPr>
        <w:jc w:val="center"/>
        <w:rPr>
          <w:rFonts w:cstheme="minorHAnsi"/>
          <w:szCs w:val="24"/>
        </w:rPr>
      </w:pPr>
      <w:r>
        <w:rPr>
          <w:rFonts w:cstheme="minorHAnsi"/>
          <w:noProof/>
          <w:szCs w:val="24"/>
        </w:rPr>
        <w:drawing>
          <wp:inline distT="0" distB="0" distL="0" distR="0" wp14:anchorId="377939E0" wp14:editId="05BFC092">
            <wp:extent cx="4412594" cy="4355123"/>
            <wp:effectExtent l="0" t="0" r="0" b="762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3">
                      <a:extLst>
                        <a:ext uri="{28A0092B-C50C-407E-A947-70E740481C1C}">
                          <a14:useLocalDpi xmlns:a14="http://schemas.microsoft.com/office/drawing/2010/main" val="0"/>
                        </a:ext>
                      </a:extLst>
                    </a:blip>
                    <a:srcRect/>
                    <a:stretch/>
                  </pic:blipFill>
                  <pic:spPr bwMode="auto">
                    <a:xfrm>
                      <a:off x="0" y="0"/>
                      <a:ext cx="4430478" cy="4372775"/>
                    </a:xfrm>
                    <a:prstGeom prst="rect">
                      <a:avLst/>
                    </a:prstGeom>
                    <a:noFill/>
                    <a:ln>
                      <a:noFill/>
                    </a:ln>
                    <a:extLst>
                      <a:ext uri="{53640926-AAD7-44D8-BBD7-CCE9431645EC}">
                        <a14:shadowObscured xmlns:a14="http://schemas.microsoft.com/office/drawing/2010/main"/>
                      </a:ext>
                    </a:extLst>
                  </pic:spPr>
                </pic:pic>
              </a:graphicData>
            </a:graphic>
          </wp:inline>
        </w:drawing>
      </w:r>
      <w:bookmarkEnd w:id="49"/>
    </w:p>
    <w:p w14:paraId="05753139" w14:textId="250B1769" w:rsidR="00822CA3" w:rsidRPr="00822CA3" w:rsidRDefault="00911480" w:rsidP="00822CA3">
      <w:pPr>
        <w:spacing w:before="0" w:beforeAutospacing="0" w:after="200" w:afterAutospacing="0" w:line="240" w:lineRule="auto"/>
        <w:jc w:val="center"/>
        <w:rPr>
          <w:rFonts w:eastAsiaTheme="minorHAnsi" w:cstheme="minorBidi"/>
          <w:bCs w:val="0"/>
          <w:i/>
          <w:iCs/>
          <w:color w:val="44546A" w:themeColor="text2"/>
          <w:sz w:val="18"/>
          <w:szCs w:val="18"/>
        </w:rPr>
      </w:pPr>
      <w:r w:rsidRPr="00911480">
        <w:rPr>
          <w:rFonts w:eastAsiaTheme="minorHAnsi" w:cstheme="minorBidi"/>
          <w:bCs w:val="0"/>
          <w:i/>
          <w:iCs/>
          <w:noProof/>
          <w:color w:val="44546A" w:themeColor="text2"/>
          <w:sz w:val="18"/>
          <w:szCs w:val="18"/>
        </w:rPr>
        <mc:AlternateContent>
          <mc:Choice Requires="wps">
            <w:drawing>
              <wp:anchor distT="45720" distB="45720" distL="114300" distR="114300" simplePos="0" relativeHeight="251969536" behindDoc="0" locked="0" layoutInCell="1" allowOverlap="1" wp14:anchorId="4411D0DD" wp14:editId="0C2347A6">
                <wp:simplePos x="0" y="0"/>
                <wp:positionH relativeFrom="column">
                  <wp:posOffset>1013460</wp:posOffset>
                </wp:positionH>
                <wp:positionV relativeFrom="paragraph">
                  <wp:posOffset>9525</wp:posOffset>
                </wp:positionV>
                <wp:extent cx="3528060" cy="292735"/>
                <wp:effectExtent l="0" t="0" r="0" b="0"/>
                <wp:wrapSquare wrapText="bothSides"/>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060" cy="292735"/>
                        </a:xfrm>
                        <a:prstGeom prst="rect">
                          <a:avLst/>
                        </a:prstGeom>
                        <a:solidFill>
                          <a:srgbClr val="FFFFFF"/>
                        </a:solidFill>
                        <a:ln w="9525">
                          <a:noFill/>
                          <a:miter lim="800000"/>
                          <a:headEnd/>
                          <a:tailEnd/>
                        </a:ln>
                      </wps:spPr>
                      <wps:txbx>
                        <w:txbxContent>
                          <w:p w14:paraId="48B0B0DD" w14:textId="14F5AA58" w:rsidR="00911480" w:rsidRPr="0012043D" w:rsidRDefault="00911480" w:rsidP="00911480">
                            <w:pPr>
                              <w:jc w:val="center"/>
                              <w:rPr>
                                <w:sz w:val="20"/>
                                <w:szCs w:val="18"/>
                                <w:lang w:val="en-US"/>
                              </w:rPr>
                            </w:pPr>
                            <w:r w:rsidRPr="0012043D">
                              <w:rPr>
                                <w:rFonts w:eastAsiaTheme="minorHAnsi" w:cstheme="minorBidi"/>
                                <w:bCs w:val="0"/>
                                <w:i/>
                                <w:iCs/>
                                <w:color w:val="44546A" w:themeColor="text2"/>
                                <w:sz w:val="14"/>
                                <w:szCs w:val="14"/>
                              </w:rPr>
                              <w:t>Feedback-Hand (Microsoft online images, Creative Commons, edited by Susanne Linde)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411D0DD" id="_x0000_s1036" type="#_x0000_t202" style="position:absolute;left:0;text-align:left;margin-left:79.8pt;margin-top:.75pt;width:277.8pt;height:23.05pt;z-index:25196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5/iEQIAAP4DAAAOAAAAZHJzL2Uyb0RvYy54bWysU9uO2yAQfa/Uf0C8N3a8yW5ixVlts01V&#10;aXuRtv0ADDhGxQwFEnv79R2wN5u2b1V5QDPMcJg5c9jcDp0mJ+m8AlPR+SynRBoOQplDRb993b9Z&#10;UeIDM4JpMLKiT9LT2+3rV5velrKAFrSQjiCI8WVvK9qGYMss87yVHfMzsNJgsAHXsYCuO2TCsR7R&#10;O50VeX6d9eCEdcCl93h6PwbpNuE3jeThc9N4GYiuKNYW0u7SXsc9225YeXDMtopPZbB/qKJjyuCj&#10;Z6h7Fhg5OvUXVKe4Aw9NmHHoMmgaxWXqAbuZ539089gyK1MvSI63Z5r8/4Pln06P9osjYXgLAw4w&#10;NeHtA/DvnhjYtcwc5J1z0LeSCXx4HinLeuvL6Wqk2pc+gtT9RxA4ZHYMkICGxnWRFeyTIDoO4OlM&#10;uhwC4Xh4tSxW+TWGOMaKdXFztUxPsPL5tnU+vJfQkWhU1OFQEzo7PfgQq2Hlc0p8zINWYq+0To47&#10;1DvtyImhAPZpTei/pWlD+oqul8UyIRuI95M2OhVQoFp1FV3lcY2SiWy8MyKlBKb0aGMl2kz0REZG&#10;bsJQD0QJ5C5djnTVIJ6QMAejIPEDodGC+0lJj2KsqP9xZE5Soj8YJH09XyyiepOzWN4U6LjLSH0Z&#10;YYYjVEUDJaO5C0nxkQ8DdzicRiXeXiqZakaRJTqnDxFVfOmnrJdvu/0FAAD//wMAUEsDBBQABgAI&#10;AAAAIQAPD6h/3AAAAAgBAAAPAAAAZHJzL2Rvd25yZXYueG1sTI/dToNAEIXvTXyHzZh4Y+zSpoBF&#10;lkZNNN725wEGmAKRnSXsttC3d3qld3NyTs58J9/OtlcXGn3n2MByEYEirlzdcWPgePh8fgHlA3KN&#10;vWMycCUP2+L+LsesdhPv6LIPjZIS9hkaaEMYMq191ZJFv3ADsXgnN1oMIsdG1yNOUm57vYqiRFvs&#10;WD60ONBHS9XP/mwNnL6np3gzlV/hmO7WyTt2aemuxjw+zG+voALN4S8MN3xBh0KYSnfm2qtedLxJ&#10;JHo7QImfLuMVqNLAOk1AF7n+P6D4BQAA//8DAFBLAQItABQABgAIAAAAIQC2gziS/gAAAOEBAAAT&#10;AAAAAAAAAAAAAAAAAAAAAABbQ29udGVudF9UeXBlc10ueG1sUEsBAi0AFAAGAAgAAAAhADj9If/W&#10;AAAAlAEAAAsAAAAAAAAAAAAAAAAALwEAAF9yZWxzLy5yZWxzUEsBAi0AFAAGAAgAAAAhALZXn+IR&#10;AgAA/gMAAA4AAAAAAAAAAAAAAAAALgIAAGRycy9lMm9Eb2MueG1sUEsBAi0AFAAGAAgAAAAhAA8P&#10;qH/cAAAACAEAAA8AAAAAAAAAAAAAAAAAawQAAGRycy9kb3ducmV2LnhtbFBLBQYAAAAABAAEAPMA&#10;AAB0BQAAAAA=&#10;" stroked="f">
                <v:textbox>
                  <w:txbxContent>
                    <w:p w14:paraId="48B0B0DD" w14:textId="14F5AA58" w:rsidR="00911480" w:rsidRPr="0012043D" w:rsidRDefault="00911480" w:rsidP="00911480">
                      <w:pPr>
                        <w:jc w:val="center"/>
                        <w:rPr>
                          <w:sz w:val="20"/>
                          <w:szCs w:val="18"/>
                          <w:lang w:val="en-US"/>
                        </w:rPr>
                      </w:pPr>
                      <w:r w:rsidRPr="0012043D">
                        <w:rPr>
                          <w:rFonts w:eastAsiaTheme="minorHAnsi" w:cstheme="minorBidi"/>
                          <w:bCs w:val="0"/>
                          <w:i/>
                          <w:iCs/>
                          <w:color w:val="44546A" w:themeColor="text2"/>
                          <w:sz w:val="14"/>
                          <w:szCs w:val="14"/>
                        </w:rPr>
                        <w:t>Feedback-Hand (Microsoft online images, Creative Commons, edited by Susanne Linde)</w:t>
                      </w:r>
                    </w:p>
                  </w:txbxContent>
                </v:textbox>
                <w10:wrap type="square"/>
              </v:shape>
            </w:pict>
          </mc:Fallback>
        </mc:AlternateContent>
      </w:r>
    </w:p>
    <w:tbl>
      <w:tblPr>
        <w:tblStyle w:val="TableGrid"/>
        <w:tblW w:w="0" w:type="auto"/>
        <w:tblBorders>
          <w:top w:val="none" w:sz="0" w:space="0" w:color="auto"/>
          <w:left w:val="none" w:sz="0" w:space="0" w:color="auto"/>
          <w:bottom w:val="single" w:sz="4" w:space="0" w:color="BF8F00" w:themeColor="accent4" w:themeShade="BF"/>
          <w:right w:val="none" w:sz="0" w:space="0" w:color="auto"/>
          <w:insideH w:val="single" w:sz="4" w:space="0" w:color="BF8F00" w:themeColor="accent4" w:themeShade="BF"/>
          <w:insideV w:val="none" w:sz="0" w:space="0" w:color="auto"/>
        </w:tblBorders>
        <w:tblLook w:val="04A0" w:firstRow="1" w:lastRow="0" w:firstColumn="1" w:lastColumn="0" w:noHBand="0" w:noVBand="1"/>
      </w:tblPr>
      <w:tblGrid>
        <w:gridCol w:w="1696"/>
        <w:gridCol w:w="7320"/>
      </w:tblGrid>
      <w:tr w:rsidR="008410B3" w14:paraId="1E83B33C" w14:textId="77777777" w:rsidTr="004415EE">
        <w:tc>
          <w:tcPr>
            <w:tcW w:w="1696" w:type="dxa"/>
          </w:tcPr>
          <w:p w14:paraId="6DC5BD03" w14:textId="0FF52C95" w:rsidR="008410B3" w:rsidRDefault="00392456" w:rsidP="0079187F">
            <w:pPr>
              <w:rPr>
                <w:rFonts w:cstheme="minorHAnsi"/>
                <w:szCs w:val="24"/>
              </w:rPr>
            </w:pPr>
            <w:r>
              <w:rPr>
                <w:rFonts w:cstheme="minorHAnsi"/>
                <w:szCs w:val="24"/>
                <w:lang w:val="el-GR"/>
              </w:rPr>
              <w:t>Αντίχειρας</w:t>
            </w:r>
            <w:r w:rsidR="008410B3">
              <w:rPr>
                <w:rFonts w:cstheme="minorHAnsi"/>
                <w:szCs w:val="24"/>
              </w:rPr>
              <w:t>:</w:t>
            </w:r>
          </w:p>
        </w:tc>
        <w:tc>
          <w:tcPr>
            <w:tcW w:w="7320" w:type="dxa"/>
          </w:tcPr>
          <w:p w14:paraId="55F120C9" w14:textId="77777777" w:rsidR="008410B3" w:rsidRDefault="008410B3" w:rsidP="0079187F">
            <w:pPr>
              <w:rPr>
                <w:rFonts w:cstheme="minorHAnsi"/>
                <w:szCs w:val="24"/>
              </w:rPr>
            </w:pPr>
          </w:p>
        </w:tc>
      </w:tr>
      <w:tr w:rsidR="00E41D51" w14:paraId="146D5F46" w14:textId="77777777" w:rsidTr="004415EE">
        <w:tc>
          <w:tcPr>
            <w:tcW w:w="1696" w:type="dxa"/>
          </w:tcPr>
          <w:p w14:paraId="3D7FD412" w14:textId="77777777" w:rsidR="00E41D51" w:rsidRDefault="00E41D51" w:rsidP="0079187F">
            <w:pPr>
              <w:rPr>
                <w:rFonts w:cstheme="minorHAnsi"/>
                <w:szCs w:val="24"/>
              </w:rPr>
            </w:pPr>
          </w:p>
        </w:tc>
        <w:tc>
          <w:tcPr>
            <w:tcW w:w="7320" w:type="dxa"/>
          </w:tcPr>
          <w:p w14:paraId="6BF7971F" w14:textId="77777777" w:rsidR="00E41D51" w:rsidRDefault="00E41D51" w:rsidP="0079187F">
            <w:pPr>
              <w:rPr>
                <w:rFonts w:cstheme="minorHAnsi"/>
                <w:szCs w:val="24"/>
              </w:rPr>
            </w:pPr>
          </w:p>
        </w:tc>
      </w:tr>
      <w:tr w:rsidR="008410B3" w14:paraId="56756062" w14:textId="77777777" w:rsidTr="004415EE">
        <w:tc>
          <w:tcPr>
            <w:tcW w:w="1696" w:type="dxa"/>
          </w:tcPr>
          <w:p w14:paraId="42ECC032" w14:textId="77777777" w:rsidR="00E41D51" w:rsidRDefault="00E41D51" w:rsidP="00E41D51">
            <w:pPr>
              <w:spacing w:before="0" w:beforeAutospacing="0" w:after="0" w:afterAutospacing="0"/>
              <w:contextualSpacing/>
              <w:rPr>
                <w:rFonts w:cstheme="minorHAnsi"/>
                <w:szCs w:val="24"/>
              </w:rPr>
            </w:pPr>
          </w:p>
          <w:p w14:paraId="0F9607BF" w14:textId="39FD0F8B" w:rsidR="008410B3" w:rsidRDefault="00392456" w:rsidP="0079187F">
            <w:pPr>
              <w:contextualSpacing/>
              <w:rPr>
                <w:rFonts w:cstheme="minorHAnsi"/>
                <w:szCs w:val="24"/>
              </w:rPr>
            </w:pPr>
            <w:r>
              <w:rPr>
                <w:rFonts w:cstheme="minorHAnsi"/>
                <w:szCs w:val="24"/>
                <w:lang w:val="el-GR"/>
              </w:rPr>
              <w:t>Δείκτης</w:t>
            </w:r>
            <w:r w:rsidR="008410B3">
              <w:rPr>
                <w:rFonts w:cstheme="minorHAnsi"/>
                <w:szCs w:val="24"/>
              </w:rPr>
              <w:t>:</w:t>
            </w:r>
          </w:p>
        </w:tc>
        <w:tc>
          <w:tcPr>
            <w:tcW w:w="7320" w:type="dxa"/>
          </w:tcPr>
          <w:p w14:paraId="09B3EC1A" w14:textId="77777777" w:rsidR="008410B3" w:rsidRDefault="008410B3" w:rsidP="0079187F">
            <w:pPr>
              <w:contextualSpacing/>
              <w:rPr>
                <w:rFonts w:cstheme="minorHAnsi"/>
                <w:szCs w:val="24"/>
              </w:rPr>
            </w:pPr>
          </w:p>
        </w:tc>
      </w:tr>
      <w:tr w:rsidR="00E41D51" w14:paraId="37F03362" w14:textId="77777777" w:rsidTr="004415EE">
        <w:tc>
          <w:tcPr>
            <w:tcW w:w="1696" w:type="dxa"/>
          </w:tcPr>
          <w:p w14:paraId="6FFF7F9E" w14:textId="77777777" w:rsidR="00E41D51" w:rsidRDefault="00E41D51" w:rsidP="0079187F">
            <w:pPr>
              <w:rPr>
                <w:rFonts w:cstheme="minorHAnsi"/>
                <w:szCs w:val="24"/>
              </w:rPr>
            </w:pPr>
          </w:p>
        </w:tc>
        <w:tc>
          <w:tcPr>
            <w:tcW w:w="7320" w:type="dxa"/>
          </w:tcPr>
          <w:p w14:paraId="37CFBF71" w14:textId="77777777" w:rsidR="00E41D51" w:rsidRDefault="00E41D51" w:rsidP="0079187F">
            <w:pPr>
              <w:rPr>
                <w:rFonts w:cstheme="minorHAnsi"/>
                <w:szCs w:val="24"/>
              </w:rPr>
            </w:pPr>
          </w:p>
        </w:tc>
      </w:tr>
      <w:tr w:rsidR="008410B3" w14:paraId="526500BD" w14:textId="77777777" w:rsidTr="004415EE">
        <w:tc>
          <w:tcPr>
            <w:tcW w:w="1696" w:type="dxa"/>
          </w:tcPr>
          <w:p w14:paraId="14F00E92" w14:textId="77777777" w:rsidR="00E41D51" w:rsidRDefault="00E41D51" w:rsidP="0079187F">
            <w:pPr>
              <w:contextualSpacing/>
              <w:rPr>
                <w:rFonts w:cstheme="minorHAnsi"/>
                <w:szCs w:val="24"/>
              </w:rPr>
            </w:pPr>
          </w:p>
          <w:p w14:paraId="586BB3F4" w14:textId="27A8D3A1" w:rsidR="008410B3" w:rsidRDefault="000F550F" w:rsidP="0079187F">
            <w:pPr>
              <w:contextualSpacing/>
              <w:rPr>
                <w:rFonts w:cstheme="minorHAnsi"/>
                <w:szCs w:val="24"/>
              </w:rPr>
            </w:pPr>
            <w:r>
              <w:rPr>
                <w:rFonts w:cstheme="minorHAnsi"/>
                <w:szCs w:val="24"/>
                <w:lang w:val="el-GR"/>
              </w:rPr>
              <w:t>Μεσαίος</w:t>
            </w:r>
            <w:r w:rsidR="008410B3">
              <w:rPr>
                <w:rFonts w:cstheme="minorHAnsi"/>
                <w:szCs w:val="24"/>
              </w:rPr>
              <w:t>:</w:t>
            </w:r>
          </w:p>
        </w:tc>
        <w:tc>
          <w:tcPr>
            <w:tcW w:w="7320" w:type="dxa"/>
          </w:tcPr>
          <w:p w14:paraId="36E38B55" w14:textId="77777777" w:rsidR="008410B3" w:rsidRDefault="008410B3" w:rsidP="0079187F">
            <w:pPr>
              <w:contextualSpacing/>
              <w:rPr>
                <w:rFonts w:cstheme="minorHAnsi"/>
                <w:szCs w:val="24"/>
              </w:rPr>
            </w:pPr>
          </w:p>
        </w:tc>
      </w:tr>
      <w:tr w:rsidR="00E41D51" w14:paraId="564EAF6B" w14:textId="77777777" w:rsidTr="004415EE">
        <w:tc>
          <w:tcPr>
            <w:tcW w:w="1696" w:type="dxa"/>
          </w:tcPr>
          <w:p w14:paraId="07DA29BB" w14:textId="77777777" w:rsidR="00E41D51" w:rsidRDefault="00E41D51" w:rsidP="0079187F">
            <w:pPr>
              <w:rPr>
                <w:rFonts w:cstheme="minorHAnsi"/>
                <w:szCs w:val="24"/>
              </w:rPr>
            </w:pPr>
          </w:p>
        </w:tc>
        <w:tc>
          <w:tcPr>
            <w:tcW w:w="7320" w:type="dxa"/>
          </w:tcPr>
          <w:p w14:paraId="577FA0F5" w14:textId="77777777" w:rsidR="00E41D51" w:rsidRDefault="00E41D51" w:rsidP="0079187F">
            <w:pPr>
              <w:rPr>
                <w:rFonts w:cstheme="minorHAnsi"/>
                <w:szCs w:val="24"/>
              </w:rPr>
            </w:pPr>
          </w:p>
        </w:tc>
      </w:tr>
      <w:tr w:rsidR="008410B3" w14:paraId="08C99B09" w14:textId="77777777" w:rsidTr="004415EE">
        <w:tc>
          <w:tcPr>
            <w:tcW w:w="1696" w:type="dxa"/>
          </w:tcPr>
          <w:p w14:paraId="23AC829A" w14:textId="77777777" w:rsidR="00E41D51" w:rsidRDefault="00E41D51" w:rsidP="0079187F">
            <w:pPr>
              <w:contextualSpacing/>
              <w:rPr>
                <w:rFonts w:cstheme="minorHAnsi"/>
                <w:szCs w:val="24"/>
              </w:rPr>
            </w:pPr>
          </w:p>
          <w:p w14:paraId="2C1B028C" w14:textId="34C88573" w:rsidR="008410B3" w:rsidRDefault="000F550F" w:rsidP="0079187F">
            <w:pPr>
              <w:contextualSpacing/>
              <w:rPr>
                <w:rFonts w:cstheme="minorHAnsi"/>
                <w:szCs w:val="24"/>
              </w:rPr>
            </w:pPr>
            <w:r>
              <w:rPr>
                <w:rFonts w:cstheme="minorHAnsi"/>
                <w:szCs w:val="24"/>
                <w:lang w:val="el-GR"/>
              </w:rPr>
              <w:t>Παράμεσος</w:t>
            </w:r>
            <w:r w:rsidR="008410B3">
              <w:rPr>
                <w:rFonts w:cstheme="minorHAnsi"/>
                <w:szCs w:val="24"/>
              </w:rPr>
              <w:t>:</w:t>
            </w:r>
          </w:p>
        </w:tc>
        <w:tc>
          <w:tcPr>
            <w:tcW w:w="7320" w:type="dxa"/>
          </w:tcPr>
          <w:p w14:paraId="233D7BF8" w14:textId="77777777" w:rsidR="008410B3" w:rsidRDefault="008410B3" w:rsidP="0079187F">
            <w:pPr>
              <w:contextualSpacing/>
              <w:rPr>
                <w:rFonts w:cstheme="minorHAnsi"/>
                <w:szCs w:val="24"/>
              </w:rPr>
            </w:pPr>
          </w:p>
        </w:tc>
      </w:tr>
      <w:tr w:rsidR="00E41D51" w14:paraId="28CD8196" w14:textId="77777777" w:rsidTr="004415EE">
        <w:tc>
          <w:tcPr>
            <w:tcW w:w="1696" w:type="dxa"/>
          </w:tcPr>
          <w:p w14:paraId="394D55C0" w14:textId="77777777" w:rsidR="00E41D51" w:rsidRDefault="00E41D51" w:rsidP="0079187F">
            <w:pPr>
              <w:rPr>
                <w:rFonts w:cstheme="minorHAnsi"/>
                <w:szCs w:val="24"/>
              </w:rPr>
            </w:pPr>
          </w:p>
        </w:tc>
        <w:tc>
          <w:tcPr>
            <w:tcW w:w="7320" w:type="dxa"/>
          </w:tcPr>
          <w:p w14:paraId="66DF8A67" w14:textId="77777777" w:rsidR="00E41D51" w:rsidRDefault="00E41D51" w:rsidP="0079187F">
            <w:pPr>
              <w:rPr>
                <w:rFonts w:cstheme="minorHAnsi"/>
                <w:szCs w:val="24"/>
              </w:rPr>
            </w:pPr>
          </w:p>
        </w:tc>
      </w:tr>
      <w:tr w:rsidR="008410B3" w14:paraId="06AE016A" w14:textId="77777777" w:rsidTr="004415EE">
        <w:tc>
          <w:tcPr>
            <w:tcW w:w="1696" w:type="dxa"/>
          </w:tcPr>
          <w:p w14:paraId="6EF12E1B" w14:textId="77777777" w:rsidR="00E41D51" w:rsidRDefault="00E41D51" w:rsidP="0079187F">
            <w:pPr>
              <w:contextualSpacing/>
              <w:rPr>
                <w:rFonts w:cstheme="minorHAnsi"/>
                <w:szCs w:val="24"/>
              </w:rPr>
            </w:pPr>
          </w:p>
          <w:p w14:paraId="3582C11D" w14:textId="33BF10CB" w:rsidR="008410B3" w:rsidRDefault="000F550F" w:rsidP="0079187F">
            <w:pPr>
              <w:contextualSpacing/>
              <w:rPr>
                <w:rFonts w:cstheme="minorHAnsi"/>
                <w:szCs w:val="24"/>
              </w:rPr>
            </w:pPr>
            <w:r>
              <w:rPr>
                <w:rFonts w:cstheme="minorHAnsi"/>
                <w:szCs w:val="24"/>
                <w:lang w:val="el-GR"/>
              </w:rPr>
              <w:t>Μικρός</w:t>
            </w:r>
            <w:r w:rsidR="00E41D51">
              <w:rPr>
                <w:rFonts w:cstheme="minorHAnsi"/>
                <w:szCs w:val="24"/>
              </w:rPr>
              <w:t>:</w:t>
            </w:r>
          </w:p>
        </w:tc>
        <w:tc>
          <w:tcPr>
            <w:tcW w:w="7320" w:type="dxa"/>
          </w:tcPr>
          <w:p w14:paraId="74374063" w14:textId="77777777" w:rsidR="008410B3" w:rsidRDefault="008410B3" w:rsidP="0079187F">
            <w:pPr>
              <w:contextualSpacing/>
              <w:rPr>
                <w:rFonts w:cstheme="minorHAnsi"/>
                <w:szCs w:val="24"/>
              </w:rPr>
            </w:pPr>
          </w:p>
        </w:tc>
      </w:tr>
      <w:tr w:rsidR="00E41D51" w14:paraId="0D504E0F" w14:textId="77777777" w:rsidTr="004415EE">
        <w:tc>
          <w:tcPr>
            <w:tcW w:w="1696" w:type="dxa"/>
          </w:tcPr>
          <w:p w14:paraId="5C790544" w14:textId="77777777" w:rsidR="00E41D51" w:rsidRDefault="00E41D51" w:rsidP="0079187F">
            <w:pPr>
              <w:rPr>
                <w:rFonts w:cstheme="minorHAnsi"/>
                <w:szCs w:val="24"/>
              </w:rPr>
            </w:pPr>
          </w:p>
        </w:tc>
        <w:tc>
          <w:tcPr>
            <w:tcW w:w="7320" w:type="dxa"/>
          </w:tcPr>
          <w:p w14:paraId="29CBDFAA" w14:textId="77777777" w:rsidR="00E41D51" w:rsidRDefault="00E41D51" w:rsidP="0079187F">
            <w:pPr>
              <w:rPr>
                <w:rFonts w:cstheme="minorHAnsi"/>
                <w:szCs w:val="24"/>
              </w:rPr>
            </w:pPr>
          </w:p>
        </w:tc>
      </w:tr>
    </w:tbl>
    <w:bookmarkEnd w:id="47"/>
    <w:p w14:paraId="5CCF4BFF" w14:textId="15120916" w:rsidR="006B6153" w:rsidRPr="000F550F" w:rsidRDefault="004A7607" w:rsidP="0025539A">
      <w:pPr>
        <w:rPr>
          <w:rStyle w:val="IntenseReference"/>
          <w:lang w:val="el-GR"/>
        </w:rPr>
      </w:pPr>
      <w:proofErr w:type="spellStart"/>
      <w:r>
        <w:rPr>
          <w:rStyle w:val="IntenseReference"/>
          <w:lang w:val="el-GR"/>
        </w:rPr>
        <w:lastRenderedPageBreak/>
        <w:t>βημα</w:t>
      </w:r>
      <w:proofErr w:type="spellEnd"/>
      <w:r>
        <w:rPr>
          <w:rStyle w:val="IntenseReference"/>
          <w:lang w:val="el-GR"/>
        </w:rPr>
        <w:t xml:space="preserve"> </w:t>
      </w:r>
      <w:r w:rsidR="006B6153" w:rsidRPr="00C33254">
        <w:rPr>
          <w:rStyle w:val="IntenseReference"/>
        </w:rPr>
        <w:t xml:space="preserve">5 </w:t>
      </w:r>
      <w:r w:rsidR="008A1291" w:rsidRPr="00C33254">
        <w:rPr>
          <w:rStyle w:val="IntenseReference"/>
        </w:rPr>
        <w:t>–</w:t>
      </w:r>
      <w:r w:rsidR="006B6153" w:rsidRPr="00C33254">
        <w:rPr>
          <w:rStyle w:val="IntenseReference"/>
        </w:rPr>
        <w:t xml:space="preserve"> </w:t>
      </w:r>
      <w:proofErr w:type="spellStart"/>
      <w:r w:rsidR="000F550F">
        <w:rPr>
          <w:rStyle w:val="IntenseReference"/>
          <w:lang w:val="el-GR"/>
        </w:rPr>
        <w:t>συμμετοχη</w:t>
      </w:r>
      <w:proofErr w:type="spellEnd"/>
    </w:p>
    <w:p w14:paraId="17A35878" w14:textId="68526B7D" w:rsidR="00C33254" w:rsidRPr="000F550F" w:rsidRDefault="000F550F" w:rsidP="006B6153">
      <w:pPr>
        <w:rPr>
          <w:rFonts w:cstheme="minorHAnsi"/>
          <w:szCs w:val="24"/>
          <w:lang w:val="el-GR"/>
        </w:rPr>
      </w:pPr>
      <w:r w:rsidRPr="000F550F">
        <w:rPr>
          <w:rFonts w:cstheme="minorHAnsi"/>
          <w:szCs w:val="24"/>
          <w:lang w:val="el-GR"/>
        </w:rPr>
        <w:t>Οι μαθητές καλούνται να σχεδιάσουν δραστηριότητες και μπορούν να κάνουν προτάσεις. Ο δάσκαλος λαμβάνει υπόψη τις προτάσεις αυτές όταν λαμβάνει αποφάσεις.</w:t>
      </w:r>
    </w:p>
    <w:p w14:paraId="7085BD78" w14:textId="4F277A32" w:rsidR="00181F6E" w:rsidRPr="000F550F" w:rsidRDefault="000F550F" w:rsidP="006B6153">
      <w:pPr>
        <w:rPr>
          <w:rFonts w:cstheme="minorHAnsi"/>
          <w:color w:val="4472C4" w:themeColor="accent1"/>
          <w:szCs w:val="24"/>
          <w:lang w:val="el-GR"/>
        </w:rPr>
      </w:pPr>
      <w:r>
        <w:rPr>
          <w:rFonts w:cstheme="minorHAnsi"/>
          <w:color w:val="4472C4" w:themeColor="accent1"/>
          <w:szCs w:val="24"/>
          <w:lang w:val="el-GR"/>
        </w:rPr>
        <w:t>Παραδείγματα</w:t>
      </w:r>
      <w:r w:rsidR="0079187F" w:rsidRPr="000F550F">
        <w:rPr>
          <w:rFonts w:cstheme="minorHAnsi"/>
          <w:color w:val="4472C4" w:themeColor="accent1"/>
          <w:szCs w:val="24"/>
          <w:lang w:val="el-GR"/>
        </w:rPr>
        <w:t>:</w:t>
      </w:r>
      <w:r w:rsidR="00653C3B" w:rsidRPr="000F550F">
        <w:rPr>
          <w:rFonts w:cstheme="minorHAnsi"/>
          <w:color w:val="4472C4" w:themeColor="accent1"/>
          <w:szCs w:val="24"/>
          <w:lang w:val="el-GR"/>
        </w:rPr>
        <w:t xml:space="preserve"> </w:t>
      </w:r>
    </w:p>
    <w:p w14:paraId="55C2A88B" w14:textId="44DEB0C7" w:rsidR="0079187F" w:rsidRPr="000F550F" w:rsidRDefault="000F550F" w:rsidP="004B15D8">
      <w:pPr>
        <w:pStyle w:val="ListParagraph"/>
        <w:jc w:val="both"/>
        <w:rPr>
          <w:lang w:val="el-GR"/>
        </w:rPr>
      </w:pPr>
      <w:r w:rsidRPr="000F550F">
        <w:rPr>
          <w:lang w:val="el-GR"/>
        </w:rPr>
        <w:t>Οι μαθητές ερωτώνται πού θα ήθελαν να περάσουν την επόμενη εβδομάδα σκι ή έχουν τη δυνατότητα να βοηθήσουν στο σχεδιασμό μιας εκδρομής.</w:t>
      </w:r>
    </w:p>
    <w:p w14:paraId="27C8B164" w14:textId="3A0BE681" w:rsidR="00181F6E" w:rsidRPr="004A7607" w:rsidRDefault="004A7607" w:rsidP="004B15D8">
      <w:pPr>
        <w:pStyle w:val="ListParagraph"/>
        <w:jc w:val="both"/>
        <w:rPr>
          <w:lang w:val="el-GR"/>
        </w:rPr>
      </w:pPr>
      <w:r w:rsidRPr="004A7607">
        <w:t>Idea</w:t>
      </w:r>
      <w:r w:rsidRPr="004A7607">
        <w:rPr>
          <w:lang w:val="el-GR"/>
        </w:rPr>
        <w:t>-</w:t>
      </w:r>
      <w:r w:rsidRPr="004A7607">
        <w:t>Box</w:t>
      </w:r>
      <w:r w:rsidRPr="004A7607">
        <w:rPr>
          <w:lang w:val="el-GR"/>
        </w:rPr>
        <w:t>: Οι μαθητές μπορούν να γράψουν τις ιδέες τους για τις προτάσεις τους, καθώς και θέματα που θέλουν να συζητήσουν σε ένα φύλλο χαρτί (με τα ονόματά τους ή ανώνυμα), και να το βάλουν σε ένα κουτί, το οποίο αδειάζει και διαβάζεται τακτικά, για παράδειγμα για την προετοιμασία ενός συμβουλίου της τάξης.</w:t>
      </w:r>
    </w:p>
    <w:p w14:paraId="594A1B73" w14:textId="022D749A" w:rsidR="006B6153" w:rsidRPr="004A7607" w:rsidRDefault="004A7607" w:rsidP="006B6153">
      <w:pPr>
        <w:rPr>
          <w:rStyle w:val="IntenseReference"/>
          <w:lang w:val="el-GR"/>
        </w:rPr>
      </w:pPr>
      <w:proofErr w:type="spellStart"/>
      <w:r>
        <w:rPr>
          <w:rStyle w:val="IntenseReference"/>
          <w:lang w:val="el-GR"/>
        </w:rPr>
        <w:t>βημα</w:t>
      </w:r>
      <w:proofErr w:type="spellEnd"/>
      <w:r w:rsidR="006B6153" w:rsidRPr="004A7607">
        <w:rPr>
          <w:rStyle w:val="IntenseReference"/>
          <w:lang w:val="el-GR"/>
        </w:rPr>
        <w:t xml:space="preserve"> 6 </w:t>
      </w:r>
      <w:r w:rsidR="008A1291" w:rsidRPr="004A7607">
        <w:rPr>
          <w:rStyle w:val="IntenseReference"/>
          <w:lang w:val="el-GR"/>
        </w:rPr>
        <w:t>–</w:t>
      </w:r>
      <w:r w:rsidR="006B6153" w:rsidRPr="004A7607">
        <w:rPr>
          <w:rStyle w:val="IntenseReference"/>
          <w:lang w:val="el-GR"/>
        </w:rPr>
        <w:t xml:space="preserve"> </w:t>
      </w:r>
      <w:proofErr w:type="spellStart"/>
      <w:r>
        <w:rPr>
          <w:rStyle w:val="IntenseReference"/>
          <w:lang w:val="el-GR"/>
        </w:rPr>
        <w:t>συνεργασια</w:t>
      </w:r>
      <w:proofErr w:type="spellEnd"/>
    </w:p>
    <w:p w14:paraId="0B0BE79E" w14:textId="23FAD8A0" w:rsidR="008A1291" w:rsidRPr="004A7607" w:rsidRDefault="004A7607" w:rsidP="008A1291">
      <w:pPr>
        <w:rPr>
          <w:rFonts w:cstheme="minorHAnsi"/>
          <w:szCs w:val="24"/>
          <w:lang w:val="el-GR"/>
        </w:rPr>
      </w:pPr>
      <w:r w:rsidRPr="004A7607">
        <w:rPr>
          <w:rFonts w:cstheme="minorHAnsi"/>
          <w:szCs w:val="24"/>
          <w:lang w:val="el-GR"/>
        </w:rPr>
        <w:t>Ο εκπαιδευτικός παρουσιάζει στην τάξη μια ιδέα για μια δραστηριότητα και καλεί τους μαθητές να τη διαμορφώσουν και να την υλοποιήσουν μαζί του.</w:t>
      </w:r>
    </w:p>
    <w:p w14:paraId="62C14DE5" w14:textId="7EDC2EA0" w:rsidR="0079187F" w:rsidRPr="004A7607" w:rsidRDefault="004A7607" w:rsidP="0079187F">
      <w:pPr>
        <w:rPr>
          <w:rFonts w:cstheme="minorHAnsi"/>
          <w:color w:val="4472C4" w:themeColor="accent1"/>
          <w:szCs w:val="24"/>
          <w:lang w:val="el-GR"/>
        </w:rPr>
      </w:pPr>
      <w:r>
        <w:rPr>
          <w:rFonts w:cstheme="minorHAnsi"/>
          <w:color w:val="4472C4" w:themeColor="accent1"/>
          <w:szCs w:val="24"/>
          <w:lang w:val="el-GR"/>
        </w:rPr>
        <w:t>Παραδείγματα</w:t>
      </w:r>
      <w:r w:rsidR="0079187F" w:rsidRPr="004A7607">
        <w:rPr>
          <w:rFonts w:cstheme="minorHAnsi"/>
          <w:color w:val="4472C4" w:themeColor="accent1"/>
          <w:szCs w:val="24"/>
          <w:lang w:val="el-GR"/>
        </w:rPr>
        <w:t>:</w:t>
      </w:r>
    </w:p>
    <w:p w14:paraId="039FB098" w14:textId="77777777" w:rsidR="004A7607" w:rsidRPr="004A7607" w:rsidRDefault="004A7607" w:rsidP="004A7607">
      <w:pPr>
        <w:pStyle w:val="ListParagraph"/>
        <w:rPr>
          <w:lang w:val="el-GR"/>
        </w:rPr>
      </w:pPr>
      <w:r w:rsidRPr="004A7607">
        <w:rPr>
          <w:lang w:val="el-GR"/>
        </w:rPr>
        <w:t>Θεατρικό έργο όπως τα ιστορικά επεισόδια</w:t>
      </w:r>
    </w:p>
    <w:p w14:paraId="2046665A" w14:textId="77777777" w:rsidR="004A7607" w:rsidRPr="004A7607" w:rsidRDefault="004A7607" w:rsidP="004A7607">
      <w:pPr>
        <w:pStyle w:val="ListParagraph"/>
        <w:rPr>
          <w:lang w:val="el-GR"/>
        </w:rPr>
      </w:pPr>
      <w:r>
        <w:t>ACT</w:t>
      </w:r>
      <w:r w:rsidRPr="004A7607">
        <w:rPr>
          <w:lang w:val="el-GR"/>
        </w:rPr>
        <w:t>-παιχνίδι, επίπεδο 1</w:t>
      </w:r>
    </w:p>
    <w:p w14:paraId="47D147D6" w14:textId="77777777" w:rsidR="004A7607" w:rsidRPr="004A7607" w:rsidRDefault="004A7607" w:rsidP="004A7607">
      <w:pPr>
        <w:pStyle w:val="ListParagraph"/>
        <w:rPr>
          <w:lang w:val="el-GR"/>
        </w:rPr>
      </w:pPr>
      <w:r w:rsidRPr="004A7607">
        <w:rPr>
          <w:lang w:val="el-GR"/>
        </w:rPr>
        <w:t>Σχεδιασμός και οργάνωση έκθεσης έργων των μαθητών</w:t>
      </w:r>
    </w:p>
    <w:p w14:paraId="24A1178A" w14:textId="42BDBEF9" w:rsidR="00181F6E" w:rsidRPr="004A7607" w:rsidRDefault="004A7607" w:rsidP="004A7607">
      <w:pPr>
        <w:pStyle w:val="ListParagraph"/>
        <w:rPr>
          <w:lang w:val="el-GR"/>
        </w:rPr>
      </w:pPr>
      <w:r w:rsidRPr="004A7607">
        <w:rPr>
          <w:lang w:val="el-GR"/>
        </w:rPr>
        <w:t>Δημιουργία σχολικού περιοδικού</w:t>
      </w:r>
    </w:p>
    <w:p w14:paraId="5310C1DA" w14:textId="1C00B1AE" w:rsidR="00244697" w:rsidRPr="004A7607" w:rsidRDefault="004A7607" w:rsidP="00153362">
      <w:pPr>
        <w:rPr>
          <w:rStyle w:val="IntenseReference"/>
          <w:lang w:val="el-GR"/>
        </w:rPr>
      </w:pPr>
      <w:proofErr w:type="spellStart"/>
      <w:r>
        <w:rPr>
          <w:rStyle w:val="IntenseReference"/>
          <w:lang w:val="el-GR"/>
        </w:rPr>
        <w:t>βημα</w:t>
      </w:r>
      <w:proofErr w:type="spellEnd"/>
      <w:r w:rsidR="00244697" w:rsidRPr="004A7607">
        <w:rPr>
          <w:rStyle w:val="IntenseReference"/>
          <w:lang w:val="el-GR"/>
        </w:rPr>
        <w:t xml:space="preserve"> 7 </w:t>
      </w:r>
      <w:r>
        <w:rPr>
          <w:rStyle w:val="IntenseReference"/>
          <w:lang w:val="el-GR"/>
        </w:rPr>
        <w:t>–</w:t>
      </w:r>
      <w:r w:rsidR="00244697" w:rsidRPr="004A7607">
        <w:rPr>
          <w:rStyle w:val="IntenseReference"/>
          <w:lang w:val="el-GR"/>
        </w:rPr>
        <w:t xml:space="preserve"> </w:t>
      </w:r>
      <w:r>
        <w:rPr>
          <w:rStyle w:val="IntenseReference"/>
          <w:lang w:val="el-GR"/>
        </w:rPr>
        <w:t>μεταβιβασθείσα εξουσία</w:t>
      </w:r>
    </w:p>
    <w:p w14:paraId="44E9B54A" w14:textId="56956C80" w:rsidR="008A1291" w:rsidRPr="004A7607" w:rsidRDefault="004A7607" w:rsidP="008A1291">
      <w:pPr>
        <w:rPr>
          <w:rFonts w:cstheme="minorHAnsi"/>
          <w:szCs w:val="24"/>
          <w:lang w:val="el-GR"/>
        </w:rPr>
      </w:pPr>
      <w:r w:rsidRPr="004A7607">
        <w:rPr>
          <w:rFonts w:cstheme="minorHAnsi"/>
          <w:szCs w:val="24"/>
          <w:lang w:val="el-GR"/>
        </w:rPr>
        <w:t>Σε αυτή τη μορφή, η ιδέα ή η πρωτοβουλία προέρχεται από τους μαθητές σας. Παίρνουν οι ίδιοι τις απαραίτητες αποφάσεις και εσείς απλώς τους υποστηρίζετε στην υλοποίηση της ιδέας.</w:t>
      </w:r>
    </w:p>
    <w:p w14:paraId="54DCC3B4" w14:textId="022EB883" w:rsidR="0079187F" w:rsidRPr="004A7607" w:rsidRDefault="004A7607" w:rsidP="0079187F">
      <w:pPr>
        <w:rPr>
          <w:rFonts w:cstheme="minorHAnsi"/>
          <w:color w:val="4472C4" w:themeColor="accent1"/>
          <w:szCs w:val="24"/>
          <w:lang w:val="el-GR"/>
        </w:rPr>
      </w:pPr>
      <w:r>
        <w:rPr>
          <w:rFonts w:cstheme="minorHAnsi"/>
          <w:color w:val="4472C4" w:themeColor="accent1"/>
          <w:szCs w:val="24"/>
          <w:lang w:val="el-GR"/>
        </w:rPr>
        <w:t>Παράδειγμα</w:t>
      </w:r>
      <w:r w:rsidR="0079187F" w:rsidRPr="004A7607">
        <w:rPr>
          <w:rFonts w:cstheme="minorHAnsi"/>
          <w:color w:val="4472C4" w:themeColor="accent1"/>
          <w:szCs w:val="24"/>
          <w:lang w:val="el-GR"/>
        </w:rPr>
        <w:t>:</w:t>
      </w:r>
    </w:p>
    <w:p w14:paraId="384814EE" w14:textId="77777777" w:rsidR="004A7607" w:rsidRPr="004A7607" w:rsidRDefault="004A7607" w:rsidP="004A7607">
      <w:pPr>
        <w:pStyle w:val="ListParagraph"/>
        <w:rPr>
          <w:lang w:val="el-GR"/>
        </w:rPr>
      </w:pPr>
      <w:r w:rsidRPr="004A7607">
        <w:rPr>
          <w:lang w:val="el-GR"/>
        </w:rPr>
        <w:t>Σχεδιασμός και οργάνωση σχολικών δραστηριοτήτων ή εκδηλώσεων, όπως ο σχολικός χορός</w:t>
      </w:r>
    </w:p>
    <w:p w14:paraId="7E5BF1E2" w14:textId="4057B797" w:rsidR="0079187F" w:rsidRPr="00E03069" w:rsidRDefault="004A7607" w:rsidP="004A7607">
      <w:pPr>
        <w:pStyle w:val="ListParagraph"/>
        <w:rPr>
          <w:lang w:val="el-GR"/>
        </w:rPr>
      </w:pPr>
      <w:r>
        <w:t>Act</w:t>
      </w:r>
      <w:r w:rsidRPr="00E03069">
        <w:rPr>
          <w:lang w:val="el-GR"/>
        </w:rPr>
        <w:t>-</w:t>
      </w:r>
      <w:r>
        <w:t>Game</w:t>
      </w:r>
      <w:r w:rsidRPr="00E03069">
        <w:rPr>
          <w:lang w:val="el-GR"/>
        </w:rPr>
        <w:t>, επίπεδο 3</w:t>
      </w:r>
    </w:p>
    <w:p w14:paraId="285B6CE1" w14:textId="7579BFC4" w:rsidR="00244697" w:rsidRPr="004A7607" w:rsidRDefault="004A7607" w:rsidP="00153362">
      <w:pPr>
        <w:rPr>
          <w:rStyle w:val="IntenseReference"/>
          <w:lang w:val="el-GR"/>
        </w:rPr>
      </w:pPr>
      <w:proofErr w:type="spellStart"/>
      <w:r>
        <w:rPr>
          <w:rStyle w:val="IntenseReference"/>
          <w:lang w:val="el-GR"/>
        </w:rPr>
        <w:t>βημα</w:t>
      </w:r>
      <w:proofErr w:type="spellEnd"/>
      <w:r w:rsidR="00244697" w:rsidRPr="004A7607">
        <w:rPr>
          <w:rStyle w:val="IntenseReference"/>
          <w:lang w:val="el-GR"/>
        </w:rPr>
        <w:t xml:space="preserve"> 8 </w:t>
      </w:r>
      <w:r w:rsidRPr="004A7607">
        <w:rPr>
          <w:rStyle w:val="IntenseReference"/>
          <w:lang w:val="el-GR"/>
        </w:rPr>
        <w:t>–</w:t>
      </w:r>
      <w:r w:rsidR="00244697" w:rsidRPr="004A7607">
        <w:rPr>
          <w:rStyle w:val="IntenseReference"/>
          <w:lang w:val="el-GR"/>
        </w:rPr>
        <w:t xml:space="preserve"> </w:t>
      </w:r>
      <w:proofErr w:type="spellStart"/>
      <w:r>
        <w:rPr>
          <w:rStyle w:val="IntenseReference"/>
          <w:lang w:val="el-GR"/>
        </w:rPr>
        <w:t>ελεγχοσ</w:t>
      </w:r>
      <w:proofErr w:type="spellEnd"/>
      <w:r>
        <w:rPr>
          <w:rStyle w:val="IntenseReference"/>
          <w:lang w:val="el-GR"/>
        </w:rPr>
        <w:t xml:space="preserve"> των </w:t>
      </w:r>
      <w:proofErr w:type="spellStart"/>
      <w:r>
        <w:rPr>
          <w:rStyle w:val="IntenseReference"/>
          <w:lang w:val="el-GR"/>
        </w:rPr>
        <w:t>πολιτων</w:t>
      </w:r>
      <w:proofErr w:type="spellEnd"/>
      <w:r w:rsidR="00244697" w:rsidRPr="004A7607">
        <w:rPr>
          <w:rStyle w:val="IntenseReference"/>
          <w:lang w:val="el-GR"/>
        </w:rPr>
        <w:t xml:space="preserve"> </w:t>
      </w:r>
    </w:p>
    <w:p w14:paraId="566CBE4A" w14:textId="0262DABE" w:rsidR="00244697" w:rsidRPr="004A7607" w:rsidRDefault="004A7607" w:rsidP="00153362">
      <w:pPr>
        <w:rPr>
          <w:rFonts w:cstheme="minorHAnsi"/>
          <w:szCs w:val="24"/>
          <w:lang w:val="el-GR"/>
        </w:rPr>
      </w:pPr>
      <w:r w:rsidRPr="004A7607">
        <w:rPr>
          <w:rFonts w:cstheme="minorHAnsi"/>
          <w:szCs w:val="24"/>
          <w:lang w:val="el-GR"/>
        </w:rPr>
        <w:t xml:space="preserve">Οι μαθητές υλοποιούν τις ιδέες τους εντελώς ανεξάρτητα και </w:t>
      </w:r>
      <w:proofErr w:type="spellStart"/>
      <w:r w:rsidRPr="004A7607">
        <w:rPr>
          <w:rFonts w:cstheme="minorHAnsi"/>
          <w:szCs w:val="24"/>
          <w:lang w:val="el-GR"/>
        </w:rPr>
        <w:t>αυτοοργανωμένα</w:t>
      </w:r>
      <w:proofErr w:type="spellEnd"/>
      <w:r w:rsidR="008A1291" w:rsidRPr="004A7607">
        <w:rPr>
          <w:rFonts w:cstheme="minorHAnsi"/>
          <w:szCs w:val="24"/>
          <w:lang w:val="el-GR"/>
        </w:rPr>
        <w:t>.</w:t>
      </w:r>
    </w:p>
    <w:p w14:paraId="6A57D861" w14:textId="028AAFE9" w:rsidR="00153362" w:rsidRPr="004A7607" w:rsidRDefault="004A7607" w:rsidP="00153362">
      <w:pPr>
        <w:rPr>
          <w:rFonts w:cstheme="minorHAnsi"/>
          <w:szCs w:val="24"/>
          <w:lang w:val="el-GR"/>
        </w:rPr>
      </w:pPr>
      <w:r w:rsidRPr="004A7607">
        <w:rPr>
          <w:rFonts w:cstheme="minorHAnsi"/>
          <w:szCs w:val="24"/>
          <w:lang w:val="el-GR"/>
        </w:rPr>
        <w:lastRenderedPageBreak/>
        <w:t>Η συμμετοχή στο σχολείο νοείται στο παιδαγωγικό πλαίσιο ως η συμμετοχή των μαθητών σε όλες τις αποφάσεις που τους αφορούν μέσα στο χώρο μάθησης και διαβίωσης του σχολείου. Οι ευκαιρίες για συμμετοχή προσανατολίζονται σε κατάλληλες για την ηλικία προσφορές για ανάληψη ευθυνών και παραχώρηση αυτονομίας (</w:t>
      </w:r>
      <w:r w:rsidRPr="004A7607">
        <w:rPr>
          <w:rFonts w:cstheme="minorHAnsi"/>
          <w:szCs w:val="24"/>
        </w:rPr>
        <w:t>Reicher</w:t>
      </w:r>
      <w:r w:rsidRPr="004A7607">
        <w:rPr>
          <w:rFonts w:cstheme="minorHAnsi"/>
          <w:szCs w:val="24"/>
          <w:lang w:val="el-GR"/>
        </w:rPr>
        <w:t xml:space="preserve">, 2017). Για τον φιλόσοφο </w:t>
      </w:r>
      <w:r w:rsidRPr="004A7607">
        <w:rPr>
          <w:rFonts w:cstheme="minorHAnsi"/>
          <w:szCs w:val="24"/>
        </w:rPr>
        <w:t>John</w:t>
      </w:r>
      <w:r w:rsidRPr="004A7607">
        <w:rPr>
          <w:rFonts w:cstheme="minorHAnsi"/>
          <w:szCs w:val="24"/>
          <w:lang w:val="el-GR"/>
        </w:rPr>
        <w:t xml:space="preserve"> </w:t>
      </w:r>
      <w:r w:rsidRPr="004A7607">
        <w:rPr>
          <w:rFonts w:cstheme="minorHAnsi"/>
          <w:szCs w:val="24"/>
        </w:rPr>
        <w:t>Dewey</w:t>
      </w:r>
      <w:r w:rsidRPr="004A7607">
        <w:rPr>
          <w:rFonts w:cstheme="minorHAnsi"/>
          <w:szCs w:val="24"/>
          <w:lang w:val="el-GR"/>
        </w:rPr>
        <w:t>, το σχολείο έχει ως αποστολή να διδάσκει την κοινωνία με τρόπο που να είναι κατάλληλος για τα παιδιά. Αυτό περιλαμβάνει, μεταξύ άλλων, την εκπαίδευση στο αίσθημα ευθύνης και στην κριτική ικανότητα (</w:t>
      </w:r>
      <w:r w:rsidRPr="004A7607">
        <w:rPr>
          <w:rFonts w:cstheme="minorHAnsi"/>
          <w:szCs w:val="24"/>
        </w:rPr>
        <w:t>Dewey</w:t>
      </w:r>
      <w:r w:rsidRPr="004A7607">
        <w:rPr>
          <w:rFonts w:cstheme="minorHAnsi"/>
          <w:szCs w:val="24"/>
          <w:lang w:val="el-GR"/>
        </w:rPr>
        <w:t xml:space="preserve">, 2008, </w:t>
      </w:r>
      <w:proofErr w:type="spellStart"/>
      <w:r w:rsidRPr="004A7607">
        <w:rPr>
          <w:rFonts w:cstheme="minorHAnsi"/>
          <w:szCs w:val="24"/>
          <w:lang w:val="el-GR"/>
        </w:rPr>
        <w:t>όπ</w:t>
      </w:r>
      <w:proofErr w:type="spellEnd"/>
      <w:r w:rsidRPr="004A7607">
        <w:rPr>
          <w:rFonts w:cstheme="minorHAnsi"/>
          <w:szCs w:val="24"/>
          <w:lang w:val="el-GR"/>
        </w:rPr>
        <w:t xml:space="preserve">. αναφ. στο </w:t>
      </w:r>
      <w:r w:rsidRPr="004A7607">
        <w:rPr>
          <w:rFonts w:cstheme="minorHAnsi"/>
          <w:szCs w:val="24"/>
        </w:rPr>
        <w:t>Konrad</w:t>
      </w:r>
      <w:r w:rsidRPr="004A7607">
        <w:rPr>
          <w:rFonts w:cstheme="minorHAnsi"/>
          <w:szCs w:val="24"/>
          <w:lang w:val="el-GR"/>
        </w:rPr>
        <w:t xml:space="preserve"> &amp; </w:t>
      </w:r>
      <w:r w:rsidRPr="004A7607">
        <w:rPr>
          <w:rFonts w:cstheme="minorHAnsi"/>
          <w:szCs w:val="24"/>
        </w:rPr>
        <w:t>Knoll</w:t>
      </w:r>
      <w:r w:rsidRPr="004A7607">
        <w:rPr>
          <w:rFonts w:cstheme="minorHAnsi"/>
          <w:szCs w:val="24"/>
          <w:lang w:val="el-GR"/>
        </w:rPr>
        <w:t xml:space="preserve">, 2018). Δημοκρατία σημαίνει επίσης να μπορεί κανείς να διάγει μια </w:t>
      </w:r>
      <w:proofErr w:type="spellStart"/>
      <w:r w:rsidRPr="004A7607">
        <w:rPr>
          <w:rFonts w:cstheme="minorHAnsi"/>
          <w:szCs w:val="24"/>
          <w:lang w:val="el-GR"/>
        </w:rPr>
        <w:t>αυτοκατευθυνόμενη</w:t>
      </w:r>
      <w:proofErr w:type="spellEnd"/>
      <w:r w:rsidRPr="004A7607">
        <w:rPr>
          <w:rFonts w:cstheme="minorHAnsi"/>
          <w:szCs w:val="24"/>
          <w:lang w:val="el-GR"/>
        </w:rPr>
        <w:t xml:space="preserve"> ζωή- επομένως, αυτό πρέπει επίσης να εδραιώνεται στην εκπαίδευση και στη συμβίωση στην κοινότητα (</w:t>
      </w:r>
      <w:r w:rsidRPr="004A7607">
        <w:rPr>
          <w:rFonts w:cstheme="minorHAnsi"/>
          <w:szCs w:val="24"/>
        </w:rPr>
        <w:t>Dewey</w:t>
      </w:r>
      <w:r w:rsidRPr="004A7607">
        <w:rPr>
          <w:rFonts w:cstheme="minorHAnsi"/>
          <w:szCs w:val="24"/>
          <w:lang w:val="el-GR"/>
        </w:rPr>
        <w:t xml:space="preserve">, 2008). Η πρακτική της δημοκρατικής και αλληλέγγυας συμπεριφοράς πρέπει να συνοδεύεται από εκπαιδευτικούς που καθοδηγούνται από τις αξίες της ελευθερίας και της </w:t>
      </w:r>
      <w:proofErr w:type="spellStart"/>
      <w:r w:rsidRPr="004A7607">
        <w:rPr>
          <w:rFonts w:cstheme="minorHAnsi"/>
          <w:szCs w:val="24"/>
          <w:lang w:val="el-GR"/>
        </w:rPr>
        <w:t>αυτοανάπτυξης</w:t>
      </w:r>
      <w:proofErr w:type="spellEnd"/>
      <w:r w:rsidRPr="004A7607">
        <w:rPr>
          <w:rFonts w:cstheme="minorHAnsi"/>
          <w:szCs w:val="24"/>
          <w:lang w:val="el-GR"/>
        </w:rPr>
        <w:t xml:space="preserve"> και που υποστηρίζουν μια κοινωνική δημοκρατία της ισότητας (</w:t>
      </w:r>
      <w:r w:rsidRPr="004A7607">
        <w:rPr>
          <w:rFonts w:cstheme="minorHAnsi"/>
          <w:szCs w:val="24"/>
        </w:rPr>
        <w:t>Dewey</w:t>
      </w:r>
      <w:r w:rsidRPr="004A7607">
        <w:rPr>
          <w:rFonts w:cstheme="minorHAnsi"/>
          <w:szCs w:val="24"/>
          <w:lang w:val="el-GR"/>
        </w:rPr>
        <w:t>, 2008).</w:t>
      </w:r>
    </w:p>
    <w:p w14:paraId="4714F620" w14:textId="223A8788" w:rsidR="00153362" w:rsidRPr="004A7607" w:rsidRDefault="004A7607" w:rsidP="00153362">
      <w:pPr>
        <w:rPr>
          <w:rFonts w:cstheme="minorHAnsi"/>
          <w:szCs w:val="24"/>
          <w:lang w:val="el-GR"/>
        </w:rPr>
      </w:pPr>
      <w:r w:rsidRPr="004A7607">
        <w:rPr>
          <w:rFonts w:cstheme="minorHAnsi"/>
          <w:szCs w:val="24"/>
          <w:lang w:val="el-GR"/>
        </w:rPr>
        <w:t xml:space="preserve">Η μαθησιακή κουλτούρα διαμορφώνεται από δημοκρατικές αξίες και μορφές επικοινωνίας που βασίζονται στην ισότητα. Ιδανικά, οι άνθρωποι στο σχολείο του μαθησιακού χώρου έχουν ποικίλες ευκαιρίες να συμμετέχουν, να έχουν λόγο και να συμβάλλουν στη διαμόρφωση σημαντικών εργασιών. Ευκαιρίες για την ενεργό εμπλοκή και συμμετοχή των μαθητών στην τάξη προσφέρουν, για παράδειγμα, οι τομείς ευθύνης στη διαχείριση της τάξης, τα δημοκρατικά όργανα της κοινότητας της τάξης, όπως το συμβούλιο της τάξης, η διαμεσολάβηση μεταξύ συνομηλίκων και η διαμεσολάβηση σε συγκρούσεις, καθώς και η </w:t>
      </w:r>
      <w:proofErr w:type="spellStart"/>
      <w:r w:rsidRPr="004A7607">
        <w:rPr>
          <w:rFonts w:cstheme="minorHAnsi"/>
          <w:szCs w:val="24"/>
          <w:lang w:val="el-GR"/>
        </w:rPr>
        <w:t>αυτοκαθοδήγηση</w:t>
      </w:r>
      <w:proofErr w:type="spellEnd"/>
      <w:r w:rsidRPr="004A7607">
        <w:rPr>
          <w:rFonts w:cstheme="minorHAnsi"/>
          <w:szCs w:val="24"/>
          <w:lang w:val="el-GR"/>
        </w:rPr>
        <w:t xml:space="preserve"> της μαθησιακής διαδικασίας από τους μαθητές</w:t>
      </w:r>
      <w:r w:rsidR="00153362" w:rsidRPr="004A7607">
        <w:rPr>
          <w:rFonts w:cstheme="minorHAnsi"/>
          <w:szCs w:val="24"/>
          <w:lang w:val="el-GR"/>
        </w:rPr>
        <w:t>.</w:t>
      </w:r>
    </w:p>
    <w:p w14:paraId="0A331141" w14:textId="31F1755D" w:rsidR="00153362" w:rsidRPr="004A7607" w:rsidRDefault="004A7607" w:rsidP="00153362">
      <w:pPr>
        <w:rPr>
          <w:rFonts w:cstheme="minorHAnsi"/>
          <w:szCs w:val="24"/>
          <w:lang w:val="el-GR"/>
        </w:rPr>
      </w:pPr>
      <w:r w:rsidRPr="004A7607">
        <w:rPr>
          <w:rFonts w:cstheme="minorHAnsi"/>
          <w:szCs w:val="24"/>
          <w:lang w:val="el-GR"/>
        </w:rPr>
        <w:t>Επιπλέον, όμως, η σχολική δημοκρατία θεωρείται επίσης ως βασικός παράγοντας της σχολικής κουλτούρας- οι μαθητές θα πρέπει να βιώσουν τους κοινωνικούς τρόπους και τη δημοκρατία μέσω του συνεργατικού σχεδιασμού του χώρου μάθησης. Επομένως, είναι σημαντικό η σχολική κουλτούρα στο σύνολό της, και όχι μόνο η διδασκαλία στην τάξη, να λειτουργεί ως πρότυπο για τις μαθησιακές εμπειρίες. Αν η εκτίμηση, η εμπειρία της αλληλεγγύης και της κοινωνικής αναγνώρισης αρνούνται από τον ίδιο το θεσμό του σχολείου ή από τα άτομα, η εκμάθηση της δημοκρατίας (και στην τάξη) θα αποτύχει</w:t>
      </w:r>
      <w:r w:rsidR="00153362" w:rsidRPr="004A7607">
        <w:rPr>
          <w:rFonts w:cstheme="minorHAnsi"/>
          <w:szCs w:val="24"/>
          <w:lang w:val="el-GR"/>
        </w:rPr>
        <w:t xml:space="preserve">. </w:t>
      </w:r>
    </w:p>
    <w:p w14:paraId="6429A61B" w14:textId="3C852A3C" w:rsidR="00153362" w:rsidRPr="004A7607" w:rsidRDefault="004A7607" w:rsidP="00153362">
      <w:pPr>
        <w:rPr>
          <w:rFonts w:cstheme="minorHAnsi"/>
          <w:szCs w:val="24"/>
          <w:lang w:val="el-GR"/>
        </w:rPr>
      </w:pPr>
      <w:r w:rsidRPr="004A7607">
        <w:rPr>
          <w:rFonts w:cstheme="minorHAnsi"/>
          <w:szCs w:val="24"/>
          <w:lang w:val="el-GR"/>
        </w:rPr>
        <w:t xml:space="preserve">Εδώ, η διεύθυνση του σχολείου μπορεί να υποστηρίξει με τη δημιουργία αναγνωρισμένων δομών συμμετοχής για τη </w:t>
      </w:r>
      <w:proofErr w:type="spellStart"/>
      <w:r w:rsidRPr="004A7607">
        <w:rPr>
          <w:rFonts w:cstheme="minorHAnsi"/>
          <w:szCs w:val="24"/>
          <w:lang w:val="el-GR"/>
        </w:rPr>
        <w:t>συναπόφαση</w:t>
      </w:r>
      <w:proofErr w:type="spellEnd"/>
      <w:r w:rsidRPr="004A7607">
        <w:rPr>
          <w:rFonts w:cstheme="minorHAnsi"/>
          <w:szCs w:val="24"/>
          <w:lang w:val="el-GR"/>
        </w:rPr>
        <w:t xml:space="preserve"> των μαθητών (π.χ. κοινοβούλιο μαθητών, εκπρόσωποι τάξεων...), όπου αυτό το όργανο </w:t>
      </w:r>
      <w:proofErr w:type="spellStart"/>
      <w:r w:rsidRPr="004A7607">
        <w:rPr>
          <w:rFonts w:cstheme="minorHAnsi"/>
          <w:szCs w:val="24"/>
          <w:lang w:val="el-GR"/>
        </w:rPr>
        <w:t>συναπόφασης</w:t>
      </w:r>
      <w:proofErr w:type="spellEnd"/>
      <w:r w:rsidRPr="004A7607">
        <w:rPr>
          <w:rFonts w:cstheme="minorHAnsi"/>
          <w:szCs w:val="24"/>
          <w:lang w:val="el-GR"/>
        </w:rPr>
        <w:t xml:space="preserve"> θα πρέπει να αντικατοπτρίζει την ποικιλομορφία της σύνθεσης όλων των ομάδων ατόμων στη σχολική ζωή. Τα μέλη αυτού του οργάνου θα πρέπει να εκλέγονται σε μια δίκαιη, διαφανή εκλογική διαδικασία και αυτό το όργανο συμμετοχής θα πρέπει να αναγνωρίζεται ως πλήρες μέρος της διαδικασίας </w:t>
      </w:r>
      <w:r w:rsidRPr="004A7607">
        <w:rPr>
          <w:rFonts w:cstheme="minorHAnsi"/>
          <w:szCs w:val="24"/>
          <w:lang w:val="el-GR"/>
        </w:rPr>
        <w:lastRenderedPageBreak/>
        <w:t xml:space="preserve">διαμόρφωσης της κοινής γνώμης. Επιπλέον, θα πρέπει να καθοριστούν διαδικασίες που να διασφαλίζουν ότι η συμμετοχή είναι δυνατή ανεξαρτήτως φύλου, εθνικότητας, αναπηρίας κ.λπ. Τέλος, χρειάζονται φυσικά ρεαλιστικά και ουσιαστικά πεδία δραστηριότητας για τη </w:t>
      </w:r>
      <w:proofErr w:type="spellStart"/>
      <w:r w:rsidRPr="004A7607">
        <w:rPr>
          <w:rFonts w:cstheme="minorHAnsi"/>
          <w:szCs w:val="24"/>
          <w:lang w:val="el-GR"/>
        </w:rPr>
        <w:t>συναπόφαση</w:t>
      </w:r>
      <w:proofErr w:type="spellEnd"/>
      <w:r w:rsidRPr="004A7607">
        <w:rPr>
          <w:rFonts w:cstheme="minorHAnsi"/>
          <w:szCs w:val="24"/>
          <w:lang w:val="el-GR"/>
        </w:rPr>
        <w:t xml:space="preserve"> και τον </w:t>
      </w:r>
      <w:proofErr w:type="spellStart"/>
      <w:r w:rsidRPr="004A7607">
        <w:rPr>
          <w:rFonts w:cstheme="minorHAnsi"/>
          <w:szCs w:val="24"/>
          <w:lang w:val="el-GR"/>
        </w:rPr>
        <w:t>συνδιαμόρφωση</w:t>
      </w:r>
      <w:proofErr w:type="spellEnd"/>
      <w:r w:rsidRPr="004A7607">
        <w:rPr>
          <w:rFonts w:cstheme="minorHAnsi"/>
          <w:szCs w:val="24"/>
          <w:lang w:val="el-GR"/>
        </w:rPr>
        <w:t xml:space="preserve"> της σχολικής ζωής.</w:t>
      </w:r>
      <w:r w:rsidR="00153362" w:rsidRPr="004A7607">
        <w:rPr>
          <w:rFonts w:cstheme="minorHAnsi"/>
          <w:szCs w:val="24"/>
          <w:lang w:val="el-GR"/>
        </w:rPr>
        <w:t xml:space="preserve"> </w:t>
      </w:r>
    </w:p>
    <w:p w14:paraId="2CD63C31" w14:textId="10867A20" w:rsidR="00153362" w:rsidRPr="004A7607" w:rsidRDefault="004A7607" w:rsidP="00153362">
      <w:pPr>
        <w:rPr>
          <w:rFonts w:cstheme="minorHAnsi"/>
          <w:szCs w:val="24"/>
          <w:lang w:val="el-GR"/>
        </w:rPr>
      </w:pPr>
      <w:r w:rsidRPr="004A7607">
        <w:rPr>
          <w:rFonts w:cstheme="minorHAnsi"/>
          <w:szCs w:val="24"/>
          <w:lang w:val="el-GR"/>
        </w:rPr>
        <w:t>Η θετική, δημοκρατική διαμόρφωση του σχολικού κλίματος δείχνει αλληλεπιδράσεις με την ευημερία των μαθητών και των εκπαιδευτικών. Αποτελέσματα σχολικών ερευνών δείχνουν επίσης ότι η έμμεση διαμόρφωση αξιών μέσω μιας δημοκρατικής-συμμετοχικής σχολικής κουλτούρας έχει θετική επίδραση στην πρόληψη της βίας στα σχολεία (</w:t>
      </w:r>
      <w:r w:rsidRPr="004A7607">
        <w:rPr>
          <w:rFonts w:cstheme="minorHAnsi"/>
          <w:szCs w:val="24"/>
        </w:rPr>
        <w:t>Schubarth</w:t>
      </w:r>
      <w:r w:rsidRPr="004A7607">
        <w:rPr>
          <w:rFonts w:cstheme="minorHAnsi"/>
          <w:szCs w:val="24"/>
          <w:lang w:val="el-GR"/>
        </w:rPr>
        <w:t xml:space="preserve"> </w:t>
      </w:r>
      <w:r w:rsidRPr="004A7607">
        <w:rPr>
          <w:rFonts w:cstheme="minorHAnsi"/>
          <w:szCs w:val="24"/>
        </w:rPr>
        <w:t>et</w:t>
      </w:r>
      <w:r w:rsidRPr="004A7607">
        <w:rPr>
          <w:rFonts w:cstheme="minorHAnsi"/>
          <w:szCs w:val="24"/>
          <w:lang w:val="el-GR"/>
        </w:rPr>
        <w:t xml:space="preserve"> </w:t>
      </w:r>
      <w:r w:rsidRPr="004A7607">
        <w:rPr>
          <w:rFonts w:cstheme="minorHAnsi"/>
          <w:szCs w:val="24"/>
        </w:rPr>
        <w:t>al</w:t>
      </w:r>
      <w:r w:rsidRPr="004A7607">
        <w:rPr>
          <w:rFonts w:cstheme="minorHAnsi"/>
          <w:szCs w:val="24"/>
          <w:lang w:val="el-GR"/>
        </w:rPr>
        <w:t xml:space="preserve">., 2017). Τα κίνητρα και η αντιλαμβανόμενη </w:t>
      </w:r>
      <w:proofErr w:type="spellStart"/>
      <w:r w:rsidRPr="004A7607">
        <w:rPr>
          <w:rFonts w:cstheme="minorHAnsi"/>
          <w:szCs w:val="24"/>
          <w:lang w:val="el-GR"/>
        </w:rPr>
        <w:t>νοηματοδότηση</w:t>
      </w:r>
      <w:proofErr w:type="spellEnd"/>
      <w:r w:rsidRPr="004A7607">
        <w:rPr>
          <w:rFonts w:cstheme="minorHAnsi"/>
          <w:szCs w:val="24"/>
          <w:lang w:val="el-GR"/>
        </w:rPr>
        <w:t xml:space="preserve"> μπορούν έτσι να αυξηθούν και οι παράγοντες άγχους να μειωθούν. Αυτές οι συνδέσεις μεταξύ της σχολικής επιτυχίας και των ευκαιριών συμμετοχής μπορούν να αποδειχθούν (</w:t>
      </w:r>
      <w:r w:rsidRPr="004A7607">
        <w:rPr>
          <w:rFonts w:cstheme="minorHAnsi"/>
          <w:szCs w:val="24"/>
        </w:rPr>
        <w:t>Schroll</w:t>
      </w:r>
      <w:r w:rsidRPr="004A7607">
        <w:rPr>
          <w:rFonts w:cstheme="minorHAnsi"/>
          <w:szCs w:val="24"/>
          <w:lang w:val="el-GR"/>
        </w:rPr>
        <w:t>, 2016).</w:t>
      </w:r>
    </w:p>
    <w:p w14:paraId="1059CFC0" w14:textId="383BED1F" w:rsidR="00153362" w:rsidRPr="00056FDB" w:rsidRDefault="00056FDB" w:rsidP="00BB0A33">
      <w:pPr>
        <w:pStyle w:val="Heading2"/>
        <w:rPr>
          <w:lang w:val="el-GR"/>
        </w:rPr>
      </w:pPr>
      <w:bookmarkStart w:id="50" w:name="_Toc129100011"/>
      <w:r w:rsidRPr="00056FDB">
        <w:rPr>
          <w:lang w:val="el-GR"/>
        </w:rPr>
        <w:t>Παράδειγμα 1: Εκπαίδευση για κριτική σκέψη, κοινωνίες χωρίς αποκλεισμούς και δυναμική δέσμευση</w:t>
      </w:r>
      <w:bookmarkEnd w:id="50"/>
    </w:p>
    <w:p w14:paraId="355C2B4A" w14:textId="6C4C1610" w:rsidR="00153362" w:rsidRPr="00056FDB" w:rsidRDefault="007E5672" w:rsidP="00153362">
      <w:pPr>
        <w:rPr>
          <w:rFonts w:cstheme="minorHAnsi"/>
          <w:szCs w:val="24"/>
          <w:lang w:val="el-GR"/>
        </w:rPr>
      </w:pPr>
      <w:r w:rsidRPr="00FE49CE">
        <w:rPr>
          <w:noProof/>
        </w:rPr>
        <w:drawing>
          <wp:anchor distT="0" distB="0" distL="114300" distR="114300" simplePos="0" relativeHeight="251943936" behindDoc="0" locked="0" layoutInCell="1" allowOverlap="1" wp14:anchorId="7078EDC8" wp14:editId="7D318F2C">
            <wp:simplePos x="0" y="0"/>
            <wp:positionH relativeFrom="margin">
              <wp:posOffset>2895287</wp:posOffset>
            </wp:positionH>
            <wp:positionV relativeFrom="paragraph">
              <wp:posOffset>113665</wp:posOffset>
            </wp:positionV>
            <wp:extent cx="2955925" cy="847725"/>
            <wp:effectExtent l="57150" t="57150" r="92075" b="104775"/>
            <wp:wrapThrough wrapText="bothSides">
              <wp:wrapPolygon edited="0">
                <wp:start x="-418" y="-1456"/>
                <wp:lineTo x="-278" y="23784"/>
                <wp:lineTo x="22134" y="23784"/>
                <wp:lineTo x="22134" y="-1456"/>
                <wp:lineTo x="-418" y="-1456"/>
              </wp:wrapPolygon>
            </wp:wrapThrough>
            <wp:docPr id="1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55925" cy="84772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86944" behindDoc="0" locked="0" layoutInCell="1" allowOverlap="1" wp14:anchorId="7584AB69" wp14:editId="4EC7D6E5">
                <wp:simplePos x="0" y="0"/>
                <wp:positionH relativeFrom="column">
                  <wp:posOffset>2865755</wp:posOffset>
                </wp:positionH>
                <wp:positionV relativeFrom="paragraph">
                  <wp:posOffset>1151255</wp:posOffset>
                </wp:positionV>
                <wp:extent cx="2757170" cy="476885"/>
                <wp:effectExtent l="0" t="0" r="5080" b="0"/>
                <wp:wrapThrough wrapText="bothSides">
                  <wp:wrapPolygon edited="0">
                    <wp:start x="0" y="0"/>
                    <wp:lineTo x="0" y="20708"/>
                    <wp:lineTo x="21491" y="20708"/>
                    <wp:lineTo x="21491" y="0"/>
                    <wp:lineTo x="0" y="0"/>
                  </wp:wrapPolygon>
                </wp:wrapThrough>
                <wp:docPr id="42" name="Textfeld 42"/>
                <wp:cNvGraphicFramePr/>
                <a:graphic xmlns:a="http://schemas.openxmlformats.org/drawingml/2006/main">
                  <a:graphicData uri="http://schemas.microsoft.com/office/word/2010/wordprocessingShape">
                    <wps:wsp>
                      <wps:cNvSpPr txBox="1"/>
                      <wps:spPr>
                        <a:xfrm>
                          <a:off x="0" y="0"/>
                          <a:ext cx="2757170" cy="476885"/>
                        </a:xfrm>
                        <a:prstGeom prst="rect">
                          <a:avLst/>
                        </a:prstGeom>
                        <a:solidFill>
                          <a:prstClr val="white"/>
                        </a:solidFill>
                        <a:ln>
                          <a:noFill/>
                        </a:ln>
                      </wps:spPr>
                      <wps:txbx>
                        <w:txbxContent>
                          <w:p w14:paraId="5B9418DD" w14:textId="5421E6F5" w:rsidR="0012043D" w:rsidRPr="009C1393" w:rsidRDefault="00B8565D" w:rsidP="0012043D">
                            <w:pPr>
                              <w:pStyle w:val="Caption"/>
                              <w:rPr>
                                <w:b/>
                                <w:noProof/>
                                <w:color w:val="F68121"/>
                                <w:sz w:val="24"/>
                                <w:szCs w:val="24"/>
                                <w:lang w:val="en-US"/>
                              </w:rPr>
                            </w:pPr>
                            <w:bookmarkStart w:id="51" w:name="_Toc136293440"/>
                            <w:r>
                              <w:rPr>
                                <w:lang w:val="el-GR"/>
                              </w:rPr>
                              <w:t>Εικόνα</w:t>
                            </w:r>
                            <w:r w:rsidR="0012043D">
                              <w:t xml:space="preserve"> </w:t>
                            </w:r>
                            <w:fldSimple w:instr=" SEQ Figure \* ARABIC ">
                              <w:r w:rsidR="008F06B3">
                                <w:rPr>
                                  <w:noProof/>
                                </w:rPr>
                                <w:t>8</w:t>
                              </w:r>
                            </w:fldSimple>
                            <w:r w:rsidR="0012043D">
                              <w:t xml:space="preserve">: </w:t>
                            </w:r>
                            <w:proofErr w:type="spellStart"/>
                            <w:r w:rsidR="0012043D" w:rsidRPr="00B75438">
                              <w:t>EduSkills</w:t>
                            </w:r>
                            <w:proofErr w:type="spellEnd"/>
                            <w:r w:rsidR="0012043D" w:rsidRPr="00B75438">
                              <w:t>+ (Erasmus+ Programme)</w:t>
                            </w:r>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84AB69" id="Textfeld 42" o:spid="_x0000_s1037" type="#_x0000_t202" style="position:absolute;left:0;text-align:left;margin-left:225.65pt;margin-top:90.65pt;width:217.1pt;height:37.55pt;z-index:25198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TVHAIAAEMEAAAOAAAAZHJzL2Uyb0RvYy54bWysU8Fu2zAMvQ/YPwi6L06CtSmMOEWWIsOA&#10;oC2QDj0rshQLkEWNUmJnXz/KjpOu22nYRaZJitR7fJzft7VlR4XBgCv4ZDTmTDkJpXH7gn9/WX+6&#10;4yxE4UphwamCn1Tg94uPH+aNz9UUKrClQkZFXMgbX/AqRp9nWZCVqkUYgVeOghqwFpF+cZ+VKBqq&#10;XttsOh7fZg1g6RGkCoG8D32QL7r6WisZn7QOKjJbcHpb7E7szl06s8Vc5HsUvjLy/AzxD6+ohXHU&#10;9FLqQUTBDmj+KFUbiRBAx5GEOgOtjVQdBkIzGb9Ds62EVx0WIif4C03h/5WVj8etf0YW2y/Q0gAT&#10;IY0PeSBnwtNqrNOXXsooThSeLrSpNjJJzunsZjaZUUhS7PPs9u7uJpXJrrc9hvhVQc2SUXCksXRs&#10;ieMmxD51SEnNAlhTro216ScFVhbZUdAIm8pEdS7+W5Z1KddButUXTJ7sCiVZsd21zJQE84JzB+WJ&#10;4CP0ygherg013IgQnwWSFAgWyTs+0aEtNAWHs8VZBfjzb/6UTxOiKGcNSavg4cdBoOLMfnM0u6TD&#10;wcDB2A2GO9QrIKgTWhwvO5MuYLSDqRHqV1L9MnWhkHCSehU8DuYq9gKnrZFqueySSG1exI3beplK&#10;D8S+tK8C/XkskQb6CIPoRP5uOn1uT/PyEEGbbnSJ2J7FM9+k1G74561Kq/D2v8u67v7iFwAAAP//&#10;AwBQSwMEFAAGAAgAAAAhAF4mqqXgAAAACwEAAA8AAABkcnMvZG93bnJldi54bWxMj8FOg0AQhu8m&#10;vsNmTLwYuxQLIcjSaKs3PbQ2PW/ZEYjsLGGXQt/e6UlvM/m//PNNsZ5tJ844+NaRguUiAoFUOdNS&#10;reDw9f6YgfBBk9GdI1RwQQ/r8vam0LlxE+3wvA+14BLyuVbQhNDnUvqqQav9wvVInH27werA61BL&#10;M+iJy20n4yhKpdUt8YVG97hpsPrZj1ZBuh3GaUebh+3h7UN/9nV8fL0clbq/m1+eQQScwx8MV31W&#10;h5KdTm4k40WnYJUsnxjlILsOTGRZkoA4KYiTdAWyLOT/H8pfAAAA//8DAFBLAQItABQABgAIAAAA&#10;IQC2gziS/gAAAOEBAAATAAAAAAAAAAAAAAAAAAAAAABbQ29udGVudF9UeXBlc10ueG1sUEsBAi0A&#10;FAAGAAgAAAAhADj9If/WAAAAlAEAAAsAAAAAAAAAAAAAAAAALwEAAF9yZWxzLy5yZWxzUEsBAi0A&#10;FAAGAAgAAAAhAIBE5NUcAgAAQwQAAA4AAAAAAAAAAAAAAAAALgIAAGRycy9lMm9Eb2MueG1sUEsB&#10;Ai0AFAAGAAgAAAAhAF4mqqXgAAAACwEAAA8AAAAAAAAAAAAAAAAAdgQAAGRycy9kb3ducmV2Lnht&#10;bFBLBQYAAAAABAAEAPMAAACDBQAAAAA=&#10;" stroked="f">
                <v:textbox inset="0,0,0,0">
                  <w:txbxContent>
                    <w:p w14:paraId="5B9418DD" w14:textId="5421E6F5" w:rsidR="0012043D" w:rsidRPr="009C1393" w:rsidRDefault="00B8565D" w:rsidP="0012043D">
                      <w:pPr>
                        <w:pStyle w:val="Caption"/>
                        <w:rPr>
                          <w:b/>
                          <w:noProof/>
                          <w:color w:val="F68121"/>
                          <w:sz w:val="24"/>
                          <w:szCs w:val="24"/>
                          <w:lang w:val="en-US"/>
                        </w:rPr>
                      </w:pPr>
                      <w:bookmarkStart w:id="52" w:name="_Toc136293440"/>
                      <w:r>
                        <w:rPr>
                          <w:lang w:val="el-GR"/>
                        </w:rPr>
                        <w:t>Εικόνα</w:t>
                      </w:r>
                      <w:r w:rsidR="0012043D">
                        <w:t xml:space="preserve"> </w:t>
                      </w:r>
                      <w:fldSimple w:instr=" SEQ Figure \* ARABIC ">
                        <w:r w:rsidR="008F06B3">
                          <w:rPr>
                            <w:noProof/>
                          </w:rPr>
                          <w:t>8</w:t>
                        </w:r>
                      </w:fldSimple>
                      <w:r w:rsidR="0012043D">
                        <w:t xml:space="preserve">: </w:t>
                      </w:r>
                      <w:proofErr w:type="spellStart"/>
                      <w:r w:rsidR="0012043D" w:rsidRPr="00B75438">
                        <w:t>EduSkills</w:t>
                      </w:r>
                      <w:proofErr w:type="spellEnd"/>
                      <w:r w:rsidR="0012043D" w:rsidRPr="00B75438">
                        <w:t>+ (Erasmus+ Programme)</w:t>
                      </w:r>
                      <w:bookmarkEnd w:id="52"/>
                    </w:p>
                  </w:txbxContent>
                </v:textbox>
                <w10:wrap type="through"/>
              </v:shape>
            </w:pict>
          </mc:Fallback>
        </mc:AlternateContent>
      </w:r>
      <w:r w:rsidR="00056FDB" w:rsidRPr="00056FDB">
        <w:rPr>
          <w:rFonts w:cstheme="minorHAnsi"/>
          <w:szCs w:val="24"/>
          <w:lang w:val="el-GR"/>
        </w:rPr>
        <w:t xml:space="preserve">Ακολουθούν παραδείγματα διδασκαλίας δεξιοτήτων για την ενεργό συμμετοχή σε δημοκρατικές διαδικασίες, την κριτική σκέψη και τη διαβίωση σε πλουραλιστικές κοινωνίες σε 6 διαφορετικές γλώσσες. Οι εκπαιδευτικοί αποκτούν παιδαγωγικές στρατηγικές για την κοσμοπολίτικη δέσμευση, την εκπαίδευση στη διαφορετικότητα και τη φιλοσοφία με παιδιά και νέους. Οι ενότητες υποστηρίζουν την ανάπτυξη και την ενίσχυση δεξιοτήτων, όπως η κριτική, δημιουργική και </w:t>
      </w:r>
      <w:proofErr w:type="spellStart"/>
      <w:r w:rsidR="00056FDB" w:rsidRPr="00056FDB">
        <w:rPr>
          <w:rFonts w:cstheme="minorHAnsi"/>
          <w:szCs w:val="24"/>
          <w:lang w:val="el-GR"/>
        </w:rPr>
        <w:t>ενσυναισθητική</w:t>
      </w:r>
      <w:proofErr w:type="spellEnd"/>
      <w:r w:rsidR="00056FDB" w:rsidRPr="00056FDB">
        <w:rPr>
          <w:rFonts w:cstheme="minorHAnsi"/>
          <w:szCs w:val="24"/>
          <w:lang w:val="el-GR"/>
        </w:rPr>
        <w:t xml:space="preserve"> σκέψη, οι οποίες είναι απαραίτητες για την ενεργό συμμετοχή σε δημοκρατικές διαδικασίες και τη συμβίωση στην πολυμορφία. Τα θέματα περιλαμβάνουν τα ανθρώπινα δικαιώματα, το ρατσισμό, τη μετανάστευση, την κλιματική αλλαγή, την παγκοσμιοποίηση, το δίκαιο εμπόριο και την κατανάλωση. [Σκέψεις. </w:t>
      </w:r>
      <w:proofErr w:type="spellStart"/>
      <w:r w:rsidR="00056FDB" w:rsidRPr="00056FDB">
        <w:rPr>
          <w:rFonts w:cstheme="minorHAnsi"/>
          <w:szCs w:val="24"/>
        </w:rPr>
        <w:t>EduSkills</w:t>
      </w:r>
      <w:proofErr w:type="spellEnd"/>
      <w:r w:rsidR="00056FDB" w:rsidRPr="00056FDB">
        <w:rPr>
          <w:rFonts w:cstheme="minorHAnsi"/>
          <w:szCs w:val="24"/>
          <w:lang w:val="el-GR"/>
        </w:rPr>
        <w:t xml:space="preserve">+ (2019). Ανακτήθηκε από </w:t>
      </w:r>
      <w:hyperlink r:id="rId55" w:history="1">
        <w:r w:rsidR="00671BC9" w:rsidRPr="00A020BB">
          <w:rPr>
            <w:rStyle w:val="Hyperlink"/>
            <w:rFonts w:cstheme="minorHAnsi"/>
            <w:szCs w:val="24"/>
          </w:rPr>
          <w:t>https</w:t>
        </w:r>
        <w:r w:rsidR="00671BC9" w:rsidRPr="00056FDB">
          <w:rPr>
            <w:rStyle w:val="Hyperlink"/>
            <w:rFonts w:cstheme="minorHAnsi"/>
            <w:szCs w:val="24"/>
            <w:lang w:val="el-GR"/>
          </w:rPr>
          <w:t>://</w:t>
        </w:r>
        <w:r w:rsidR="00671BC9" w:rsidRPr="00A020BB">
          <w:rPr>
            <w:rStyle w:val="Hyperlink"/>
            <w:rFonts w:cstheme="minorHAnsi"/>
            <w:szCs w:val="24"/>
          </w:rPr>
          <w:t>reflections</w:t>
        </w:r>
        <w:r w:rsidR="00671BC9" w:rsidRPr="00056FDB">
          <w:rPr>
            <w:rStyle w:val="Hyperlink"/>
            <w:rFonts w:cstheme="minorHAnsi"/>
            <w:szCs w:val="24"/>
            <w:lang w:val="el-GR"/>
          </w:rPr>
          <w:t>.</w:t>
        </w:r>
        <w:proofErr w:type="spellStart"/>
        <w:r w:rsidR="00671BC9" w:rsidRPr="00A020BB">
          <w:rPr>
            <w:rStyle w:val="Hyperlink"/>
            <w:rFonts w:cstheme="minorHAnsi"/>
            <w:szCs w:val="24"/>
          </w:rPr>
          <w:t>eduskills</w:t>
        </w:r>
        <w:proofErr w:type="spellEnd"/>
        <w:r w:rsidR="00671BC9" w:rsidRPr="00056FDB">
          <w:rPr>
            <w:rStyle w:val="Hyperlink"/>
            <w:rFonts w:cstheme="minorHAnsi"/>
            <w:szCs w:val="24"/>
            <w:lang w:val="el-GR"/>
          </w:rPr>
          <w:t>.</w:t>
        </w:r>
        <w:r w:rsidR="00671BC9" w:rsidRPr="00A020BB">
          <w:rPr>
            <w:rStyle w:val="Hyperlink"/>
            <w:rFonts w:cstheme="minorHAnsi"/>
            <w:szCs w:val="24"/>
          </w:rPr>
          <w:t>plus</w:t>
        </w:r>
        <w:r w:rsidR="00671BC9" w:rsidRPr="00056FDB">
          <w:rPr>
            <w:rStyle w:val="Hyperlink"/>
            <w:rFonts w:cstheme="minorHAnsi"/>
            <w:szCs w:val="24"/>
            <w:lang w:val="el-GR"/>
          </w:rPr>
          <w:t>/</w:t>
        </w:r>
      </w:hyperlink>
      <w:r w:rsidR="00073348" w:rsidRPr="00056FDB">
        <w:rPr>
          <w:rStyle w:val="Hyperlink"/>
          <w:rFonts w:cstheme="minorHAnsi"/>
          <w:szCs w:val="24"/>
          <w:lang w:val="el-GR"/>
        </w:rPr>
        <w:t>]</w:t>
      </w:r>
    </w:p>
    <w:p w14:paraId="03308512" w14:textId="52A57631" w:rsidR="00153362" w:rsidRPr="00056FDB" w:rsidRDefault="004A37E8" w:rsidP="00BB0A33">
      <w:pPr>
        <w:pStyle w:val="Heading2"/>
        <w:rPr>
          <w:lang w:val="el-GR"/>
        </w:rPr>
      </w:pPr>
      <w:bookmarkStart w:id="53" w:name="_Toc129100012"/>
      <w:r w:rsidRPr="00FE49CE">
        <w:rPr>
          <w:noProof/>
        </w:rPr>
        <w:lastRenderedPageBreak/>
        <w:drawing>
          <wp:anchor distT="0" distB="0" distL="114300" distR="114300" simplePos="0" relativeHeight="251942912" behindDoc="0" locked="0" layoutInCell="1" allowOverlap="1" wp14:anchorId="439ED56E" wp14:editId="76AD9B73">
            <wp:simplePos x="0" y="0"/>
            <wp:positionH relativeFrom="margin">
              <wp:posOffset>3137573</wp:posOffset>
            </wp:positionH>
            <wp:positionV relativeFrom="paragraph">
              <wp:posOffset>10795</wp:posOffset>
            </wp:positionV>
            <wp:extent cx="2609215" cy="1840230"/>
            <wp:effectExtent l="57150" t="57150" r="114935" b="121920"/>
            <wp:wrapThrough wrapText="bothSides">
              <wp:wrapPolygon edited="0">
                <wp:start x="-158" y="-671"/>
                <wp:lineTo x="-473" y="-447"/>
                <wp:lineTo x="-473" y="21913"/>
                <wp:lineTo x="-158" y="22807"/>
                <wp:lineTo x="22078" y="22807"/>
                <wp:lineTo x="22394" y="21242"/>
                <wp:lineTo x="22394" y="3130"/>
                <wp:lineTo x="21921" y="-224"/>
                <wp:lineTo x="21921" y="-671"/>
                <wp:lineTo x="-158" y="-671"/>
              </wp:wrapPolygon>
            </wp:wrapThrough>
            <wp:docPr id="18" name="Grafik 4" descr="Ein Bild, das Text, Visiten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Visitenkarte enthält.&#10;&#10;Automatisch generierte Beschreibu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09215" cy="1840230"/>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056FDB" w:rsidRPr="00056FDB">
        <w:rPr>
          <w:lang w:val="el-GR"/>
        </w:rPr>
        <w:t>Παράδειγμα 2: Χαρακτηριστικά των δημοκρατικών σχολείων (</w:t>
      </w:r>
      <w:proofErr w:type="spellStart"/>
      <w:r w:rsidR="00056FDB" w:rsidRPr="00056FDB">
        <w:t>DeGeDe</w:t>
      </w:r>
      <w:proofErr w:type="spellEnd"/>
      <w:r w:rsidR="00056FDB" w:rsidRPr="00056FDB">
        <w:rPr>
          <w:lang w:val="el-GR"/>
        </w:rPr>
        <w:t>)</w:t>
      </w:r>
      <w:bookmarkEnd w:id="53"/>
    </w:p>
    <w:p w14:paraId="4469A4C7" w14:textId="74CDC3F1" w:rsidR="00153362" w:rsidRPr="00056FDB" w:rsidRDefault="004A37E8" w:rsidP="00153362">
      <w:pPr>
        <w:rPr>
          <w:rFonts w:cstheme="minorHAnsi"/>
          <w:szCs w:val="24"/>
          <w:lang w:val="el-GR"/>
        </w:rPr>
      </w:pPr>
      <w:r>
        <w:rPr>
          <w:noProof/>
        </w:rPr>
        <mc:AlternateContent>
          <mc:Choice Requires="wps">
            <w:drawing>
              <wp:anchor distT="0" distB="0" distL="114300" distR="114300" simplePos="0" relativeHeight="251988992" behindDoc="0" locked="0" layoutInCell="1" allowOverlap="1" wp14:anchorId="7AF20903" wp14:editId="638BF278">
                <wp:simplePos x="0" y="0"/>
                <wp:positionH relativeFrom="column">
                  <wp:posOffset>3166110</wp:posOffset>
                </wp:positionH>
                <wp:positionV relativeFrom="paragraph">
                  <wp:posOffset>1410970</wp:posOffset>
                </wp:positionV>
                <wp:extent cx="2690495" cy="614045"/>
                <wp:effectExtent l="0" t="0" r="0" b="0"/>
                <wp:wrapThrough wrapText="bothSides">
                  <wp:wrapPolygon edited="0">
                    <wp:start x="0" y="0"/>
                    <wp:lineTo x="0" y="20774"/>
                    <wp:lineTo x="21411" y="20774"/>
                    <wp:lineTo x="21411" y="0"/>
                    <wp:lineTo x="0" y="0"/>
                  </wp:wrapPolygon>
                </wp:wrapThrough>
                <wp:docPr id="44" name="Textfeld 44"/>
                <wp:cNvGraphicFramePr/>
                <a:graphic xmlns:a="http://schemas.openxmlformats.org/drawingml/2006/main">
                  <a:graphicData uri="http://schemas.microsoft.com/office/word/2010/wordprocessingShape">
                    <wps:wsp>
                      <wps:cNvSpPr txBox="1"/>
                      <wps:spPr>
                        <a:xfrm>
                          <a:off x="0" y="0"/>
                          <a:ext cx="2690495" cy="614045"/>
                        </a:xfrm>
                        <a:prstGeom prst="rect">
                          <a:avLst/>
                        </a:prstGeom>
                        <a:solidFill>
                          <a:prstClr val="white"/>
                        </a:solidFill>
                        <a:ln>
                          <a:noFill/>
                        </a:ln>
                      </wps:spPr>
                      <wps:txbx>
                        <w:txbxContent>
                          <w:p w14:paraId="3117A292" w14:textId="708EBA42" w:rsidR="0012043D" w:rsidRPr="00845CE2" w:rsidRDefault="004952A0" w:rsidP="0012043D">
                            <w:pPr>
                              <w:pStyle w:val="Caption"/>
                              <w:rPr>
                                <w:b/>
                                <w:noProof/>
                                <w:color w:val="F68121"/>
                                <w:sz w:val="24"/>
                                <w:szCs w:val="24"/>
                                <w:lang w:val="el-GR"/>
                              </w:rPr>
                            </w:pPr>
                            <w:bookmarkStart w:id="54" w:name="_Toc136293441"/>
                            <w:r>
                              <w:rPr>
                                <w:lang w:val="el-GR"/>
                              </w:rPr>
                              <w:t>Εικόνα</w:t>
                            </w:r>
                            <w:r w:rsidRPr="00845CE2">
                              <w:rPr>
                                <w:lang w:val="el-GR"/>
                              </w:rPr>
                              <w:t xml:space="preserve"> </w:t>
                            </w:r>
                            <w:r w:rsidR="0012043D" w:rsidRPr="00845CE2">
                              <w:rPr>
                                <w:lang w:val="el-GR"/>
                              </w:rPr>
                              <w:t xml:space="preserve"> </w:t>
                            </w:r>
                            <w:r w:rsidR="00B94B06">
                              <w:fldChar w:fldCharType="begin"/>
                            </w:r>
                            <w:r w:rsidR="00B94B06" w:rsidRPr="00845CE2">
                              <w:rPr>
                                <w:lang w:val="el-GR"/>
                              </w:rPr>
                              <w:instrText xml:space="preserve"> </w:instrText>
                            </w:r>
                            <w:r w:rsidR="00B94B06">
                              <w:instrText>SEQ</w:instrText>
                            </w:r>
                            <w:r w:rsidR="00B94B06" w:rsidRPr="00845CE2">
                              <w:rPr>
                                <w:lang w:val="el-GR"/>
                              </w:rPr>
                              <w:instrText xml:space="preserve"> </w:instrText>
                            </w:r>
                            <w:r w:rsidR="00B94B06">
                              <w:instrText>Figure</w:instrText>
                            </w:r>
                            <w:r w:rsidR="00B94B06" w:rsidRPr="00845CE2">
                              <w:rPr>
                                <w:lang w:val="el-GR"/>
                              </w:rPr>
                              <w:instrText xml:space="preserve"> \* </w:instrText>
                            </w:r>
                            <w:r w:rsidR="00B94B06">
                              <w:instrText>ARABIC</w:instrText>
                            </w:r>
                            <w:r w:rsidR="00B94B06" w:rsidRPr="00845CE2">
                              <w:rPr>
                                <w:lang w:val="el-GR"/>
                              </w:rPr>
                              <w:instrText xml:space="preserve"> </w:instrText>
                            </w:r>
                            <w:r w:rsidR="00B94B06">
                              <w:fldChar w:fldCharType="separate"/>
                            </w:r>
                            <w:r w:rsidR="008F06B3" w:rsidRPr="008F06B3">
                              <w:rPr>
                                <w:noProof/>
                                <w:lang w:val="el-GR"/>
                              </w:rPr>
                              <w:t>9</w:t>
                            </w:r>
                            <w:r w:rsidR="00B94B06">
                              <w:rPr>
                                <w:noProof/>
                              </w:rPr>
                              <w:fldChar w:fldCharType="end"/>
                            </w:r>
                            <w:r w:rsidR="0012043D" w:rsidRPr="00845CE2">
                              <w:rPr>
                                <w:lang w:val="el-GR"/>
                              </w:rPr>
                              <w:t xml:space="preserve">: </w:t>
                            </w:r>
                            <w:r>
                              <w:rPr>
                                <w:lang w:val="el-GR"/>
                              </w:rPr>
                              <w:t>Χαρακτηριστικά</w:t>
                            </w:r>
                            <w:r w:rsidRPr="00845CE2">
                              <w:rPr>
                                <w:lang w:val="el-GR"/>
                              </w:rPr>
                              <w:t xml:space="preserve"> </w:t>
                            </w:r>
                            <w:r>
                              <w:rPr>
                                <w:lang w:val="el-GR"/>
                              </w:rPr>
                              <w:t>δημοκρατικής</w:t>
                            </w:r>
                            <w:r w:rsidRPr="00845CE2">
                              <w:rPr>
                                <w:lang w:val="el-GR"/>
                              </w:rPr>
                              <w:t xml:space="preserve"> </w:t>
                            </w:r>
                            <w:r>
                              <w:rPr>
                                <w:lang w:val="el-GR"/>
                              </w:rPr>
                              <w:t>εκπαίδευσης</w:t>
                            </w:r>
                            <w:r w:rsidR="0012043D" w:rsidRPr="00845CE2">
                              <w:rPr>
                                <w:lang w:val="el-GR"/>
                              </w:rPr>
                              <w:t xml:space="preserve"> (</w:t>
                            </w:r>
                            <w:proofErr w:type="spellStart"/>
                            <w:r w:rsidR="0012043D" w:rsidRPr="005723A1">
                              <w:t>DeGeDe</w:t>
                            </w:r>
                            <w:proofErr w:type="spellEnd"/>
                            <w:r w:rsidR="0012043D" w:rsidRPr="00845CE2">
                              <w:rPr>
                                <w:lang w:val="el-GR"/>
                              </w:rPr>
                              <w:t>)</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20903" id="Textfeld 44" o:spid="_x0000_s1038" type="#_x0000_t202" style="position:absolute;left:0;text-align:left;margin-left:249.3pt;margin-top:111.1pt;width:211.85pt;height:48.3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lQ4HQIAAEMEAAAOAAAAZHJzL2Uyb0RvYy54bWysU01v2zAMvQ/YfxB0X+wEabAacYosRYYB&#10;QVsgHXpWZDkWIIsapcTufv0ofyRdt9Owi0yTFKn3+Li8a2vDzgq9Bpvz6STlTFkJhbbHnH9/3n76&#10;zJkPwhbCgFU5f1We360+flg2LlMzqMAUChkVsT5rXM6rEFyWJF5WqhZ+Ak5ZCpaAtQj0i8ekQNFQ&#10;9dokszRdJA1g4RCk8p68932Qr7r6ZalkeCxLrwIzOae3he7E7jzEM1ktRXZE4Soth2eIf3hFLbSl&#10;ppdS9yIIdkL9R6laSwQPZZhIqBMoSy1Vh4HQTNN3aPaVcKrDQuR4d6HJ/7+y8uG8d0/IQvsFWhpg&#10;JKRxPvPkjHjaEuv4pZcyihOFrxfaVBuYJOdscZvOb284kxRbTOfp/CaWSa63HfrwVUHNopFzpLF0&#10;bInzzoc+dUyJzTwYXWy1MfEnBjYG2VnQCJtKBzUU/y3L2JhrId7qC0ZPcoUSrdAeWqYLgjkbcR6g&#10;eCX4CL0yvJNbTQ13wocngSQFQkzyDo90lAaanMNgcVYB/vybP+bThCjKWUPSyrn/cRKoODPfLM0u&#10;6nA0cDQOo2FP9QYI6pQWx8nOpAsYzGiWCPULqX4du1BIWEm9ch5GcxN6gdPWSLVed0mkNifCzu6d&#10;jKVHYp/bF4FuGEuggT7AKDqRvZtOn9vTvD4FKHU3ukhsz+LANym1G/6wVXEV3v53WdfdX/0CAAD/&#10;/wMAUEsDBBQABgAIAAAAIQDnMbtb4AAAAAsBAAAPAAAAZHJzL2Rvd25yZXYueG1sTI/BTsMwDIbv&#10;SLxDZCQuiKXLUNWWuhNscIPDxrRz1oS2onGqJF27tyecmG+WP/3+/nI9m56dtfOdJYTlIgGmqbaq&#10;owbh8PX+mAHzQZKSvSWNcNEe1tXtTSkLZSfa6fM+NCyGkC8kQhvCUHDu61Yb6Rd20BRv39YZGeLq&#10;Gq6cnGK46blIkpQb2VH80MpBb1pd/+xHg5Bu3TjtaPOwPbx9yM+hEcfXyxHx/m5+eQYW9Bz+YfjT&#10;j+pQRaeTHUl51iM85VkaUQQRB1gkciFWwE4Iq2WWA69Kft2h+gUAAP//AwBQSwECLQAUAAYACAAA&#10;ACEAtoM4kv4AAADhAQAAEwAAAAAAAAAAAAAAAAAAAAAAW0NvbnRlbnRfVHlwZXNdLnhtbFBLAQIt&#10;ABQABgAIAAAAIQA4/SH/1gAAAJQBAAALAAAAAAAAAAAAAAAAAC8BAABfcmVscy8ucmVsc1BLAQIt&#10;ABQABgAIAAAAIQAKLlQ4HQIAAEMEAAAOAAAAAAAAAAAAAAAAAC4CAABkcnMvZTJvRG9jLnhtbFBL&#10;AQItABQABgAIAAAAIQDnMbtb4AAAAAsBAAAPAAAAAAAAAAAAAAAAAHcEAABkcnMvZG93bnJldi54&#10;bWxQSwUGAAAAAAQABADzAAAAhAUAAAAA&#10;" stroked="f">
                <v:textbox inset="0,0,0,0">
                  <w:txbxContent>
                    <w:p w14:paraId="3117A292" w14:textId="708EBA42" w:rsidR="0012043D" w:rsidRPr="00845CE2" w:rsidRDefault="004952A0" w:rsidP="0012043D">
                      <w:pPr>
                        <w:pStyle w:val="Caption"/>
                        <w:rPr>
                          <w:b/>
                          <w:noProof/>
                          <w:color w:val="F68121"/>
                          <w:sz w:val="24"/>
                          <w:szCs w:val="24"/>
                          <w:lang w:val="el-GR"/>
                        </w:rPr>
                      </w:pPr>
                      <w:bookmarkStart w:id="55" w:name="_Toc136293441"/>
                      <w:r>
                        <w:rPr>
                          <w:lang w:val="el-GR"/>
                        </w:rPr>
                        <w:t>Εικόνα</w:t>
                      </w:r>
                      <w:r w:rsidRPr="00845CE2">
                        <w:rPr>
                          <w:lang w:val="el-GR"/>
                        </w:rPr>
                        <w:t xml:space="preserve"> </w:t>
                      </w:r>
                      <w:r w:rsidR="0012043D" w:rsidRPr="00845CE2">
                        <w:rPr>
                          <w:lang w:val="el-GR"/>
                        </w:rPr>
                        <w:t xml:space="preserve"> </w:t>
                      </w:r>
                      <w:r w:rsidR="00B94B06">
                        <w:fldChar w:fldCharType="begin"/>
                      </w:r>
                      <w:r w:rsidR="00B94B06" w:rsidRPr="00845CE2">
                        <w:rPr>
                          <w:lang w:val="el-GR"/>
                        </w:rPr>
                        <w:instrText xml:space="preserve"> </w:instrText>
                      </w:r>
                      <w:r w:rsidR="00B94B06">
                        <w:instrText>SEQ</w:instrText>
                      </w:r>
                      <w:r w:rsidR="00B94B06" w:rsidRPr="00845CE2">
                        <w:rPr>
                          <w:lang w:val="el-GR"/>
                        </w:rPr>
                        <w:instrText xml:space="preserve"> </w:instrText>
                      </w:r>
                      <w:r w:rsidR="00B94B06">
                        <w:instrText>Figure</w:instrText>
                      </w:r>
                      <w:r w:rsidR="00B94B06" w:rsidRPr="00845CE2">
                        <w:rPr>
                          <w:lang w:val="el-GR"/>
                        </w:rPr>
                        <w:instrText xml:space="preserve"> \* </w:instrText>
                      </w:r>
                      <w:r w:rsidR="00B94B06">
                        <w:instrText>ARABIC</w:instrText>
                      </w:r>
                      <w:r w:rsidR="00B94B06" w:rsidRPr="00845CE2">
                        <w:rPr>
                          <w:lang w:val="el-GR"/>
                        </w:rPr>
                        <w:instrText xml:space="preserve"> </w:instrText>
                      </w:r>
                      <w:r w:rsidR="00B94B06">
                        <w:fldChar w:fldCharType="separate"/>
                      </w:r>
                      <w:r w:rsidR="008F06B3" w:rsidRPr="008F06B3">
                        <w:rPr>
                          <w:noProof/>
                          <w:lang w:val="el-GR"/>
                        </w:rPr>
                        <w:t>9</w:t>
                      </w:r>
                      <w:r w:rsidR="00B94B06">
                        <w:rPr>
                          <w:noProof/>
                        </w:rPr>
                        <w:fldChar w:fldCharType="end"/>
                      </w:r>
                      <w:r w:rsidR="0012043D" w:rsidRPr="00845CE2">
                        <w:rPr>
                          <w:lang w:val="el-GR"/>
                        </w:rPr>
                        <w:t xml:space="preserve">: </w:t>
                      </w:r>
                      <w:r>
                        <w:rPr>
                          <w:lang w:val="el-GR"/>
                        </w:rPr>
                        <w:t>Χαρακτηριστικά</w:t>
                      </w:r>
                      <w:r w:rsidRPr="00845CE2">
                        <w:rPr>
                          <w:lang w:val="el-GR"/>
                        </w:rPr>
                        <w:t xml:space="preserve"> </w:t>
                      </w:r>
                      <w:r>
                        <w:rPr>
                          <w:lang w:val="el-GR"/>
                        </w:rPr>
                        <w:t>δημοκρατικής</w:t>
                      </w:r>
                      <w:r w:rsidRPr="00845CE2">
                        <w:rPr>
                          <w:lang w:val="el-GR"/>
                        </w:rPr>
                        <w:t xml:space="preserve"> </w:t>
                      </w:r>
                      <w:r>
                        <w:rPr>
                          <w:lang w:val="el-GR"/>
                        </w:rPr>
                        <w:t>εκπαίδευσης</w:t>
                      </w:r>
                      <w:r w:rsidR="0012043D" w:rsidRPr="00845CE2">
                        <w:rPr>
                          <w:lang w:val="el-GR"/>
                        </w:rPr>
                        <w:t xml:space="preserve"> (</w:t>
                      </w:r>
                      <w:proofErr w:type="spellStart"/>
                      <w:r w:rsidR="0012043D" w:rsidRPr="005723A1">
                        <w:t>DeGeDe</w:t>
                      </w:r>
                      <w:proofErr w:type="spellEnd"/>
                      <w:r w:rsidR="0012043D" w:rsidRPr="00845CE2">
                        <w:rPr>
                          <w:lang w:val="el-GR"/>
                        </w:rPr>
                        <w:t>)</w:t>
                      </w:r>
                      <w:bookmarkEnd w:id="55"/>
                    </w:p>
                  </w:txbxContent>
                </v:textbox>
                <w10:wrap type="through"/>
              </v:shape>
            </w:pict>
          </mc:Fallback>
        </mc:AlternateContent>
      </w:r>
      <w:r w:rsidR="00056FDB" w:rsidRPr="00056FDB">
        <w:rPr>
          <w:rFonts w:cstheme="minorHAnsi"/>
          <w:szCs w:val="24"/>
          <w:lang w:val="el-GR"/>
        </w:rPr>
        <w:t>Η Γερμανική Εταιρεία για τη Δημοκρατία (</w:t>
      </w:r>
      <w:proofErr w:type="spellStart"/>
      <w:r w:rsidR="00056FDB" w:rsidRPr="00056FDB">
        <w:rPr>
          <w:rFonts w:cstheme="minorHAnsi"/>
          <w:szCs w:val="24"/>
        </w:rPr>
        <w:t>DeGeDe</w:t>
      </w:r>
      <w:proofErr w:type="spellEnd"/>
      <w:r w:rsidR="00056FDB" w:rsidRPr="00056FDB">
        <w:rPr>
          <w:rFonts w:cstheme="minorHAnsi"/>
          <w:szCs w:val="24"/>
          <w:lang w:val="el-GR"/>
        </w:rPr>
        <w:t>) πιστεύει ότι η δήλωση αποστολής του σχολείου θα πρέπει να αντικατοπτρίζει τη συμμετοχή και την κοινή ευθύνη ως τις κυρίαρχες κατευθυντήριες αρχές για το έργο του σχολείου και την ανάπτυξη του σχολείου. Για το σκοπό αυτό, έχουν αναπτυχθεί ποιοτικά χαρακτηριστικά για την εκπαίδευση στη δημοκρατία, τα οποία μπορούν να χρησιμοποιηθούν ως οδηγός για την υλοποίηση ως εργαλείο ανάπτυξης του σχολείου. [Γερμανική εταιρεία για την εκπαίδευση στη δημοκρατία (</w:t>
      </w:r>
      <w:proofErr w:type="spellStart"/>
      <w:r w:rsidR="00056FDB" w:rsidRPr="00056FDB">
        <w:rPr>
          <w:rFonts w:cstheme="minorHAnsi"/>
          <w:szCs w:val="24"/>
        </w:rPr>
        <w:t>DeGeDe</w:t>
      </w:r>
      <w:proofErr w:type="spellEnd"/>
      <w:r w:rsidR="00056FDB" w:rsidRPr="00056FDB">
        <w:rPr>
          <w:rFonts w:cstheme="minorHAnsi"/>
          <w:szCs w:val="24"/>
          <w:lang w:val="el-GR"/>
        </w:rPr>
        <w:t>, 2017). Χαρακτηριστικά των σχολείων δημοκρατικής εκπαίδευσης. Ένας κατάλογος</w:t>
      </w:r>
      <w:r w:rsidR="00153362" w:rsidRPr="005D6C5B">
        <w:rPr>
          <w:rFonts w:cstheme="minorHAnsi"/>
          <w:szCs w:val="24"/>
          <w:lang w:val="fr-FR"/>
        </w:rPr>
        <w:t xml:space="preserve">. </w:t>
      </w:r>
      <w:r w:rsidR="00056FDB">
        <w:rPr>
          <w:rFonts w:cstheme="minorHAnsi"/>
          <w:szCs w:val="24"/>
          <w:lang w:val="el-GR"/>
        </w:rPr>
        <w:t>Ανακτήθηκε από</w:t>
      </w:r>
      <w:r w:rsidR="00671BC9" w:rsidRPr="00056FDB">
        <w:rPr>
          <w:rFonts w:cstheme="minorHAnsi"/>
          <w:szCs w:val="24"/>
          <w:lang w:val="el-GR"/>
        </w:rPr>
        <w:t xml:space="preserve"> </w:t>
      </w:r>
      <w:hyperlink r:id="rId57" w:history="1">
        <w:r w:rsidR="00671BC9" w:rsidRPr="00A020BB">
          <w:rPr>
            <w:rStyle w:val="Hyperlink"/>
            <w:rFonts w:cstheme="minorHAnsi"/>
            <w:szCs w:val="24"/>
            <w:lang w:val="fr-FR"/>
          </w:rPr>
          <w:t>https://www.degede.de/mediathek/katalog-merkmale-demokratiepaedagogischer-schulen</w:t>
        </w:r>
      </w:hyperlink>
      <w:r w:rsidR="00671BC9">
        <w:rPr>
          <w:rFonts w:cstheme="minorHAnsi"/>
          <w:szCs w:val="24"/>
          <w:lang w:val="fr-FR"/>
        </w:rPr>
        <w:t>.</w:t>
      </w:r>
      <w:r w:rsidR="00073348">
        <w:rPr>
          <w:rFonts w:cstheme="minorHAnsi"/>
          <w:szCs w:val="24"/>
          <w:lang w:val="fr-FR"/>
        </w:rPr>
        <w:t>]</w:t>
      </w:r>
    </w:p>
    <w:p w14:paraId="22C874EE" w14:textId="57303CFF" w:rsidR="00C942F0" w:rsidRPr="00056FDB" w:rsidRDefault="00056FDB" w:rsidP="00BB0A33">
      <w:pPr>
        <w:pStyle w:val="Heading2"/>
        <w:rPr>
          <w:lang w:val="el-GR"/>
        </w:rPr>
      </w:pPr>
      <w:bookmarkStart w:id="56" w:name="_Toc129100013"/>
      <w:proofErr w:type="spellStart"/>
      <w:r w:rsidRPr="00056FDB">
        <w:rPr>
          <w:lang w:val="el-GR"/>
        </w:rPr>
        <w:t>Αναστοχασμός</w:t>
      </w:r>
      <w:proofErr w:type="spellEnd"/>
      <w:r w:rsidRPr="00056FDB">
        <w:rPr>
          <w:lang w:val="el-GR"/>
        </w:rPr>
        <w:t xml:space="preserve"> σχετικά με τις ευκαιρίες συμμετοχής</w:t>
      </w:r>
      <w:bookmarkEnd w:id="56"/>
    </w:p>
    <w:p w14:paraId="66B33AB3" w14:textId="77777777" w:rsidR="00056FDB" w:rsidRDefault="00056FDB" w:rsidP="007C1443">
      <w:pPr>
        <w:pStyle w:val="Goodpractice-reftext"/>
        <w:spacing w:line="264" w:lineRule="auto"/>
        <w:ind w:left="714" w:hanging="357"/>
        <w:rPr>
          <w:lang w:val="el-GR"/>
        </w:rPr>
      </w:pPr>
      <w:r w:rsidRPr="00056FDB">
        <w:rPr>
          <w:lang w:val="el-GR"/>
        </w:rPr>
        <w:t>Τι προσφέρει το σχολείο για τη συμμετοχή των γονέων ή κηδεμόνων και των οικογενειών;</w:t>
      </w:r>
    </w:p>
    <w:p w14:paraId="6E288EC8" w14:textId="77777777" w:rsidR="00056FDB" w:rsidRDefault="00056FDB" w:rsidP="00DA6605">
      <w:pPr>
        <w:pStyle w:val="Goodpractice-reftext"/>
        <w:spacing w:line="264" w:lineRule="auto"/>
        <w:ind w:left="714" w:hanging="357"/>
        <w:rPr>
          <w:lang w:val="el-GR"/>
        </w:rPr>
      </w:pPr>
      <w:r w:rsidRPr="00056FDB">
        <w:rPr>
          <w:lang w:val="el-GR"/>
        </w:rPr>
        <w:t xml:space="preserve">Παρέχονται στους μαθητές ουσιαστικές ευκαιρίες για τη λήψη αποφάσεων και τον συν-σχεδιασμό του σχολείου και της τάξης; </w:t>
      </w:r>
    </w:p>
    <w:p w14:paraId="22719EE2" w14:textId="77777777" w:rsidR="00056FDB" w:rsidRDefault="00056FDB" w:rsidP="00CD34E7">
      <w:pPr>
        <w:pStyle w:val="Goodpractice-reftext"/>
        <w:spacing w:line="264" w:lineRule="auto"/>
        <w:ind w:left="714" w:hanging="357"/>
        <w:rPr>
          <w:lang w:val="el-GR"/>
        </w:rPr>
      </w:pPr>
      <w:r w:rsidRPr="00056FDB">
        <w:rPr>
          <w:lang w:val="el-GR"/>
        </w:rPr>
        <w:t xml:space="preserve">Ποιες έννοιες και μέσα υπάρχουν για τη </w:t>
      </w:r>
      <w:proofErr w:type="spellStart"/>
      <w:r w:rsidRPr="00056FDB">
        <w:rPr>
          <w:lang w:val="el-GR"/>
        </w:rPr>
        <w:t>συναπόφαση</w:t>
      </w:r>
      <w:proofErr w:type="spellEnd"/>
      <w:r w:rsidRPr="00056FDB">
        <w:rPr>
          <w:lang w:val="el-GR"/>
        </w:rPr>
        <w:t>: συμβούλιο τάξης, κοινοβούλιο μαθητών, σχολική συνέλευση, ομάδες διαπραγμάτευσης...;</w:t>
      </w:r>
    </w:p>
    <w:p w14:paraId="3766AA94" w14:textId="77777777" w:rsidR="00056FDB" w:rsidRDefault="00056FDB" w:rsidP="00420146">
      <w:pPr>
        <w:pStyle w:val="Goodpractice-reftext"/>
        <w:spacing w:line="264" w:lineRule="auto"/>
        <w:ind w:left="714" w:hanging="357"/>
        <w:rPr>
          <w:lang w:val="el-GR"/>
        </w:rPr>
      </w:pPr>
      <w:r w:rsidRPr="00056FDB">
        <w:rPr>
          <w:lang w:val="el-GR"/>
        </w:rPr>
        <w:t>Ποιες μέθοδοι χρησιμοποιούνται για τη διδασκαλία της συμμετοχής, π.χ. δίκαιο κοινοτικό σχολείο, δημοκρατικός λόγος, VaKE, ...;</w:t>
      </w:r>
    </w:p>
    <w:p w14:paraId="73B9F40C" w14:textId="77777777" w:rsidR="00056FDB" w:rsidRDefault="00056FDB" w:rsidP="00D24F48">
      <w:pPr>
        <w:pStyle w:val="Goodpractice-reftext"/>
        <w:spacing w:line="264" w:lineRule="auto"/>
        <w:ind w:left="714" w:hanging="357"/>
        <w:rPr>
          <w:lang w:val="el-GR"/>
        </w:rPr>
      </w:pPr>
      <w:r w:rsidRPr="00056FDB">
        <w:rPr>
          <w:lang w:val="el-GR"/>
        </w:rPr>
        <w:t>Υπάρχουν ευκαιρίες για τους μαθητές να δραστηριοποιηθούν με την έννοια της δημοκρατίας και των ανθρωπίνων δικαιωμάτων, π.χ. μέσω της σχολικής εφημερίδας, του ραδιοφώνου ή των κοινωνικών δικτύων;</w:t>
      </w:r>
    </w:p>
    <w:p w14:paraId="2DFEC16D" w14:textId="77777777" w:rsidR="00056FDB" w:rsidRDefault="00056FDB" w:rsidP="00350CEF">
      <w:pPr>
        <w:pStyle w:val="Goodpractice-reftext"/>
        <w:spacing w:line="264" w:lineRule="auto"/>
        <w:ind w:left="714" w:hanging="357"/>
        <w:rPr>
          <w:lang w:val="el-GR"/>
        </w:rPr>
      </w:pPr>
      <w:r w:rsidRPr="00056FDB">
        <w:rPr>
          <w:lang w:val="el-GR"/>
        </w:rPr>
        <w:t>Τι κάνει το σχολείο για την πρόληψη των παραβιάσεων των ανθρωπίνων δικαιωμάτων;</w:t>
      </w:r>
    </w:p>
    <w:p w14:paraId="7A3147F3" w14:textId="77777777" w:rsidR="0047762B" w:rsidRDefault="00056FDB" w:rsidP="008A06F5">
      <w:pPr>
        <w:pStyle w:val="Goodpractice-reftext"/>
        <w:spacing w:line="264" w:lineRule="auto"/>
        <w:ind w:left="714" w:hanging="357"/>
        <w:rPr>
          <w:lang w:val="el-GR"/>
        </w:rPr>
      </w:pPr>
      <w:r w:rsidRPr="0047762B">
        <w:rPr>
          <w:lang w:val="el-GR"/>
        </w:rPr>
        <w:t>Υπάρχουν καθορισμένοι έμπιστοι σε περιπτώσεις (</w:t>
      </w:r>
      <w:proofErr w:type="spellStart"/>
      <w:r w:rsidRPr="0047762B">
        <w:rPr>
          <w:lang w:val="el-GR"/>
        </w:rPr>
        <w:t>κυβερνο</w:t>
      </w:r>
      <w:proofErr w:type="spellEnd"/>
      <w:r w:rsidRPr="0047762B">
        <w:rPr>
          <w:lang w:val="el-GR"/>
        </w:rPr>
        <w:t>)εκφοβισμού, βίας ή ρατσισμού;</w:t>
      </w:r>
    </w:p>
    <w:p w14:paraId="5A006A94" w14:textId="6BF003AF" w:rsidR="00153362" w:rsidRPr="0047762B" w:rsidRDefault="00056FDB" w:rsidP="0047762B">
      <w:pPr>
        <w:pStyle w:val="Goodpractice-reftext"/>
        <w:spacing w:line="264" w:lineRule="auto"/>
        <w:ind w:left="714" w:hanging="357"/>
        <w:rPr>
          <w:lang w:val="el-GR"/>
        </w:rPr>
      </w:pPr>
      <w:r w:rsidRPr="0047762B">
        <w:rPr>
          <w:lang w:val="el-GR"/>
        </w:rPr>
        <w:t>Διαθέτει το σχολείο κώδικα δεοντολογίας που διαπραγματεύεται από κοινού και αναθεωρείται τακτικά;</w:t>
      </w:r>
    </w:p>
    <w:p w14:paraId="5D058735" w14:textId="77777777" w:rsidR="00153362" w:rsidRPr="00056FDB" w:rsidRDefault="00153362" w:rsidP="00153362">
      <w:pPr>
        <w:pStyle w:val="Default"/>
        <w:rPr>
          <w:rFonts w:asciiTheme="minorHAnsi" w:hAnsiTheme="minorHAnsi" w:cstheme="minorHAnsi"/>
          <w:color w:val="auto"/>
          <w:lang w:val="el-GR"/>
        </w:rPr>
      </w:pPr>
    </w:p>
    <w:p w14:paraId="5E9CCA12" w14:textId="3D902C48" w:rsidR="00CB4EB3" w:rsidRPr="003636C3" w:rsidRDefault="0047762B" w:rsidP="0013347F">
      <w:pPr>
        <w:pStyle w:val="Heading1"/>
      </w:pPr>
      <w:bookmarkStart w:id="57" w:name="_Toc129100014"/>
      <w:bookmarkEnd w:id="39"/>
      <w:r>
        <w:rPr>
          <w:lang w:val="el-GR"/>
        </w:rPr>
        <w:t>Επιπλέον Υλικό</w:t>
      </w:r>
      <w:bookmarkEnd w:id="57"/>
    </w:p>
    <w:p w14:paraId="4000FD24" w14:textId="23485CC8" w:rsidR="00826BA4" w:rsidRPr="00BB0A33" w:rsidRDefault="00FF18A5" w:rsidP="00BB0A33">
      <w:pPr>
        <w:pStyle w:val="Heading2"/>
      </w:pPr>
      <w:bookmarkStart w:id="58" w:name="_Toc129100015"/>
      <w:r>
        <w:rPr>
          <w:lang w:val="el-GR"/>
        </w:rPr>
        <w:t>Υλικό στην Αγγλική Γλώσσα</w:t>
      </w:r>
      <w:bookmarkEnd w:id="58"/>
    </w:p>
    <w:p w14:paraId="621BD07E" w14:textId="307ADE68" w:rsidR="00826BA4" w:rsidRDefault="00826BA4" w:rsidP="00826BA4">
      <w:pPr>
        <w:spacing w:after="120"/>
        <w:rPr>
          <w:rFonts w:cstheme="minorHAnsi"/>
          <w:szCs w:val="24"/>
          <w:lang w:val="en-US"/>
        </w:rPr>
      </w:pPr>
      <w:r w:rsidRPr="008020FF">
        <w:rPr>
          <w:rFonts w:cstheme="minorHAnsi"/>
          <w:b/>
          <w:szCs w:val="24"/>
          <w:lang w:val="en-US"/>
        </w:rPr>
        <w:t xml:space="preserve">Democratic Schools Network, Council of Europe (2022). </w:t>
      </w:r>
      <w:r w:rsidRPr="008020FF">
        <w:rPr>
          <w:rFonts w:cstheme="minorHAnsi"/>
          <w:szCs w:val="24"/>
          <w:lang w:val="en-US"/>
        </w:rPr>
        <w:t xml:space="preserve">The Democratic Schools Network consists of schools in Council of Europe member States that can demonstrate multiple and systematic collective efforts to build and sustain a democratic culture, including and involving all </w:t>
      </w:r>
      <w:r w:rsidR="00BA37FD">
        <w:rPr>
          <w:rFonts w:cstheme="minorHAnsi"/>
          <w:szCs w:val="24"/>
          <w:lang w:val="en-US"/>
        </w:rPr>
        <w:t>pupil</w:t>
      </w:r>
      <w:r w:rsidRPr="008020FF">
        <w:rPr>
          <w:rFonts w:cstheme="minorHAnsi"/>
          <w:szCs w:val="24"/>
          <w:lang w:val="en-US"/>
        </w:rPr>
        <w:t xml:space="preserve">s of all backgrounds, </w:t>
      </w:r>
      <w:proofErr w:type="gramStart"/>
      <w:r w:rsidRPr="008020FF">
        <w:rPr>
          <w:rFonts w:cstheme="minorHAnsi"/>
          <w:szCs w:val="24"/>
          <w:lang w:val="en-US"/>
        </w:rPr>
        <w:t>nationalities</w:t>
      </w:r>
      <w:proofErr w:type="gramEnd"/>
      <w:r w:rsidRPr="008020FF">
        <w:rPr>
          <w:rFonts w:cstheme="minorHAnsi"/>
          <w:szCs w:val="24"/>
          <w:lang w:val="en-US"/>
        </w:rPr>
        <w:t xml:space="preserve"> and beliefs in an age-appropriate way. Including guidelines and checklist.</w:t>
      </w:r>
      <w:r w:rsidR="00265C79">
        <w:rPr>
          <w:rFonts w:cstheme="minorHAnsi"/>
          <w:szCs w:val="24"/>
          <w:lang w:val="en-US"/>
        </w:rPr>
        <w:t xml:space="preserve"> </w:t>
      </w:r>
      <w:hyperlink r:id="rId58" w:history="1">
        <w:r w:rsidRPr="008020FF">
          <w:rPr>
            <w:rStyle w:val="Hyperlink"/>
            <w:rFonts w:cstheme="minorHAnsi"/>
            <w:szCs w:val="24"/>
            <w:lang w:val="en-US"/>
          </w:rPr>
          <w:t>https://www.coe.int/en/web/campaign-free-to-speak-safe-to-learn/democratic-schools-network</w:t>
        </w:r>
      </w:hyperlink>
      <w:r w:rsidR="00F41CB7">
        <w:rPr>
          <w:rStyle w:val="Hyperlink"/>
          <w:rFonts w:cstheme="minorHAnsi"/>
          <w:szCs w:val="24"/>
          <w:lang w:val="en-US"/>
        </w:rPr>
        <w:t xml:space="preserve"> </w:t>
      </w:r>
      <w:r w:rsidRPr="008020FF">
        <w:rPr>
          <w:rFonts w:cstheme="minorHAnsi"/>
          <w:szCs w:val="24"/>
          <w:lang w:val="en-US"/>
        </w:rPr>
        <w:t>[27.10.2022].</w:t>
      </w:r>
    </w:p>
    <w:p w14:paraId="601A6370" w14:textId="4D16B8B0" w:rsidR="00826BA4" w:rsidRDefault="00826BA4" w:rsidP="00826BA4">
      <w:pPr>
        <w:spacing w:after="120"/>
        <w:rPr>
          <w:rFonts w:cstheme="minorHAnsi"/>
          <w:szCs w:val="24"/>
          <w:lang w:val="en-US"/>
        </w:rPr>
      </w:pPr>
      <w:r w:rsidRPr="00826BA4">
        <w:rPr>
          <w:rFonts w:cstheme="minorHAnsi"/>
          <w:b/>
          <w:szCs w:val="24"/>
          <w:lang w:val="en-US"/>
        </w:rPr>
        <w:t>The Observatory on History Teaching in Europe</w:t>
      </w:r>
      <w:r w:rsidRPr="00826BA4">
        <w:rPr>
          <w:rFonts w:cstheme="minorHAnsi"/>
          <w:szCs w:val="24"/>
          <w:lang w:val="en-US"/>
        </w:rPr>
        <w:t xml:space="preserve"> is an Enlarged Partial Agreement of the Council of Europe, whose mission is to promote quality education </w:t>
      </w:r>
      <w:proofErr w:type="gramStart"/>
      <w:r w:rsidRPr="00826BA4">
        <w:rPr>
          <w:rFonts w:cstheme="minorHAnsi"/>
          <w:szCs w:val="24"/>
          <w:lang w:val="en-US"/>
        </w:rPr>
        <w:t>in order to</w:t>
      </w:r>
      <w:proofErr w:type="gramEnd"/>
      <w:r w:rsidRPr="00826BA4">
        <w:rPr>
          <w:rFonts w:cstheme="minorHAnsi"/>
          <w:szCs w:val="24"/>
          <w:lang w:val="en-US"/>
        </w:rPr>
        <w:t xml:space="preserve"> enhance the understanding of democratic culture. The Observatory provides a clear picture of the state of history teaching in its member states, based on reliable data and facts on how history is taught, through regular and thematic reports.</w:t>
      </w:r>
      <w:r>
        <w:rPr>
          <w:rFonts w:cstheme="minorHAnsi"/>
          <w:szCs w:val="24"/>
          <w:lang w:val="en-US"/>
        </w:rPr>
        <w:t xml:space="preserve"> </w:t>
      </w:r>
      <w:hyperlink r:id="rId59" w:history="1">
        <w:r w:rsidRPr="00ED11D5">
          <w:rPr>
            <w:rStyle w:val="Hyperlink"/>
            <w:rFonts w:cstheme="minorHAnsi"/>
            <w:szCs w:val="24"/>
            <w:lang w:val="en-US"/>
          </w:rPr>
          <w:t>https://www.coe.int/en/web/observatory-history-teaching/home</w:t>
        </w:r>
      </w:hyperlink>
      <w:r>
        <w:rPr>
          <w:rFonts w:cstheme="minorHAnsi"/>
          <w:szCs w:val="24"/>
          <w:lang w:val="en-US"/>
        </w:rPr>
        <w:t xml:space="preserve"> [23.11.2022]</w:t>
      </w:r>
      <w:r w:rsidR="00265C79">
        <w:rPr>
          <w:rFonts w:cstheme="minorHAnsi"/>
          <w:szCs w:val="24"/>
          <w:lang w:val="en-US"/>
        </w:rPr>
        <w:t>.</w:t>
      </w:r>
    </w:p>
    <w:p w14:paraId="2C9F2997" w14:textId="52E5655C" w:rsidR="00826BA4" w:rsidRPr="00BB0A33" w:rsidRDefault="00FF18A5" w:rsidP="00BB0A33">
      <w:pPr>
        <w:pStyle w:val="Heading2"/>
      </w:pPr>
      <w:bookmarkStart w:id="59" w:name="_Toc129100016"/>
      <w:r>
        <w:rPr>
          <w:lang w:val="el-GR"/>
        </w:rPr>
        <w:t>Υλικό στην Γερμανική Γλώσσα</w:t>
      </w:r>
      <w:bookmarkEnd w:id="59"/>
    </w:p>
    <w:p w14:paraId="58BFAB3C" w14:textId="5FD29330" w:rsidR="00826BA4" w:rsidRPr="00C720BF" w:rsidRDefault="00826BA4" w:rsidP="00826BA4">
      <w:pPr>
        <w:spacing w:after="120"/>
        <w:rPr>
          <w:rFonts w:cstheme="minorHAnsi"/>
          <w:b/>
          <w:bCs w:val="0"/>
          <w:szCs w:val="24"/>
          <w:lang w:val="de-AT"/>
        </w:rPr>
      </w:pPr>
      <w:r w:rsidRPr="008020FF">
        <w:rPr>
          <w:rFonts w:cstheme="minorHAnsi"/>
          <w:b/>
          <w:szCs w:val="24"/>
          <w:lang w:val="de-DE"/>
        </w:rPr>
        <w:t>CHANGE TOOLS – Handbuch für die demokratiepädagogische Praxis (2021). I</w:t>
      </w:r>
      <w:r w:rsidRPr="005D6C5B">
        <w:rPr>
          <w:rFonts w:cstheme="minorHAnsi"/>
          <w:szCs w:val="24"/>
          <w:lang w:val="de-DE"/>
        </w:rPr>
        <w:t xml:space="preserve">m Projekt </w:t>
      </w:r>
      <w:r w:rsidRPr="005D6C5B">
        <w:rPr>
          <w:rStyle w:val="Emphasis"/>
          <w:rFonts w:cstheme="minorHAnsi"/>
          <w:szCs w:val="24"/>
          <w:lang w:val="de-DE"/>
        </w:rPr>
        <w:t xml:space="preserve">Creative Democracy. Wir gestalten Zukunft! </w:t>
      </w:r>
      <w:r w:rsidRPr="005D6C5B">
        <w:rPr>
          <w:rFonts w:cstheme="minorHAnsi"/>
          <w:szCs w:val="24"/>
          <w:lang w:val="de-DE"/>
        </w:rPr>
        <w:t xml:space="preserve">erprobte die Deutsche Gesellschaft </w:t>
      </w:r>
      <w:proofErr w:type="spellStart"/>
      <w:r w:rsidRPr="005D6C5B">
        <w:rPr>
          <w:rFonts w:cstheme="minorHAnsi"/>
          <w:szCs w:val="24"/>
          <w:lang w:val="de-DE"/>
        </w:rPr>
        <w:t>für</w:t>
      </w:r>
      <w:proofErr w:type="spellEnd"/>
      <w:r w:rsidR="009376ED">
        <w:rPr>
          <w:rFonts w:cstheme="minorHAnsi"/>
          <w:szCs w:val="24"/>
          <w:lang w:val="de-DE"/>
        </w:rPr>
        <w:t xml:space="preserve"> </w:t>
      </w:r>
      <w:proofErr w:type="spellStart"/>
      <w:r w:rsidRPr="005D6C5B">
        <w:rPr>
          <w:rFonts w:cstheme="minorHAnsi"/>
          <w:szCs w:val="24"/>
          <w:lang w:val="de-DE"/>
        </w:rPr>
        <w:t>Demokratiepädagogik</w:t>
      </w:r>
      <w:proofErr w:type="spellEnd"/>
      <w:r w:rsidRPr="005D6C5B">
        <w:rPr>
          <w:rFonts w:cstheme="minorHAnsi"/>
          <w:szCs w:val="24"/>
          <w:lang w:val="de-DE"/>
        </w:rPr>
        <w:t xml:space="preserve"> e. V. gemeinsam mit beteiligten Modellschulen innovative </w:t>
      </w:r>
      <w:proofErr w:type="spellStart"/>
      <w:r w:rsidRPr="005D6C5B">
        <w:rPr>
          <w:rFonts w:cstheme="minorHAnsi"/>
          <w:szCs w:val="24"/>
          <w:lang w:val="de-DE"/>
        </w:rPr>
        <w:t>demokratiepädagogische</w:t>
      </w:r>
      <w:proofErr w:type="spellEnd"/>
      <w:r w:rsidRPr="005D6C5B">
        <w:rPr>
          <w:rFonts w:cstheme="minorHAnsi"/>
          <w:szCs w:val="24"/>
          <w:lang w:val="de-DE"/>
        </w:rPr>
        <w:t xml:space="preserve"> Change Tools, die es </w:t>
      </w:r>
      <w:proofErr w:type="spellStart"/>
      <w:r w:rsidRPr="005D6C5B">
        <w:rPr>
          <w:rFonts w:cstheme="minorHAnsi"/>
          <w:szCs w:val="24"/>
          <w:lang w:val="de-DE"/>
        </w:rPr>
        <w:t>ermöglichen</w:t>
      </w:r>
      <w:proofErr w:type="spellEnd"/>
      <w:r w:rsidRPr="005D6C5B">
        <w:rPr>
          <w:rFonts w:cstheme="minorHAnsi"/>
          <w:szCs w:val="24"/>
          <w:lang w:val="de-DE"/>
        </w:rPr>
        <w:t xml:space="preserve">, die Demokratie als Lebens-, Gesellschafts- und Herrschaftsform zu gestalten. </w:t>
      </w:r>
      <w:hyperlink r:id="rId60" w:history="1">
        <w:r w:rsidRPr="00C720BF">
          <w:rPr>
            <w:rStyle w:val="Hyperlink"/>
            <w:rFonts w:cstheme="minorHAnsi"/>
            <w:szCs w:val="24"/>
            <w:lang w:val="de-AT"/>
          </w:rPr>
          <w:t>https://www.degede.de/mediathek/change-tools-das-praxishandbuch/</w:t>
        </w:r>
      </w:hyperlink>
      <w:r w:rsidRPr="00C720BF">
        <w:rPr>
          <w:rFonts w:cstheme="minorHAnsi"/>
          <w:szCs w:val="24"/>
          <w:lang w:val="de-AT"/>
        </w:rPr>
        <w:t xml:space="preserve"> [27.10.2022].</w:t>
      </w:r>
    </w:p>
    <w:p w14:paraId="794F681E" w14:textId="172ACBA1" w:rsidR="00826BA4" w:rsidRPr="00396EFC" w:rsidRDefault="00826BA4" w:rsidP="00826BA4">
      <w:pPr>
        <w:pStyle w:val="NormalWeb"/>
        <w:spacing w:before="0" w:beforeAutospacing="0" w:after="120" w:afterAutospacing="0"/>
        <w:rPr>
          <w:rFonts w:asciiTheme="minorHAnsi" w:hAnsiTheme="minorHAnsi" w:cstheme="minorHAnsi"/>
          <w:lang w:val="de-AT"/>
        </w:rPr>
      </w:pPr>
      <w:r w:rsidRPr="005D6C5B">
        <w:rPr>
          <w:rFonts w:asciiTheme="minorHAnsi" w:hAnsiTheme="minorHAnsi" w:cstheme="minorHAnsi"/>
          <w:b/>
          <w:lang w:val="fr-FR"/>
        </w:rPr>
        <w:t xml:space="preserve">De Haan, </w:t>
      </w:r>
      <w:proofErr w:type="gramStart"/>
      <w:r w:rsidRPr="005D6C5B">
        <w:rPr>
          <w:rFonts w:asciiTheme="minorHAnsi" w:hAnsiTheme="minorHAnsi" w:cstheme="minorHAnsi"/>
          <w:b/>
          <w:lang w:val="fr-FR"/>
        </w:rPr>
        <w:t>G.;</w:t>
      </w:r>
      <w:proofErr w:type="gramEnd"/>
      <w:r w:rsidRPr="005D6C5B">
        <w:rPr>
          <w:rFonts w:asciiTheme="minorHAnsi" w:hAnsiTheme="minorHAnsi" w:cstheme="minorHAnsi"/>
          <w:b/>
          <w:lang w:val="fr-FR"/>
        </w:rPr>
        <w:t xml:space="preserve"> </w:t>
      </w:r>
      <w:proofErr w:type="spellStart"/>
      <w:r w:rsidRPr="005D6C5B">
        <w:rPr>
          <w:rFonts w:asciiTheme="minorHAnsi" w:hAnsiTheme="minorHAnsi" w:cstheme="minorHAnsi"/>
          <w:b/>
          <w:lang w:val="fr-FR"/>
        </w:rPr>
        <w:t>Eikel</w:t>
      </w:r>
      <w:proofErr w:type="spellEnd"/>
      <w:r w:rsidRPr="005D6C5B">
        <w:rPr>
          <w:rFonts w:asciiTheme="minorHAnsi" w:hAnsiTheme="minorHAnsi" w:cstheme="minorHAnsi"/>
          <w:b/>
          <w:lang w:val="fr-FR"/>
        </w:rPr>
        <w:t xml:space="preserve">, A. </w:t>
      </w:r>
      <w:proofErr w:type="spellStart"/>
      <w:r w:rsidRPr="005D6C5B">
        <w:rPr>
          <w:rFonts w:asciiTheme="minorHAnsi" w:hAnsiTheme="minorHAnsi" w:cstheme="minorHAnsi"/>
          <w:b/>
          <w:lang w:val="fr-FR"/>
        </w:rPr>
        <w:t>Edelstein</w:t>
      </w:r>
      <w:proofErr w:type="spellEnd"/>
      <w:r w:rsidRPr="005D6C5B">
        <w:rPr>
          <w:rFonts w:asciiTheme="minorHAnsi" w:hAnsiTheme="minorHAnsi" w:cstheme="minorHAnsi"/>
          <w:b/>
          <w:lang w:val="fr-FR"/>
        </w:rPr>
        <w:t>, W. (</w:t>
      </w:r>
      <w:proofErr w:type="spellStart"/>
      <w:r w:rsidRPr="005D6C5B">
        <w:rPr>
          <w:rFonts w:asciiTheme="minorHAnsi" w:hAnsiTheme="minorHAnsi" w:cstheme="minorHAnsi"/>
          <w:b/>
          <w:lang w:val="fr-FR"/>
        </w:rPr>
        <w:t>Hrsg</w:t>
      </w:r>
      <w:proofErr w:type="spellEnd"/>
      <w:r w:rsidRPr="005D6C5B">
        <w:rPr>
          <w:rFonts w:asciiTheme="minorHAnsi" w:hAnsiTheme="minorHAnsi" w:cstheme="minorHAnsi"/>
          <w:b/>
          <w:lang w:val="fr-FR"/>
        </w:rPr>
        <w:t xml:space="preserve">.) (2007). </w:t>
      </w:r>
      <w:proofErr w:type="spellStart"/>
      <w:r w:rsidRPr="005D6C5B">
        <w:rPr>
          <w:rFonts w:asciiTheme="minorHAnsi" w:hAnsiTheme="minorHAnsi" w:cstheme="minorHAnsi"/>
          <w:b/>
          <w:lang w:val="fr-FR"/>
        </w:rPr>
        <w:t>Qualitätsrahmen</w:t>
      </w:r>
      <w:proofErr w:type="spellEnd"/>
      <w:r w:rsidR="009376ED">
        <w:rPr>
          <w:rFonts w:asciiTheme="minorHAnsi" w:hAnsiTheme="minorHAnsi" w:cstheme="minorHAnsi"/>
          <w:b/>
          <w:lang w:val="fr-FR"/>
        </w:rPr>
        <w:t xml:space="preserve"> </w:t>
      </w:r>
      <w:proofErr w:type="spellStart"/>
      <w:r w:rsidRPr="005D6C5B">
        <w:rPr>
          <w:rFonts w:asciiTheme="minorHAnsi" w:hAnsiTheme="minorHAnsi" w:cstheme="minorHAnsi"/>
          <w:b/>
          <w:lang w:val="fr-FR"/>
        </w:rPr>
        <w:t>Demokratiepädagogik</w:t>
      </w:r>
      <w:proofErr w:type="spellEnd"/>
      <w:r w:rsidRPr="005D6C5B">
        <w:rPr>
          <w:rFonts w:asciiTheme="minorHAnsi" w:hAnsiTheme="minorHAnsi" w:cstheme="minorHAnsi"/>
          <w:b/>
          <w:lang w:val="fr-FR"/>
        </w:rPr>
        <w:t>.</w:t>
      </w:r>
      <w:r w:rsidR="009376ED">
        <w:rPr>
          <w:rFonts w:asciiTheme="minorHAnsi" w:hAnsiTheme="minorHAnsi" w:cstheme="minorHAnsi"/>
          <w:b/>
          <w:lang w:val="fr-FR"/>
        </w:rPr>
        <w:t xml:space="preserve"> </w:t>
      </w:r>
      <w:proofErr w:type="spellStart"/>
      <w:r w:rsidRPr="005D6C5B">
        <w:rPr>
          <w:rFonts w:asciiTheme="minorHAnsi" w:hAnsiTheme="minorHAnsi" w:cstheme="minorHAnsi"/>
          <w:lang w:val="fr-FR"/>
        </w:rPr>
        <w:t>Demokratische</w:t>
      </w:r>
      <w:proofErr w:type="spellEnd"/>
      <w:r w:rsidR="009376ED">
        <w:rPr>
          <w:rFonts w:asciiTheme="minorHAnsi" w:hAnsiTheme="minorHAnsi" w:cstheme="minorHAnsi"/>
          <w:lang w:val="fr-FR"/>
        </w:rPr>
        <w:t xml:space="preserve"> </w:t>
      </w:r>
      <w:proofErr w:type="spellStart"/>
      <w:r w:rsidRPr="005D6C5B">
        <w:rPr>
          <w:rFonts w:asciiTheme="minorHAnsi" w:hAnsiTheme="minorHAnsi" w:cstheme="minorHAnsi"/>
          <w:lang w:val="fr-FR"/>
        </w:rPr>
        <w:t>Handlungskompetenz</w:t>
      </w:r>
      <w:proofErr w:type="spellEnd"/>
      <w:r w:rsidR="009376ED">
        <w:rPr>
          <w:rFonts w:asciiTheme="minorHAnsi" w:hAnsiTheme="minorHAnsi" w:cstheme="minorHAnsi"/>
          <w:lang w:val="fr-FR"/>
        </w:rPr>
        <w:t xml:space="preserve"> </w:t>
      </w:r>
      <w:proofErr w:type="spellStart"/>
      <w:r w:rsidRPr="005D6C5B">
        <w:rPr>
          <w:rFonts w:asciiTheme="minorHAnsi" w:hAnsiTheme="minorHAnsi" w:cstheme="minorHAnsi"/>
          <w:lang w:val="fr-FR"/>
        </w:rPr>
        <w:t>fördern</w:t>
      </w:r>
      <w:proofErr w:type="spellEnd"/>
      <w:r w:rsidRPr="005D6C5B">
        <w:rPr>
          <w:rFonts w:asciiTheme="minorHAnsi" w:hAnsiTheme="minorHAnsi" w:cstheme="minorHAnsi"/>
          <w:lang w:val="fr-FR"/>
        </w:rPr>
        <w:t xml:space="preserve">, </w:t>
      </w:r>
      <w:proofErr w:type="spellStart"/>
      <w:r w:rsidRPr="005D6C5B">
        <w:rPr>
          <w:rFonts w:asciiTheme="minorHAnsi" w:hAnsiTheme="minorHAnsi" w:cstheme="minorHAnsi"/>
          <w:lang w:val="fr-FR"/>
        </w:rPr>
        <w:t>demokratische</w:t>
      </w:r>
      <w:proofErr w:type="spellEnd"/>
      <w:r w:rsidR="009376ED">
        <w:rPr>
          <w:rFonts w:asciiTheme="minorHAnsi" w:hAnsiTheme="minorHAnsi" w:cstheme="minorHAnsi"/>
          <w:lang w:val="fr-FR"/>
        </w:rPr>
        <w:t xml:space="preserve"> </w:t>
      </w:r>
      <w:proofErr w:type="spellStart"/>
      <w:r w:rsidRPr="005D6C5B">
        <w:rPr>
          <w:rFonts w:asciiTheme="minorHAnsi" w:hAnsiTheme="minorHAnsi" w:cstheme="minorHAnsi"/>
          <w:lang w:val="fr-FR"/>
        </w:rPr>
        <w:t>Schulqualität</w:t>
      </w:r>
      <w:proofErr w:type="spellEnd"/>
      <w:r w:rsidR="009376ED">
        <w:rPr>
          <w:rFonts w:asciiTheme="minorHAnsi" w:hAnsiTheme="minorHAnsi" w:cstheme="minorHAnsi"/>
          <w:lang w:val="fr-FR"/>
        </w:rPr>
        <w:t xml:space="preserve"> </w:t>
      </w:r>
      <w:proofErr w:type="spellStart"/>
      <w:r w:rsidRPr="005D6C5B">
        <w:rPr>
          <w:rFonts w:asciiTheme="minorHAnsi" w:hAnsiTheme="minorHAnsi" w:cstheme="minorHAnsi"/>
          <w:lang w:val="fr-FR"/>
        </w:rPr>
        <w:t>entwickeln</w:t>
      </w:r>
      <w:proofErr w:type="spellEnd"/>
      <w:r w:rsidRPr="005D6C5B">
        <w:rPr>
          <w:rFonts w:asciiTheme="minorHAnsi" w:hAnsiTheme="minorHAnsi" w:cstheme="minorHAnsi"/>
          <w:lang w:val="fr-FR"/>
        </w:rPr>
        <w:t xml:space="preserve">. </w:t>
      </w:r>
      <w:proofErr w:type="spellStart"/>
      <w:r w:rsidRPr="005D6C5B">
        <w:rPr>
          <w:rFonts w:asciiTheme="minorHAnsi" w:hAnsiTheme="minorHAnsi" w:cstheme="minorHAnsi"/>
          <w:lang w:val="fr-FR"/>
        </w:rPr>
        <w:t>Geboten</w:t>
      </w:r>
      <w:proofErr w:type="spellEnd"/>
      <w:r w:rsidR="009376ED">
        <w:rPr>
          <w:rFonts w:asciiTheme="minorHAnsi" w:hAnsiTheme="minorHAnsi" w:cstheme="minorHAnsi"/>
          <w:lang w:val="fr-FR"/>
        </w:rPr>
        <w:t xml:space="preserve"> </w:t>
      </w:r>
      <w:proofErr w:type="spellStart"/>
      <w:r w:rsidRPr="005D6C5B">
        <w:rPr>
          <w:rFonts w:asciiTheme="minorHAnsi" w:hAnsiTheme="minorHAnsi" w:cstheme="minorHAnsi"/>
          <w:lang w:val="fr-FR"/>
        </w:rPr>
        <w:t>wird</w:t>
      </w:r>
      <w:proofErr w:type="spellEnd"/>
      <w:r w:rsidR="009376ED">
        <w:rPr>
          <w:rFonts w:asciiTheme="minorHAnsi" w:hAnsiTheme="minorHAnsi" w:cstheme="minorHAnsi"/>
          <w:lang w:val="fr-FR"/>
        </w:rPr>
        <w:t xml:space="preserve"> </w:t>
      </w:r>
      <w:proofErr w:type="spellStart"/>
      <w:r w:rsidRPr="005D6C5B">
        <w:rPr>
          <w:rFonts w:asciiTheme="minorHAnsi" w:hAnsiTheme="minorHAnsi" w:cstheme="minorHAnsi"/>
          <w:lang w:val="fr-FR"/>
        </w:rPr>
        <w:t>ein</w:t>
      </w:r>
      <w:proofErr w:type="spellEnd"/>
      <w:r w:rsidR="009376ED">
        <w:rPr>
          <w:rFonts w:asciiTheme="minorHAnsi" w:hAnsiTheme="minorHAnsi" w:cstheme="minorHAnsi"/>
          <w:lang w:val="fr-FR"/>
        </w:rPr>
        <w:t xml:space="preserve"> </w:t>
      </w:r>
      <w:proofErr w:type="spellStart"/>
      <w:r w:rsidRPr="005D6C5B">
        <w:rPr>
          <w:rFonts w:asciiTheme="minorHAnsi" w:hAnsiTheme="minorHAnsi" w:cstheme="minorHAnsi"/>
          <w:lang w:val="fr-FR"/>
        </w:rPr>
        <w:t>umfassendes</w:t>
      </w:r>
      <w:proofErr w:type="spellEnd"/>
      <w:r w:rsidR="009376ED">
        <w:rPr>
          <w:rFonts w:asciiTheme="minorHAnsi" w:hAnsiTheme="minorHAnsi" w:cstheme="minorHAnsi"/>
          <w:lang w:val="fr-FR"/>
        </w:rPr>
        <w:t xml:space="preserve"> </w:t>
      </w:r>
      <w:proofErr w:type="spellStart"/>
      <w:r w:rsidRPr="005D6C5B">
        <w:rPr>
          <w:rFonts w:asciiTheme="minorHAnsi" w:hAnsiTheme="minorHAnsi" w:cstheme="minorHAnsi"/>
          <w:lang w:val="fr-FR"/>
        </w:rPr>
        <w:t>Konzept</w:t>
      </w:r>
      <w:proofErr w:type="spellEnd"/>
      <w:r w:rsidR="009376ED">
        <w:rPr>
          <w:rFonts w:asciiTheme="minorHAnsi" w:hAnsiTheme="minorHAnsi" w:cstheme="minorHAnsi"/>
          <w:lang w:val="fr-FR"/>
        </w:rPr>
        <w:t xml:space="preserve"> </w:t>
      </w:r>
      <w:proofErr w:type="spellStart"/>
      <w:r w:rsidRPr="005D6C5B">
        <w:rPr>
          <w:rFonts w:asciiTheme="minorHAnsi" w:hAnsiTheme="minorHAnsi" w:cstheme="minorHAnsi"/>
          <w:lang w:val="fr-FR"/>
        </w:rPr>
        <w:t>zur</w:t>
      </w:r>
      <w:proofErr w:type="spellEnd"/>
      <w:r w:rsidR="009376ED">
        <w:rPr>
          <w:rFonts w:asciiTheme="minorHAnsi" w:hAnsiTheme="minorHAnsi" w:cstheme="minorHAnsi"/>
          <w:lang w:val="fr-FR"/>
        </w:rPr>
        <w:t xml:space="preserve"> </w:t>
      </w:r>
      <w:proofErr w:type="spellStart"/>
      <w:r w:rsidRPr="005D6C5B">
        <w:rPr>
          <w:rFonts w:asciiTheme="minorHAnsi" w:hAnsiTheme="minorHAnsi" w:cstheme="minorHAnsi"/>
          <w:lang w:val="fr-FR"/>
        </w:rPr>
        <w:t>demokratischen</w:t>
      </w:r>
      <w:proofErr w:type="spellEnd"/>
      <w:r w:rsidR="009376ED">
        <w:rPr>
          <w:rFonts w:asciiTheme="minorHAnsi" w:hAnsiTheme="minorHAnsi" w:cstheme="minorHAnsi"/>
          <w:lang w:val="fr-FR"/>
        </w:rPr>
        <w:t xml:space="preserve"> </w:t>
      </w:r>
      <w:proofErr w:type="spellStart"/>
      <w:r w:rsidRPr="005D6C5B">
        <w:rPr>
          <w:rFonts w:asciiTheme="minorHAnsi" w:hAnsiTheme="minorHAnsi" w:cstheme="minorHAnsi"/>
          <w:lang w:val="fr-FR"/>
        </w:rPr>
        <w:t>Qualitätsentwicklung</w:t>
      </w:r>
      <w:proofErr w:type="spellEnd"/>
      <w:r w:rsidRPr="005D6C5B">
        <w:rPr>
          <w:rFonts w:asciiTheme="minorHAnsi" w:hAnsiTheme="minorHAnsi" w:cstheme="minorHAnsi"/>
          <w:lang w:val="fr-FR"/>
        </w:rPr>
        <w:t xml:space="preserve"> in </w:t>
      </w:r>
      <w:proofErr w:type="spellStart"/>
      <w:r w:rsidRPr="005D6C5B">
        <w:rPr>
          <w:rFonts w:asciiTheme="minorHAnsi" w:hAnsiTheme="minorHAnsi" w:cstheme="minorHAnsi"/>
          <w:lang w:val="fr-FR"/>
        </w:rPr>
        <w:t>Schulen</w:t>
      </w:r>
      <w:proofErr w:type="spellEnd"/>
      <w:r w:rsidR="009376ED">
        <w:rPr>
          <w:rFonts w:asciiTheme="minorHAnsi" w:hAnsiTheme="minorHAnsi" w:cstheme="minorHAnsi"/>
          <w:lang w:val="fr-FR"/>
        </w:rPr>
        <w:t xml:space="preserve"> </w:t>
      </w:r>
      <w:proofErr w:type="spellStart"/>
      <w:r w:rsidRPr="005D6C5B">
        <w:rPr>
          <w:rFonts w:asciiTheme="minorHAnsi" w:hAnsiTheme="minorHAnsi" w:cstheme="minorHAnsi"/>
          <w:lang w:val="fr-FR"/>
        </w:rPr>
        <w:t>und</w:t>
      </w:r>
      <w:proofErr w:type="spellEnd"/>
      <w:r w:rsidR="009376ED">
        <w:rPr>
          <w:rFonts w:asciiTheme="minorHAnsi" w:hAnsiTheme="minorHAnsi" w:cstheme="minorHAnsi"/>
          <w:lang w:val="fr-FR"/>
        </w:rPr>
        <w:t xml:space="preserve"> </w:t>
      </w:r>
      <w:proofErr w:type="spellStart"/>
      <w:r w:rsidRPr="005D6C5B">
        <w:rPr>
          <w:rFonts w:asciiTheme="minorHAnsi" w:hAnsiTheme="minorHAnsi" w:cstheme="minorHAnsi"/>
          <w:lang w:val="fr-FR"/>
        </w:rPr>
        <w:t>zugleich</w:t>
      </w:r>
      <w:proofErr w:type="spellEnd"/>
      <w:r w:rsidR="009376ED">
        <w:rPr>
          <w:rFonts w:asciiTheme="minorHAnsi" w:hAnsiTheme="minorHAnsi" w:cstheme="minorHAnsi"/>
          <w:lang w:val="fr-FR"/>
        </w:rPr>
        <w:t xml:space="preserve"> </w:t>
      </w:r>
      <w:proofErr w:type="spellStart"/>
      <w:r w:rsidRPr="005D6C5B">
        <w:rPr>
          <w:rFonts w:asciiTheme="minorHAnsi" w:hAnsiTheme="minorHAnsi" w:cstheme="minorHAnsi"/>
          <w:lang w:val="fr-FR"/>
        </w:rPr>
        <w:t>ein</w:t>
      </w:r>
      <w:proofErr w:type="spellEnd"/>
      <w:r w:rsidR="009376ED">
        <w:rPr>
          <w:rFonts w:asciiTheme="minorHAnsi" w:hAnsiTheme="minorHAnsi" w:cstheme="minorHAnsi"/>
          <w:lang w:val="fr-FR"/>
        </w:rPr>
        <w:t xml:space="preserve"> </w:t>
      </w:r>
      <w:proofErr w:type="spellStart"/>
      <w:r w:rsidRPr="005D6C5B">
        <w:rPr>
          <w:rFonts w:asciiTheme="minorHAnsi" w:hAnsiTheme="minorHAnsi" w:cstheme="minorHAnsi"/>
          <w:lang w:val="fr-FR"/>
        </w:rPr>
        <w:t>Leitfaden</w:t>
      </w:r>
      <w:proofErr w:type="spellEnd"/>
      <w:r w:rsidR="009376ED">
        <w:rPr>
          <w:rFonts w:asciiTheme="minorHAnsi" w:hAnsiTheme="minorHAnsi" w:cstheme="minorHAnsi"/>
          <w:lang w:val="fr-FR"/>
        </w:rPr>
        <w:t xml:space="preserve"> </w:t>
      </w:r>
      <w:proofErr w:type="spellStart"/>
      <w:r w:rsidRPr="005D6C5B">
        <w:rPr>
          <w:rFonts w:asciiTheme="minorHAnsi" w:hAnsiTheme="minorHAnsi" w:cstheme="minorHAnsi"/>
          <w:lang w:val="fr-FR"/>
        </w:rPr>
        <w:t>für</w:t>
      </w:r>
      <w:proofErr w:type="spellEnd"/>
      <w:r w:rsidRPr="005D6C5B">
        <w:rPr>
          <w:rFonts w:asciiTheme="minorHAnsi" w:hAnsiTheme="minorHAnsi" w:cstheme="minorHAnsi"/>
          <w:lang w:val="fr-FR"/>
        </w:rPr>
        <w:t xml:space="preserve"> die </w:t>
      </w:r>
      <w:proofErr w:type="spellStart"/>
      <w:r w:rsidRPr="005D6C5B">
        <w:rPr>
          <w:rFonts w:asciiTheme="minorHAnsi" w:hAnsiTheme="minorHAnsi" w:cstheme="minorHAnsi"/>
          <w:lang w:val="fr-FR"/>
        </w:rPr>
        <w:t>Arbeit</w:t>
      </w:r>
      <w:proofErr w:type="spellEnd"/>
      <w:r w:rsidRPr="005D6C5B">
        <w:rPr>
          <w:rFonts w:asciiTheme="minorHAnsi" w:hAnsiTheme="minorHAnsi" w:cstheme="minorHAnsi"/>
          <w:lang w:val="fr-FR"/>
        </w:rPr>
        <w:t xml:space="preserve">. </w:t>
      </w:r>
      <w:r w:rsidRPr="00396EFC">
        <w:rPr>
          <w:rFonts w:asciiTheme="minorHAnsi" w:hAnsiTheme="minorHAnsi" w:cstheme="minorHAnsi"/>
          <w:lang w:val="de-AT"/>
        </w:rPr>
        <w:t>Am Ende dieses Prozesses</w:t>
      </w:r>
      <w:r w:rsidR="009376ED">
        <w:rPr>
          <w:rFonts w:asciiTheme="minorHAnsi" w:hAnsiTheme="minorHAnsi" w:cstheme="minorHAnsi"/>
          <w:lang w:val="de-AT"/>
        </w:rPr>
        <w:t xml:space="preserve"> </w:t>
      </w:r>
      <w:r w:rsidRPr="00396EFC">
        <w:rPr>
          <w:rFonts w:asciiTheme="minorHAnsi" w:hAnsiTheme="minorHAnsi" w:cstheme="minorHAnsi"/>
          <w:lang w:val="de-AT"/>
        </w:rPr>
        <w:t>steht das »Demokratie</w:t>
      </w:r>
      <w:r w:rsidR="00F313BA">
        <w:rPr>
          <w:rFonts w:asciiTheme="minorHAnsi" w:hAnsiTheme="minorHAnsi" w:cstheme="minorHAnsi"/>
          <w:lang w:val="de-AT"/>
        </w:rPr>
        <w:t xml:space="preserve"> </w:t>
      </w:r>
      <w:r w:rsidRPr="00396EFC">
        <w:rPr>
          <w:rFonts w:asciiTheme="minorHAnsi" w:hAnsiTheme="minorHAnsi" w:cstheme="minorHAnsi"/>
          <w:lang w:val="de-AT"/>
        </w:rPr>
        <w:t xml:space="preserve">Audit«. </w:t>
      </w:r>
      <w:hyperlink r:id="rId61" w:history="1">
        <w:r w:rsidRPr="00396EFC">
          <w:rPr>
            <w:rStyle w:val="Hyperlink"/>
            <w:rFonts w:asciiTheme="minorHAnsi" w:hAnsiTheme="minorHAnsi" w:cstheme="minorHAnsi"/>
            <w:lang w:val="de-AT"/>
          </w:rPr>
          <w:t>https://www.degede.de/qualitaetsrahmen-demokratiepaedagogik-online/</w:t>
        </w:r>
      </w:hyperlink>
      <w:r w:rsidRPr="00396EFC">
        <w:rPr>
          <w:rFonts w:asciiTheme="minorHAnsi" w:hAnsiTheme="minorHAnsi" w:cstheme="minorHAnsi"/>
          <w:lang w:val="de-AT"/>
        </w:rPr>
        <w:t xml:space="preserve"> [27.10.2022].</w:t>
      </w:r>
    </w:p>
    <w:p w14:paraId="01523797" w14:textId="0E037680" w:rsidR="00826BA4" w:rsidRPr="008020FF" w:rsidRDefault="00826BA4" w:rsidP="00826BA4">
      <w:pPr>
        <w:spacing w:after="120"/>
        <w:rPr>
          <w:rFonts w:cstheme="minorHAnsi"/>
          <w:szCs w:val="24"/>
          <w:lang w:val="de-DE"/>
        </w:rPr>
      </w:pPr>
      <w:r w:rsidRPr="008020FF">
        <w:rPr>
          <w:rFonts w:cstheme="minorHAnsi"/>
          <w:b/>
          <w:szCs w:val="24"/>
          <w:lang w:val="de-DE"/>
        </w:rPr>
        <w:t xml:space="preserve">Boban, I.; Hinz, A. (2003). Index für Inklusion. </w:t>
      </w:r>
      <w:r w:rsidRPr="00396EFC">
        <w:rPr>
          <w:rStyle w:val="Emphasis"/>
          <w:rFonts w:cstheme="minorHAnsi"/>
          <w:szCs w:val="24"/>
          <w:lang w:val="de-AT"/>
        </w:rPr>
        <w:t xml:space="preserve">Tony Booth und Mel </w:t>
      </w:r>
      <w:proofErr w:type="spellStart"/>
      <w:r w:rsidRPr="00396EFC">
        <w:rPr>
          <w:rStyle w:val="Emphasis"/>
          <w:rFonts w:cstheme="minorHAnsi"/>
          <w:szCs w:val="24"/>
          <w:lang w:val="de-AT"/>
        </w:rPr>
        <w:t>Ainscow</w:t>
      </w:r>
      <w:proofErr w:type="spellEnd"/>
      <w:r w:rsidRPr="00396EFC">
        <w:rPr>
          <w:rFonts w:cstheme="minorHAnsi"/>
          <w:szCs w:val="24"/>
          <w:lang w:val="de-AT"/>
        </w:rPr>
        <w:t xml:space="preserve"> (2003): </w:t>
      </w:r>
      <w:r w:rsidRPr="00396EFC">
        <w:rPr>
          <w:rStyle w:val="Emphasis"/>
          <w:rFonts w:cstheme="minorHAnsi"/>
          <w:szCs w:val="24"/>
          <w:lang w:val="de-AT"/>
        </w:rPr>
        <w:t>Index für</w:t>
      </w:r>
      <w:r w:rsidR="00D42388">
        <w:rPr>
          <w:rStyle w:val="Emphasis"/>
          <w:rFonts w:cstheme="minorHAnsi"/>
          <w:szCs w:val="24"/>
          <w:lang w:val="de-AT"/>
        </w:rPr>
        <w:t xml:space="preserve"> </w:t>
      </w:r>
      <w:r w:rsidRPr="00396EFC">
        <w:rPr>
          <w:rStyle w:val="Emphasis"/>
          <w:rFonts w:cstheme="minorHAnsi"/>
          <w:szCs w:val="24"/>
          <w:lang w:val="de-AT"/>
        </w:rPr>
        <w:t>Inklusion: Lernen und Teilhabe in der Schule der Vielfaltentwickeln. Übersetzt, für</w:t>
      </w:r>
      <w:r w:rsidR="00D42388">
        <w:rPr>
          <w:rStyle w:val="Emphasis"/>
          <w:rFonts w:cstheme="minorHAnsi"/>
          <w:szCs w:val="24"/>
          <w:lang w:val="de-AT"/>
        </w:rPr>
        <w:t xml:space="preserve"> </w:t>
      </w:r>
      <w:r w:rsidRPr="00396EFC">
        <w:rPr>
          <w:rStyle w:val="Emphasis"/>
          <w:rFonts w:cstheme="minorHAnsi"/>
          <w:szCs w:val="24"/>
          <w:lang w:val="de-AT"/>
        </w:rPr>
        <w:lastRenderedPageBreak/>
        <w:t>deutschsprachige</w:t>
      </w:r>
      <w:r w:rsidR="00D42388">
        <w:rPr>
          <w:rStyle w:val="Emphasis"/>
          <w:rFonts w:cstheme="minorHAnsi"/>
          <w:szCs w:val="24"/>
          <w:lang w:val="de-AT"/>
        </w:rPr>
        <w:t xml:space="preserve"> </w:t>
      </w:r>
      <w:r w:rsidRPr="00396EFC">
        <w:rPr>
          <w:rStyle w:val="Emphasis"/>
          <w:rFonts w:cstheme="minorHAnsi"/>
          <w:szCs w:val="24"/>
          <w:lang w:val="de-AT"/>
        </w:rPr>
        <w:t>Verhältnisse</w:t>
      </w:r>
      <w:r w:rsidR="00D42388">
        <w:rPr>
          <w:rStyle w:val="Emphasis"/>
          <w:rFonts w:cstheme="minorHAnsi"/>
          <w:szCs w:val="24"/>
          <w:lang w:val="de-AT"/>
        </w:rPr>
        <w:t xml:space="preserve"> </w:t>
      </w:r>
      <w:r w:rsidRPr="00396EFC">
        <w:rPr>
          <w:rStyle w:val="Emphasis"/>
          <w:rFonts w:cstheme="minorHAnsi"/>
          <w:szCs w:val="24"/>
          <w:lang w:val="de-AT"/>
        </w:rPr>
        <w:t>bearbeitet und herausgegeben von Ines Boban&amp; Andreas Hinz. Martin-Luther-Universität Halle-Wittenberg</w:t>
      </w:r>
      <w:r w:rsidRPr="00396EFC">
        <w:rPr>
          <w:rFonts w:cstheme="minorHAnsi"/>
          <w:szCs w:val="24"/>
          <w:lang w:val="de-AT"/>
        </w:rPr>
        <w:t xml:space="preserve">. </w:t>
      </w:r>
      <w:hyperlink r:id="rId62" w:history="1">
        <w:r w:rsidRPr="00396EFC">
          <w:rPr>
            <w:rStyle w:val="Hyperlink"/>
            <w:rFonts w:cstheme="minorHAnsi"/>
            <w:szCs w:val="24"/>
            <w:lang w:val="de-AT"/>
          </w:rPr>
          <w:t>PDF-Download</w:t>
        </w:r>
      </w:hyperlink>
      <w:r w:rsidRPr="00396EFC">
        <w:rPr>
          <w:rFonts w:cstheme="minorHAnsi"/>
          <w:szCs w:val="24"/>
          <w:lang w:val="de-AT"/>
        </w:rPr>
        <w:t xml:space="preserve"> </w:t>
      </w:r>
      <w:proofErr w:type="spellStart"/>
      <w:r w:rsidRPr="00396EFC">
        <w:rPr>
          <w:rFonts w:cstheme="minorHAnsi"/>
          <w:szCs w:val="24"/>
          <w:lang w:val="de-AT"/>
        </w:rPr>
        <w:t>or</w:t>
      </w:r>
      <w:proofErr w:type="spellEnd"/>
      <w:r w:rsidRPr="00396EFC">
        <w:rPr>
          <w:rFonts w:cstheme="minorHAnsi"/>
          <w:szCs w:val="24"/>
          <w:lang w:val="de-AT"/>
        </w:rPr>
        <w:t xml:space="preserve"> </w:t>
      </w:r>
      <w:hyperlink r:id="rId63" w:history="1">
        <w:r w:rsidRPr="008020FF">
          <w:rPr>
            <w:rStyle w:val="Hyperlink"/>
            <w:rFonts w:cstheme="minorHAnsi"/>
            <w:szCs w:val="24"/>
            <w:lang w:val="de-DE"/>
          </w:rPr>
          <w:t>https://index-for-inclusion.org/de/</w:t>
        </w:r>
      </w:hyperlink>
      <w:r w:rsidR="00265C79">
        <w:rPr>
          <w:rStyle w:val="Hyperlink"/>
          <w:rFonts w:cstheme="minorHAnsi"/>
          <w:szCs w:val="24"/>
          <w:lang w:val="de-DE"/>
        </w:rPr>
        <w:t xml:space="preserve"> </w:t>
      </w:r>
      <w:r w:rsidRPr="00396EFC">
        <w:rPr>
          <w:rFonts w:cstheme="minorHAnsi"/>
          <w:szCs w:val="24"/>
          <w:lang w:val="de-AT"/>
        </w:rPr>
        <w:t>[27.10.2022].</w:t>
      </w:r>
    </w:p>
    <w:p w14:paraId="7CA5E97E" w14:textId="6223F338" w:rsidR="00826BA4" w:rsidRDefault="00826BA4" w:rsidP="00826BA4">
      <w:pPr>
        <w:spacing w:after="120"/>
        <w:rPr>
          <w:rFonts w:cstheme="minorHAnsi"/>
          <w:szCs w:val="24"/>
          <w:lang w:val="en-US"/>
        </w:rPr>
      </w:pPr>
      <w:proofErr w:type="spellStart"/>
      <w:r w:rsidRPr="008020FF">
        <w:rPr>
          <w:rFonts w:cstheme="minorHAnsi"/>
          <w:b/>
          <w:szCs w:val="24"/>
          <w:lang w:val="de-DE"/>
        </w:rPr>
        <w:t>Ausserer</w:t>
      </w:r>
      <w:proofErr w:type="spellEnd"/>
      <w:r w:rsidRPr="008020FF">
        <w:rPr>
          <w:rFonts w:cstheme="minorHAnsi"/>
          <w:b/>
          <w:szCs w:val="24"/>
          <w:lang w:val="de-DE"/>
        </w:rPr>
        <w:t xml:space="preserve">, K.; </w:t>
      </w:r>
      <w:proofErr w:type="spellStart"/>
      <w:r w:rsidRPr="008020FF">
        <w:rPr>
          <w:rFonts w:cstheme="minorHAnsi"/>
          <w:b/>
          <w:szCs w:val="24"/>
          <w:lang w:val="de-DE"/>
        </w:rPr>
        <w:t>Ausserer</w:t>
      </w:r>
      <w:proofErr w:type="spellEnd"/>
      <w:r w:rsidRPr="008020FF">
        <w:rPr>
          <w:rFonts w:cstheme="minorHAnsi"/>
          <w:b/>
          <w:szCs w:val="24"/>
          <w:lang w:val="de-DE"/>
        </w:rPr>
        <w:t xml:space="preserve">, I.; Sax; Steurer &amp;Turek (2015). Kinderrechte-Index. </w:t>
      </w:r>
      <w:r w:rsidRPr="005D6C5B">
        <w:rPr>
          <w:rFonts w:cstheme="minorHAnsi"/>
          <w:szCs w:val="24"/>
          <w:lang w:val="de-DE"/>
        </w:rPr>
        <w:t xml:space="preserve">Zur Selbstevaluation der Qualität in der Umsetzung der Kinder- und Menschenrechte an der Schule kann der </w:t>
      </w:r>
      <w:r w:rsidRPr="005D6C5B">
        <w:rPr>
          <w:rFonts w:cstheme="minorHAnsi"/>
          <w:i/>
          <w:iCs/>
          <w:szCs w:val="24"/>
          <w:lang w:val="de-DE"/>
        </w:rPr>
        <w:t xml:space="preserve">Kinderrechte-Index </w:t>
      </w:r>
      <w:r w:rsidRPr="005D6C5B">
        <w:rPr>
          <w:rFonts w:cstheme="minorHAnsi"/>
          <w:szCs w:val="24"/>
          <w:lang w:val="de-DE"/>
        </w:rPr>
        <w:t>dienen: Die Indikatoren dienen in den Themenabschnitten Rahmenbedingungen, Diskriminierungsverbot, Partizipation und Inklusion, Verantwortlichkeit/Rechenschaftspflicht zur Standortanalyse und können im Sinne der Schulentwicklung eingesetzt werden.</w:t>
      </w:r>
      <w:r w:rsidR="00265C79">
        <w:rPr>
          <w:rFonts w:cstheme="minorHAnsi"/>
          <w:szCs w:val="24"/>
          <w:lang w:val="de-DE"/>
        </w:rPr>
        <w:t xml:space="preserve"> </w:t>
      </w:r>
      <w:hyperlink r:id="rId64" w:history="1">
        <w:r w:rsidRPr="008020FF">
          <w:rPr>
            <w:rStyle w:val="Hyperlink"/>
            <w:rFonts w:cstheme="minorHAnsi"/>
            <w:szCs w:val="24"/>
            <w:lang w:val="en-US"/>
          </w:rPr>
          <w:t>https://www.politik-lernen.at/dl/pNntJKJKoNOmOJqx4kJK/Kinderrechte_Index_und_Leitfaden_final_pdf</w:t>
        </w:r>
      </w:hyperlink>
      <w:r w:rsidRPr="008020FF">
        <w:rPr>
          <w:rFonts w:cstheme="minorHAnsi"/>
          <w:szCs w:val="24"/>
          <w:lang w:val="en-US"/>
        </w:rPr>
        <w:t xml:space="preserve"> [27.10.2022].</w:t>
      </w:r>
    </w:p>
    <w:p w14:paraId="65394230" w14:textId="008B546C" w:rsidR="00826BA4" w:rsidRPr="00BB0A33" w:rsidRDefault="00FF18A5" w:rsidP="00BB0A33">
      <w:pPr>
        <w:pStyle w:val="Heading2"/>
      </w:pPr>
      <w:bookmarkStart w:id="60" w:name="_Toc129100017"/>
      <w:r>
        <w:rPr>
          <w:lang w:val="el-GR"/>
        </w:rPr>
        <w:t>Υλικό στην Ελληνική Γλώσσα</w:t>
      </w:r>
      <w:bookmarkEnd w:id="60"/>
    </w:p>
    <w:p w14:paraId="60AD09FF" w14:textId="456E5D41" w:rsidR="00826BA4" w:rsidRDefault="00826BA4" w:rsidP="00826BA4">
      <w:pPr>
        <w:rPr>
          <w:lang w:val="el-GR"/>
        </w:rPr>
      </w:pPr>
      <w:r>
        <w:rPr>
          <w:lang w:val="el-GR"/>
        </w:rPr>
        <w:t>Το πρόγραμμα</w:t>
      </w:r>
      <w:r w:rsidR="00FF18A5">
        <w:rPr>
          <w:lang w:val="el-GR"/>
        </w:rPr>
        <w:t xml:space="preserve"> </w:t>
      </w:r>
      <w:r w:rsidRPr="00826BA4">
        <w:rPr>
          <w:b/>
          <w:lang w:val="el-GR"/>
        </w:rPr>
        <w:t>«Δημοκρατία και Εκπαίδευση»</w:t>
      </w:r>
      <w:r w:rsidRPr="00826BA4">
        <w:rPr>
          <w:lang w:val="el-GR"/>
        </w:rPr>
        <w:t xml:space="preserve"> του Ι</w:t>
      </w:r>
      <w:r>
        <w:rPr>
          <w:lang w:val="el-GR"/>
        </w:rPr>
        <w:t>δρύματος της Βουλής των Ελλήνων:</w:t>
      </w:r>
    </w:p>
    <w:p w14:paraId="69655E51" w14:textId="77777777" w:rsidR="00826BA4" w:rsidRPr="00396EFC" w:rsidRDefault="00826BA4" w:rsidP="00FC7D51">
      <w:pPr>
        <w:pStyle w:val="ListParagraph"/>
        <w:rPr>
          <w:lang w:val="el-GR"/>
        </w:rPr>
      </w:pPr>
      <w:r w:rsidRPr="00396EFC">
        <w:rPr>
          <w:lang w:val="el-GR"/>
        </w:rPr>
        <w:t>απευθύνεται στους εκπαιδευτικούς που διδάσκουν τα μαθήματα της Πολιτικής Αγωγής και της Ιστορίας, της Γλώσσας και της Λογοτεχνίας, της Οικιακής Οικονομίας και της Σχολικής και Κοινωνικής Ζωής, αλλά και σε κάθε εκπαιδευτικό που ενδιαφέρεται για τη δημοκρατική διαπαιδαγώγηση των μαθητών του</w:t>
      </w:r>
    </w:p>
    <w:p w14:paraId="70E02BBB" w14:textId="77777777" w:rsidR="00826BA4" w:rsidRPr="00396EFC" w:rsidRDefault="00826BA4" w:rsidP="00FC7D51">
      <w:pPr>
        <w:pStyle w:val="ListParagraph"/>
        <w:rPr>
          <w:lang w:val="el-GR"/>
        </w:rPr>
      </w:pPr>
      <w:r w:rsidRPr="00396EFC">
        <w:rPr>
          <w:lang w:val="el-GR"/>
        </w:rPr>
        <w:t>προσφέρει πρωτότυπο εκπαιδευτικό υλικό, σε ψηφιακή μορφή, για την υποστήριξη της διδασκαλίας σε θέματα δημοκρατικών αρχών και αξιών, πολιτικής αγωγής, κοινοβουλευτικής και πολιτικής ιστορίας</w:t>
      </w:r>
    </w:p>
    <w:p w14:paraId="62FA8AC2" w14:textId="77777777" w:rsidR="00826BA4" w:rsidRPr="00396EFC" w:rsidRDefault="00826BA4" w:rsidP="00FC7D51">
      <w:pPr>
        <w:pStyle w:val="ListParagraph"/>
        <w:rPr>
          <w:lang w:val="el-GR"/>
        </w:rPr>
      </w:pPr>
      <w:r w:rsidRPr="00396EFC">
        <w:rPr>
          <w:lang w:val="el-GR"/>
        </w:rPr>
        <w:t>βοηθά τους εκπαιδευτικούς να εμπλουτίσουν τη διδασκαλία τους, κάνοντάς την πιο αποτελεσματική και ευχάριστη</w:t>
      </w:r>
    </w:p>
    <w:p w14:paraId="40AA2EFC" w14:textId="77777777" w:rsidR="00826BA4" w:rsidRPr="00396EFC" w:rsidRDefault="00826BA4" w:rsidP="00FC7D51">
      <w:pPr>
        <w:pStyle w:val="ListParagraph"/>
        <w:rPr>
          <w:lang w:val="el-GR"/>
        </w:rPr>
      </w:pPr>
      <w:r w:rsidRPr="00396EFC">
        <w:rPr>
          <w:lang w:val="el-GR"/>
        </w:rPr>
        <w:t>προτείνει εκπαιδευτικό υλικό που πολύ εύκολα μπορεί να χρησιμοποιηθεί στην τάξη.</w:t>
      </w:r>
    </w:p>
    <w:p w14:paraId="5BD952B6" w14:textId="35E5C7C5" w:rsidR="00826BA4" w:rsidRPr="00265C79" w:rsidRDefault="00826BA4" w:rsidP="00FF18A5">
      <w:pPr>
        <w:jc w:val="left"/>
        <w:rPr>
          <w:lang w:val="el-GR"/>
        </w:rPr>
      </w:pPr>
      <w:r>
        <w:rPr>
          <w:lang w:val="el-GR"/>
        </w:rPr>
        <w:t xml:space="preserve">Ανακτήθηκε από </w:t>
      </w:r>
      <w:hyperlink r:id="rId65" w:history="1">
        <w:r w:rsidRPr="00ED11D5">
          <w:rPr>
            <w:rStyle w:val="Hyperlink"/>
            <w:lang w:val="el-GR"/>
          </w:rPr>
          <w:t>https://foundation.parliament.gr/el/dimokratia-kai-ekpaideysi</w:t>
        </w:r>
      </w:hyperlink>
      <w:r>
        <w:rPr>
          <w:lang w:val="el-GR"/>
        </w:rPr>
        <w:t xml:space="preserve"> [23.11.2022]</w:t>
      </w:r>
      <w:r w:rsidR="00265C79" w:rsidRPr="00265C79">
        <w:rPr>
          <w:lang w:val="el-GR"/>
        </w:rPr>
        <w:t>.</w:t>
      </w:r>
    </w:p>
    <w:p w14:paraId="3B46EFCD" w14:textId="7F6C7411" w:rsidR="00826BA4" w:rsidRDefault="00826BA4" w:rsidP="00FF18A5">
      <w:pPr>
        <w:ind w:left="426" w:hanging="426"/>
        <w:jc w:val="left"/>
        <w:rPr>
          <w:lang w:val="el-GR"/>
        </w:rPr>
      </w:pPr>
      <w:r w:rsidRPr="00D42388">
        <w:rPr>
          <w:lang w:val="de-AT"/>
        </w:rPr>
        <w:t>Rolf</w:t>
      </w:r>
      <w:r w:rsidRPr="00BC3A7C">
        <w:rPr>
          <w:lang w:val="de-AT"/>
        </w:rPr>
        <w:t xml:space="preserve"> </w:t>
      </w:r>
      <w:proofErr w:type="spellStart"/>
      <w:r w:rsidRPr="00D42388">
        <w:rPr>
          <w:lang w:val="de-AT"/>
        </w:rPr>
        <w:t>Gollob</w:t>
      </w:r>
      <w:proofErr w:type="spellEnd"/>
      <w:r w:rsidRPr="00BC3A7C">
        <w:rPr>
          <w:lang w:val="de-AT"/>
        </w:rPr>
        <w:t xml:space="preserve">, </w:t>
      </w:r>
      <w:r w:rsidRPr="00D42388">
        <w:rPr>
          <w:lang w:val="de-AT"/>
        </w:rPr>
        <w:t>Peter</w:t>
      </w:r>
      <w:r w:rsidRPr="00BC3A7C">
        <w:rPr>
          <w:lang w:val="de-AT"/>
        </w:rPr>
        <w:t xml:space="preserve"> </w:t>
      </w:r>
      <w:r w:rsidRPr="00D42388">
        <w:rPr>
          <w:lang w:val="de-AT"/>
        </w:rPr>
        <w:t>Krapf</w:t>
      </w:r>
      <w:r w:rsidR="00D42388" w:rsidRPr="00D42388">
        <w:rPr>
          <w:lang w:val="de-AT"/>
        </w:rPr>
        <w:t xml:space="preserve"> </w:t>
      </w:r>
      <w:r w:rsidRPr="00826BA4">
        <w:rPr>
          <w:lang w:val="el-GR"/>
        </w:rPr>
        <w:t>και</w:t>
      </w:r>
      <w:r w:rsidR="00D42388">
        <w:rPr>
          <w:lang w:val="de-AT"/>
        </w:rPr>
        <w:t xml:space="preserve"> </w:t>
      </w:r>
      <w:r w:rsidRPr="00D42388">
        <w:rPr>
          <w:lang w:val="de-AT"/>
        </w:rPr>
        <w:t>Wiltrud</w:t>
      </w:r>
      <w:r w:rsidR="00D42388">
        <w:rPr>
          <w:lang w:val="de-AT"/>
        </w:rPr>
        <w:t xml:space="preserve"> </w:t>
      </w:r>
      <w:r w:rsidRPr="00D42388">
        <w:rPr>
          <w:lang w:val="de-AT"/>
        </w:rPr>
        <w:t>Weidinger</w:t>
      </w:r>
      <w:r w:rsidRPr="00BC3A7C">
        <w:rPr>
          <w:lang w:val="de-AT"/>
        </w:rPr>
        <w:t xml:space="preserve">. </w:t>
      </w:r>
      <w:r w:rsidRPr="00826BA4">
        <w:rPr>
          <w:i/>
          <w:lang w:val="el-GR"/>
        </w:rPr>
        <w:t>Εκπαιδευόμαστε και εκπαιδεύουμε για τη δημοκρατία</w:t>
      </w:r>
      <w:r>
        <w:rPr>
          <w:lang w:val="el-GR"/>
        </w:rPr>
        <w:t>. Επιμέλεια</w:t>
      </w:r>
      <w:r w:rsidR="00FF18A5">
        <w:rPr>
          <w:lang w:val="el-GR"/>
        </w:rPr>
        <w:t xml:space="preserve"> </w:t>
      </w:r>
      <w:r>
        <w:rPr>
          <w:lang w:val="el-GR"/>
        </w:rPr>
        <w:t>ελληνικής</w:t>
      </w:r>
      <w:r w:rsidR="00FF18A5">
        <w:rPr>
          <w:lang w:val="el-GR"/>
        </w:rPr>
        <w:t xml:space="preserve"> </w:t>
      </w:r>
      <w:r>
        <w:rPr>
          <w:lang w:val="el-GR"/>
        </w:rPr>
        <w:t>έκδοση</w:t>
      </w:r>
      <w:r w:rsidRPr="00396EFC">
        <w:rPr>
          <w:lang w:val="el-GR"/>
        </w:rPr>
        <w:t xml:space="preserve">: </w:t>
      </w:r>
      <w:r w:rsidRPr="00826BA4">
        <w:rPr>
          <w:lang w:val="el-GR"/>
        </w:rPr>
        <w:t>Κατερίνα</w:t>
      </w:r>
      <w:r w:rsidR="00FF18A5">
        <w:rPr>
          <w:lang w:val="el-GR"/>
        </w:rPr>
        <w:t xml:space="preserve"> </w:t>
      </w:r>
      <w:proofErr w:type="spellStart"/>
      <w:r w:rsidRPr="00826BA4">
        <w:rPr>
          <w:lang w:val="el-GR"/>
        </w:rPr>
        <w:t>Τούρα</w:t>
      </w:r>
      <w:proofErr w:type="spellEnd"/>
      <w:r w:rsidRPr="00396EFC">
        <w:rPr>
          <w:lang w:val="el-GR"/>
        </w:rPr>
        <w:t xml:space="preserve">. </w:t>
      </w:r>
      <w:r w:rsidRPr="00826BA4">
        <w:rPr>
          <w:lang w:val="el-GR"/>
        </w:rPr>
        <w:t>Μετάφραση</w:t>
      </w:r>
      <w:r w:rsidRPr="00396EFC">
        <w:rPr>
          <w:lang w:val="el-GR"/>
        </w:rPr>
        <w:t xml:space="preserve">: </w:t>
      </w:r>
      <w:r w:rsidRPr="00826BA4">
        <w:rPr>
          <w:lang w:val="el-GR"/>
        </w:rPr>
        <w:t>Αγγελική</w:t>
      </w:r>
      <w:r w:rsidR="00FF18A5">
        <w:rPr>
          <w:lang w:val="el-GR"/>
        </w:rPr>
        <w:t xml:space="preserve"> </w:t>
      </w:r>
      <w:proofErr w:type="spellStart"/>
      <w:r w:rsidRPr="00826BA4">
        <w:rPr>
          <w:lang w:val="el-GR"/>
        </w:rPr>
        <w:t>Αρώνη</w:t>
      </w:r>
      <w:proofErr w:type="spellEnd"/>
      <w:r w:rsidRPr="00396EFC">
        <w:rPr>
          <w:lang w:val="el-GR"/>
        </w:rPr>
        <w:t xml:space="preserve">. </w:t>
      </w:r>
      <w:r w:rsidRPr="00826BA4">
        <w:rPr>
          <w:lang w:val="en-US"/>
        </w:rPr>
        <w:t>EDC</w:t>
      </w:r>
      <w:r w:rsidRPr="00826BA4">
        <w:rPr>
          <w:lang w:val="el-GR"/>
        </w:rPr>
        <w:t>/</w:t>
      </w:r>
      <w:r w:rsidRPr="00826BA4">
        <w:rPr>
          <w:lang w:val="en-US"/>
        </w:rPr>
        <w:t>HRE</w:t>
      </w:r>
      <w:r w:rsidRPr="00826BA4">
        <w:rPr>
          <w:lang w:val="el-GR"/>
        </w:rPr>
        <w:t xml:space="preserve"> Βιβλία </w:t>
      </w:r>
      <w:r w:rsidRPr="00826BA4">
        <w:rPr>
          <w:lang w:val="en-US"/>
        </w:rPr>
        <w:t>l</w:t>
      </w:r>
      <w:r w:rsidRPr="00826BA4">
        <w:rPr>
          <w:lang w:val="el-GR"/>
        </w:rPr>
        <w:t>-</w:t>
      </w:r>
      <w:r w:rsidRPr="00826BA4">
        <w:rPr>
          <w:lang w:val="en-US"/>
        </w:rPr>
        <w:t>VI</w:t>
      </w:r>
      <w:r w:rsidRPr="00826BA4">
        <w:rPr>
          <w:lang w:val="el-GR"/>
        </w:rPr>
        <w:t xml:space="preserve"> Εκπαίδευση για τη Δημοκρατική Ιδιότητα του Πολίτη και τα Ανθρώπινα Δικαιώματα στη σχολική πράξη: Διδακτικές αλληλουχίες, έννοιες, μέθοδοι και μοντέλα</w:t>
      </w:r>
      <w:r w:rsidR="00D575F4">
        <w:rPr>
          <w:lang w:val="el-GR"/>
        </w:rPr>
        <w:t xml:space="preserve">. Ανακτήθηκε από </w:t>
      </w:r>
      <w:hyperlink r:id="rId66" w:history="1">
        <w:r w:rsidR="00D575F4" w:rsidRPr="00ED11D5">
          <w:rPr>
            <w:rStyle w:val="Hyperlink"/>
            <w:lang w:val="el-GR"/>
          </w:rPr>
          <w:t>https://www.living-democracy.com/el/textbooks/volume-1/</w:t>
        </w:r>
      </w:hyperlink>
      <w:r w:rsidR="00D575F4">
        <w:rPr>
          <w:lang w:val="el-GR"/>
        </w:rPr>
        <w:t xml:space="preserve"> [22.11.2022]</w:t>
      </w:r>
      <w:r w:rsidR="00265C79" w:rsidRPr="00265C79">
        <w:rPr>
          <w:lang w:val="el-GR"/>
        </w:rPr>
        <w:t>.</w:t>
      </w:r>
    </w:p>
    <w:p w14:paraId="7EADBE16" w14:textId="77777777" w:rsidR="00FF18A5" w:rsidRPr="00265C79" w:rsidRDefault="00FF18A5" w:rsidP="00826BA4">
      <w:pPr>
        <w:ind w:left="426" w:hanging="426"/>
        <w:rPr>
          <w:lang w:val="el-GR"/>
        </w:rPr>
      </w:pPr>
    </w:p>
    <w:p w14:paraId="2B6A6397" w14:textId="77777777" w:rsidR="00D575F4" w:rsidRPr="00826BA4" w:rsidRDefault="00D575F4" w:rsidP="00D575F4">
      <w:pPr>
        <w:rPr>
          <w:lang w:val="el-GR"/>
        </w:rPr>
      </w:pPr>
      <w:r w:rsidRPr="00D575F4">
        <w:rPr>
          <w:lang w:val="el-GR"/>
        </w:rPr>
        <w:lastRenderedPageBreak/>
        <w:t xml:space="preserve">Το εγχειρίδιο αποτελείται από τρία μέρη. Το Μέρος Ι παρουσιάζει τις βασικές αρχές της EDC/HRE στο μέτρο που είναι χρήσιμες και ουσιαστικές για τον επαγγελματία. Το Μέρος II δίνει τις κατευθυντήριες γραμμές και τα εργαλεία για τον σχεδιασμό, την υποστήριξη και την αξιολόγηση των διαδικασιών στις οποίες εμπλέκονται οι μαθητές στην </w:t>
      </w:r>
      <w:proofErr w:type="spellStart"/>
      <w:r w:rsidRPr="00D575F4">
        <w:rPr>
          <w:lang w:val="el-GR"/>
        </w:rPr>
        <w:t>κονστρουκτιβιστική</w:t>
      </w:r>
      <w:proofErr w:type="spellEnd"/>
      <w:r w:rsidRPr="00D575F4">
        <w:rPr>
          <w:lang w:val="el-GR"/>
        </w:rPr>
        <w:t xml:space="preserve"> και διαδραστική μάθηση. Το Μέρος ΙΙΙ παρέχει εργαλειοθήκες για τους εκπαιδευτικούς και τους μαθητές στην EDC/HRE.</w:t>
      </w:r>
    </w:p>
    <w:p w14:paraId="2B7B62B6" w14:textId="77777777" w:rsidR="00D575F4" w:rsidRDefault="00D575F4" w:rsidP="00826BA4">
      <w:pPr>
        <w:rPr>
          <w:lang w:val="el-GR"/>
        </w:rPr>
      </w:pPr>
      <w:r>
        <w:rPr>
          <w:lang w:val="el-GR"/>
        </w:rPr>
        <w:t>Η σειρά περιλαμβάνει ακόμα 5 εγχειρίδια:</w:t>
      </w:r>
    </w:p>
    <w:p w14:paraId="3786A534" w14:textId="77777777" w:rsidR="00D575F4" w:rsidRPr="00BC3A7C" w:rsidRDefault="00D575F4" w:rsidP="003A54A3">
      <w:pPr>
        <w:pStyle w:val="ListParagraph"/>
        <w:ind w:left="720"/>
        <w:rPr>
          <w:lang w:val="el-GR"/>
        </w:rPr>
      </w:pPr>
      <w:r w:rsidRPr="00BC3A7C">
        <w:rPr>
          <w:lang w:val="el-GR"/>
        </w:rPr>
        <w:t>Μεγαλώνουμε δημοκρατικά (</w:t>
      </w:r>
      <w:r w:rsidRPr="00D575F4">
        <w:t>II</w:t>
      </w:r>
      <w:r w:rsidRPr="00BC3A7C">
        <w:rPr>
          <w:lang w:val="el-GR"/>
        </w:rPr>
        <w:t>)</w:t>
      </w:r>
    </w:p>
    <w:p w14:paraId="437C8180" w14:textId="77777777" w:rsidR="00D575F4" w:rsidRPr="00BC3A7C" w:rsidRDefault="00D575F4" w:rsidP="003A54A3">
      <w:pPr>
        <w:pStyle w:val="ListParagraph"/>
        <w:ind w:left="720"/>
        <w:rPr>
          <w:lang w:val="el-GR"/>
        </w:rPr>
      </w:pPr>
      <w:r w:rsidRPr="00BC3A7C">
        <w:rPr>
          <w:lang w:val="el-GR"/>
        </w:rPr>
        <w:t>Ζούμε δημοκρατικά (</w:t>
      </w:r>
      <w:r w:rsidRPr="00D575F4">
        <w:t>III</w:t>
      </w:r>
      <w:r w:rsidRPr="00BC3A7C">
        <w:rPr>
          <w:lang w:val="el-GR"/>
        </w:rPr>
        <w:t>)</w:t>
      </w:r>
    </w:p>
    <w:p w14:paraId="1A80DB87" w14:textId="77777777" w:rsidR="00D575F4" w:rsidRPr="00BC3A7C" w:rsidRDefault="00D575F4" w:rsidP="003A54A3">
      <w:pPr>
        <w:pStyle w:val="ListParagraph"/>
        <w:ind w:left="720"/>
        <w:rPr>
          <w:lang w:val="el-GR"/>
        </w:rPr>
      </w:pPr>
      <w:r w:rsidRPr="00BC3A7C">
        <w:rPr>
          <w:lang w:val="el-GR"/>
        </w:rPr>
        <w:t>Συμμετέχουμε στη Δημοκρατία (</w:t>
      </w:r>
      <w:r w:rsidRPr="00D575F4">
        <w:t>IV</w:t>
      </w:r>
      <w:r w:rsidRPr="00BC3A7C">
        <w:rPr>
          <w:lang w:val="el-GR"/>
        </w:rPr>
        <w:t>)</w:t>
      </w:r>
    </w:p>
    <w:p w14:paraId="5C727D38" w14:textId="77777777" w:rsidR="00D575F4" w:rsidRPr="006B460C" w:rsidRDefault="00D575F4" w:rsidP="003A54A3">
      <w:pPr>
        <w:pStyle w:val="ListParagraph"/>
        <w:ind w:left="720"/>
        <w:rPr>
          <w:lang w:val="el-GR"/>
        </w:rPr>
      </w:pPr>
      <w:r w:rsidRPr="006B460C">
        <w:rPr>
          <w:lang w:val="el-GR"/>
        </w:rPr>
        <w:t>Εξερευνούμε τα δικαιώματα του παιδιού (</w:t>
      </w:r>
      <w:r w:rsidRPr="00D575F4">
        <w:t>V</w:t>
      </w:r>
      <w:r w:rsidRPr="006B460C">
        <w:rPr>
          <w:lang w:val="el-GR"/>
        </w:rPr>
        <w:t>)</w:t>
      </w:r>
    </w:p>
    <w:p w14:paraId="2F3AA982" w14:textId="77777777" w:rsidR="00D575F4" w:rsidRPr="00BC3A7C" w:rsidRDefault="00D575F4" w:rsidP="003A54A3">
      <w:pPr>
        <w:pStyle w:val="ListParagraph"/>
        <w:ind w:left="720"/>
        <w:rPr>
          <w:lang w:val="el-GR"/>
        </w:rPr>
      </w:pPr>
      <w:r w:rsidRPr="00BC3A7C">
        <w:rPr>
          <w:lang w:val="el-GR"/>
        </w:rPr>
        <w:t>Διδάσκουμε τη δημοκρατία (</w:t>
      </w:r>
      <w:r w:rsidRPr="00D575F4">
        <w:t>VI</w:t>
      </w:r>
      <w:r w:rsidRPr="00BC3A7C">
        <w:rPr>
          <w:lang w:val="el-GR"/>
        </w:rPr>
        <w:t>)</w:t>
      </w:r>
    </w:p>
    <w:p w14:paraId="7885A3BC" w14:textId="3BF4AAB8" w:rsidR="00826BA4" w:rsidRDefault="00D575F4" w:rsidP="00FC7D51">
      <w:pPr>
        <w:rPr>
          <w:lang w:val="el-GR"/>
        </w:rPr>
      </w:pPr>
      <w:r>
        <w:rPr>
          <w:lang w:val="el-GR"/>
        </w:rPr>
        <w:t xml:space="preserve">που είναι διαθέσιμα στον </w:t>
      </w:r>
      <w:proofErr w:type="spellStart"/>
      <w:r>
        <w:rPr>
          <w:lang w:val="el-GR"/>
        </w:rPr>
        <w:t>ανωτέρο</w:t>
      </w:r>
      <w:proofErr w:type="spellEnd"/>
      <w:r>
        <w:rPr>
          <w:lang w:val="el-GR"/>
        </w:rPr>
        <w:t xml:space="preserve"> δικτυακό τόπο.</w:t>
      </w:r>
    </w:p>
    <w:p w14:paraId="39E75663" w14:textId="03830BDB" w:rsidR="00826BA4" w:rsidRPr="00BB0A33" w:rsidRDefault="00FF18A5" w:rsidP="00BB0A33">
      <w:pPr>
        <w:pStyle w:val="Heading2"/>
      </w:pPr>
      <w:bookmarkStart w:id="61" w:name="_Toc129100018"/>
      <w:r>
        <w:rPr>
          <w:lang w:val="el-GR"/>
        </w:rPr>
        <w:t>Υλικό στην Γαλλική Γλώσσα</w:t>
      </w:r>
      <w:bookmarkEnd w:id="61"/>
    </w:p>
    <w:p w14:paraId="7B54C981" w14:textId="1FAC4C2D" w:rsidR="00D33C3A" w:rsidRPr="00396EFC" w:rsidRDefault="00C43329" w:rsidP="00265C79">
      <w:r w:rsidRPr="00C43329">
        <w:rPr>
          <w:rFonts w:cstheme="minorHAnsi"/>
          <w:szCs w:val="24"/>
          <w:lang w:val="el-GR"/>
        </w:rPr>
        <w:t>Ιδέες, πόροι, μέθοδοι και δραστηριότητες για την άτυπη εκπαίδευση με ενήλικες και ενήλικες και νέους. Το εκπαιδευτικό πακέτο "Όλοι διαφορετικοί - όλοι ίσοι" έχει γίνει σημείο αναφοράς για όσους ασχολούνται με τη διαπολιτισμική εκπαίδευση και κατάρτιση σε ολόκληρη την Ευρώπη και πέραν αυτής. Μεταφρασμένο σε πολλές γλώσσες, παραμένει μια από τις πιο δημοφιλείς και ευρέως χρησιμοποιούμενες εκδόσεις του Συμβουλίου της Ευρώπης</w:t>
      </w:r>
      <w:r w:rsidR="00AB2E68" w:rsidRPr="00C43329">
        <w:rPr>
          <w:szCs w:val="24"/>
          <w:lang w:val="el-GR"/>
        </w:rPr>
        <w:t>.</w:t>
      </w:r>
      <w:r>
        <w:rPr>
          <w:szCs w:val="24"/>
          <w:lang w:val="el-GR"/>
        </w:rPr>
        <w:t xml:space="preserve"> </w:t>
      </w:r>
      <w:hyperlink r:id="rId67" w:history="1">
        <w:r w:rsidR="00D33C3A" w:rsidRPr="00396EFC">
          <w:rPr>
            <w:rStyle w:val="Hyperlink"/>
          </w:rPr>
          <w:t>https://rm.coe.int/kit-pedagogique-tous-differents-tous-egaux-fr/16808e4e5b</w:t>
        </w:r>
      </w:hyperlink>
      <w:r w:rsidR="00265C79">
        <w:rPr>
          <w:rStyle w:val="Hyperlink"/>
        </w:rPr>
        <w:t xml:space="preserve"> </w:t>
      </w:r>
      <w:r w:rsidR="00265C79" w:rsidRPr="006B460C">
        <w:t>[</w:t>
      </w:r>
      <w:r w:rsidR="00265C79" w:rsidRPr="00265C79">
        <w:t>11</w:t>
      </w:r>
      <w:r w:rsidR="00265C79" w:rsidRPr="006B460C">
        <w:t>.</w:t>
      </w:r>
      <w:r w:rsidR="00265C79" w:rsidRPr="00265C79">
        <w:t>0</w:t>
      </w:r>
      <w:r w:rsidR="00265C79" w:rsidRPr="006B460C">
        <w:t>1.202</w:t>
      </w:r>
      <w:r w:rsidR="00265C79" w:rsidRPr="00265C79">
        <w:t>3</w:t>
      </w:r>
      <w:r w:rsidR="00265C79" w:rsidRPr="006B460C">
        <w:t>].</w:t>
      </w:r>
    </w:p>
    <w:p w14:paraId="7EC359C3" w14:textId="7B4C5A42" w:rsidR="00FC7D51" w:rsidRPr="00C43329" w:rsidRDefault="00C43329" w:rsidP="004B15D8">
      <w:pPr>
        <w:pStyle w:val="Default"/>
        <w:spacing w:after="120" w:line="312" w:lineRule="auto"/>
        <w:jc w:val="both"/>
        <w:rPr>
          <w:rFonts w:asciiTheme="minorHAnsi" w:eastAsia="MyriadPro-Regular" w:hAnsiTheme="minorHAnsi" w:cstheme="minorHAnsi"/>
          <w:bCs/>
          <w:color w:val="auto"/>
          <w:lang w:val="el-GR"/>
        </w:rPr>
      </w:pPr>
      <w:r w:rsidRPr="00C43329">
        <w:rPr>
          <w:rFonts w:asciiTheme="minorHAnsi" w:eastAsia="MyriadPro-Regular" w:hAnsiTheme="minorHAnsi" w:cstheme="minorHAnsi"/>
          <w:bCs/>
          <w:color w:val="auto"/>
          <w:lang w:val="el-GR"/>
        </w:rPr>
        <w:t>Προκειμένου να καταπολεμηθούν τα στερεότυπα και οι προκαταλήψεις κατά των μεταναστών και των προσφύγων, η Διεθνής Αμνηστία σχεδίασε ένα εκπαιδευτικό πακέτο με τίτλο "Η μετανάστευση εδώ και αλλού", μαζί με ένα πακέτο ασκήσεων, για εκπαιδευτικούς της πρωτοβάθμιας και δευτεροβάθμιας εκπαίδευσης. Τα πακέτα αυτά επιτρέπουν στους εκπαιδευτικούς να συζητήσουν με τους νέους διάφορα θέματα που σχετίζονται με το πρόβλημα αυτό και να ανακαλύψουν τρόπους ανάληψης δράσης για τα θεμελιώδη δικαιώματα των μεταναστών και των προσφύγων</w:t>
      </w:r>
      <w:r w:rsidR="00FC7D51" w:rsidRPr="00C43329">
        <w:rPr>
          <w:rFonts w:asciiTheme="minorHAnsi" w:eastAsia="MyriadPro-Regular" w:hAnsiTheme="minorHAnsi" w:cstheme="minorHAnsi"/>
          <w:bCs/>
          <w:color w:val="auto"/>
          <w:lang w:val="el-GR"/>
        </w:rPr>
        <w:t>.</w:t>
      </w:r>
    </w:p>
    <w:p w14:paraId="39520F8C" w14:textId="2E1310FD" w:rsidR="00C43329" w:rsidRPr="00777FCA" w:rsidRDefault="00777FCA" w:rsidP="004B15D8">
      <w:pPr>
        <w:pStyle w:val="Default"/>
        <w:spacing w:after="120" w:line="312" w:lineRule="auto"/>
        <w:jc w:val="both"/>
        <w:rPr>
          <w:rFonts w:asciiTheme="minorHAnsi" w:hAnsiTheme="minorHAnsi" w:cstheme="minorHAnsi"/>
          <w:lang w:val="el-GR"/>
        </w:rPr>
      </w:pPr>
      <w:r w:rsidRPr="00777FCA">
        <w:rPr>
          <w:rFonts w:asciiTheme="minorHAnsi" w:eastAsia="MyriadPro-Regular" w:hAnsiTheme="minorHAnsi" w:cstheme="minorHAnsi"/>
          <w:bCs/>
          <w:color w:val="auto"/>
          <w:lang w:val="el-GR"/>
        </w:rPr>
        <w:t xml:space="preserve">Το να μπει κανείς "στη θέση" των ανθρώπων που διαφεύγουν από καταστάσεις συγκρούσεων και αναλαμβάνουν ένα μακρύ και επικίνδυνο ταξίδι, να ενδιαφερθεί για τις συνθήκες υποδοχής αυτών των ανθρώπων στις χώρες μας, να κατανοήσει τη διαδικασία </w:t>
      </w:r>
      <w:r w:rsidRPr="00777FCA">
        <w:rPr>
          <w:rFonts w:asciiTheme="minorHAnsi" w:eastAsia="MyriadPro-Regular" w:hAnsiTheme="minorHAnsi" w:cstheme="minorHAnsi"/>
          <w:bCs/>
          <w:color w:val="auto"/>
          <w:lang w:val="el-GR"/>
        </w:rPr>
        <w:lastRenderedPageBreak/>
        <w:t xml:space="preserve">ασύλου, να </w:t>
      </w:r>
      <w:proofErr w:type="spellStart"/>
      <w:r w:rsidRPr="00777FCA">
        <w:rPr>
          <w:rFonts w:asciiTheme="minorHAnsi" w:eastAsia="MyriadPro-Regular" w:hAnsiTheme="minorHAnsi" w:cstheme="minorHAnsi"/>
          <w:bCs/>
          <w:color w:val="auto"/>
          <w:lang w:val="el-GR"/>
        </w:rPr>
        <w:t>αποδομήσει</w:t>
      </w:r>
      <w:proofErr w:type="spellEnd"/>
      <w:r w:rsidRPr="00777FCA">
        <w:rPr>
          <w:rFonts w:asciiTheme="minorHAnsi" w:eastAsia="MyriadPro-Regular" w:hAnsiTheme="minorHAnsi" w:cstheme="minorHAnsi"/>
          <w:bCs/>
          <w:color w:val="auto"/>
          <w:lang w:val="el-GR"/>
        </w:rPr>
        <w:t xml:space="preserve"> τις προκαταλήψεις και να ευαισθητοποιήσει για τα ανθρώπινα δικαιώματα είναι μερικοί από τους στόχους που επιδιώκει αυτός ο φάκελος, με απλό και παιγνιώδη τρόπο.</w:t>
      </w:r>
      <w:r w:rsidR="00265C79" w:rsidRPr="00777FCA">
        <w:rPr>
          <w:rFonts w:asciiTheme="minorHAnsi" w:hAnsiTheme="minorHAnsi" w:cstheme="minorHAnsi"/>
          <w:lang w:val="el-GR"/>
        </w:rPr>
        <w:t xml:space="preserve"> </w:t>
      </w:r>
    </w:p>
    <w:p w14:paraId="3E7E9727" w14:textId="2E252E0D" w:rsidR="00CB4EB3" w:rsidRDefault="00000000" w:rsidP="004B15D8">
      <w:pPr>
        <w:pStyle w:val="Default"/>
        <w:spacing w:after="120" w:line="312" w:lineRule="auto"/>
        <w:jc w:val="both"/>
        <w:rPr>
          <w:rFonts w:asciiTheme="majorHAnsi" w:eastAsiaTheme="majorEastAsia" w:hAnsiTheme="majorHAnsi" w:cstheme="majorBidi"/>
          <w:b/>
          <w:bCs/>
          <w:color w:val="F68121"/>
          <w:sz w:val="44"/>
          <w:szCs w:val="36"/>
        </w:rPr>
      </w:pPr>
      <w:hyperlink r:id="rId68" w:history="1">
        <w:r w:rsidR="00C43329" w:rsidRPr="008906FE">
          <w:rPr>
            <w:rStyle w:val="Hyperlink"/>
            <w:rFonts w:asciiTheme="minorHAnsi" w:hAnsiTheme="minorHAnsi" w:cstheme="minorHAnsi"/>
            <w:lang w:val="en-GB"/>
          </w:rPr>
          <w:t>https</w:t>
        </w:r>
        <w:r w:rsidR="00C43329" w:rsidRPr="00E03069">
          <w:rPr>
            <w:rStyle w:val="Hyperlink"/>
            <w:rFonts w:asciiTheme="minorHAnsi" w:hAnsiTheme="minorHAnsi" w:cstheme="minorHAnsi"/>
            <w:lang w:val="el-GR"/>
          </w:rPr>
          <w:t>://</w:t>
        </w:r>
        <w:proofErr w:type="spellStart"/>
        <w:r w:rsidR="00C43329" w:rsidRPr="008906FE">
          <w:rPr>
            <w:rStyle w:val="Hyperlink"/>
            <w:rFonts w:asciiTheme="minorHAnsi" w:hAnsiTheme="minorHAnsi" w:cstheme="minorHAnsi"/>
            <w:lang w:val="en-GB"/>
          </w:rPr>
          <w:t>jeunes</w:t>
        </w:r>
        <w:proofErr w:type="spellEnd"/>
        <w:r w:rsidR="00C43329" w:rsidRPr="00E03069">
          <w:rPr>
            <w:rStyle w:val="Hyperlink"/>
            <w:rFonts w:asciiTheme="minorHAnsi" w:hAnsiTheme="minorHAnsi" w:cstheme="minorHAnsi"/>
            <w:lang w:val="el-GR"/>
          </w:rPr>
          <w:t>.</w:t>
        </w:r>
        <w:r w:rsidR="00C43329" w:rsidRPr="008906FE">
          <w:rPr>
            <w:rStyle w:val="Hyperlink"/>
            <w:rFonts w:asciiTheme="minorHAnsi" w:hAnsiTheme="minorHAnsi" w:cstheme="minorHAnsi"/>
            <w:lang w:val="en-GB"/>
          </w:rPr>
          <w:t>amnesty</w:t>
        </w:r>
        <w:r w:rsidR="00C43329" w:rsidRPr="00E03069">
          <w:rPr>
            <w:rStyle w:val="Hyperlink"/>
            <w:rFonts w:asciiTheme="minorHAnsi" w:hAnsiTheme="minorHAnsi" w:cstheme="minorHAnsi"/>
            <w:lang w:val="el-GR"/>
          </w:rPr>
          <w:t>.</w:t>
        </w:r>
        <w:r w:rsidR="00C43329" w:rsidRPr="008906FE">
          <w:rPr>
            <w:rStyle w:val="Hyperlink"/>
            <w:rFonts w:asciiTheme="minorHAnsi" w:hAnsiTheme="minorHAnsi" w:cstheme="minorHAnsi"/>
            <w:lang w:val="en-GB"/>
          </w:rPr>
          <w:t>be</w:t>
        </w:r>
        <w:r w:rsidR="00C43329" w:rsidRPr="00E03069">
          <w:rPr>
            <w:rStyle w:val="Hyperlink"/>
            <w:rFonts w:asciiTheme="minorHAnsi" w:hAnsiTheme="minorHAnsi" w:cstheme="minorHAnsi"/>
            <w:lang w:val="el-GR"/>
          </w:rPr>
          <w:t>/</w:t>
        </w:r>
        <w:proofErr w:type="spellStart"/>
        <w:r w:rsidR="00C43329" w:rsidRPr="008906FE">
          <w:rPr>
            <w:rStyle w:val="Hyperlink"/>
            <w:rFonts w:asciiTheme="minorHAnsi" w:hAnsiTheme="minorHAnsi" w:cstheme="minorHAnsi"/>
            <w:lang w:val="en-GB"/>
          </w:rPr>
          <w:t>jeunes</w:t>
        </w:r>
        <w:proofErr w:type="spellEnd"/>
        <w:r w:rsidR="00C43329" w:rsidRPr="00E03069">
          <w:rPr>
            <w:rStyle w:val="Hyperlink"/>
            <w:rFonts w:asciiTheme="minorHAnsi" w:hAnsiTheme="minorHAnsi" w:cstheme="minorHAnsi"/>
            <w:lang w:val="el-GR"/>
          </w:rPr>
          <w:t>/</w:t>
        </w:r>
        <w:proofErr w:type="spellStart"/>
        <w:r w:rsidR="00C43329" w:rsidRPr="008906FE">
          <w:rPr>
            <w:rStyle w:val="Hyperlink"/>
            <w:rFonts w:asciiTheme="minorHAnsi" w:hAnsiTheme="minorHAnsi" w:cstheme="minorHAnsi"/>
            <w:lang w:val="en-GB"/>
          </w:rPr>
          <w:t>lecoindesprofs</w:t>
        </w:r>
        <w:proofErr w:type="spellEnd"/>
        <w:r w:rsidR="00C43329" w:rsidRPr="00E03069">
          <w:rPr>
            <w:rStyle w:val="Hyperlink"/>
            <w:rFonts w:asciiTheme="minorHAnsi" w:hAnsiTheme="minorHAnsi" w:cstheme="minorHAnsi"/>
            <w:lang w:val="el-GR"/>
          </w:rPr>
          <w:t>/</w:t>
        </w:r>
        <w:proofErr w:type="spellStart"/>
        <w:r w:rsidR="00C43329" w:rsidRPr="008906FE">
          <w:rPr>
            <w:rStyle w:val="Hyperlink"/>
            <w:rFonts w:asciiTheme="minorHAnsi" w:hAnsiTheme="minorHAnsi" w:cstheme="minorHAnsi"/>
            <w:lang w:val="en-GB"/>
          </w:rPr>
          <w:t>plateforme</w:t>
        </w:r>
        <w:proofErr w:type="spellEnd"/>
        <w:r w:rsidR="00C43329" w:rsidRPr="00E03069">
          <w:rPr>
            <w:rStyle w:val="Hyperlink"/>
            <w:rFonts w:asciiTheme="minorHAnsi" w:hAnsiTheme="minorHAnsi" w:cstheme="minorHAnsi"/>
            <w:lang w:val="el-GR"/>
          </w:rPr>
          <w:t>/</w:t>
        </w:r>
        <w:proofErr w:type="spellStart"/>
        <w:r w:rsidR="00C43329" w:rsidRPr="008906FE">
          <w:rPr>
            <w:rStyle w:val="Hyperlink"/>
            <w:rFonts w:asciiTheme="minorHAnsi" w:hAnsiTheme="minorHAnsi" w:cstheme="minorHAnsi"/>
            <w:lang w:val="en-GB"/>
          </w:rPr>
          <w:t>dossierspedagogiques</w:t>
        </w:r>
        <w:proofErr w:type="spellEnd"/>
        <w:r w:rsidR="00C43329" w:rsidRPr="00E03069">
          <w:rPr>
            <w:rStyle w:val="Hyperlink"/>
            <w:rFonts w:asciiTheme="minorHAnsi" w:hAnsiTheme="minorHAnsi" w:cstheme="minorHAnsi"/>
            <w:lang w:val="el-GR"/>
          </w:rPr>
          <w:t>/</w:t>
        </w:r>
        <w:proofErr w:type="spellStart"/>
        <w:r w:rsidR="00C43329" w:rsidRPr="008906FE">
          <w:rPr>
            <w:rStyle w:val="Hyperlink"/>
            <w:rFonts w:asciiTheme="minorHAnsi" w:hAnsiTheme="minorHAnsi" w:cstheme="minorHAnsi"/>
            <w:lang w:val="en-GB"/>
          </w:rPr>
          <w:t>dossierpeda</w:t>
        </w:r>
        <w:proofErr w:type="spellEnd"/>
        <w:r w:rsidR="00C43329" w:rsidRPr="00E03069">
          <w:rPr>
            <w:rStyle w:val="Hyperlink"/>
            <w:rFonts w:asciiTheme="minorHAnsi" w:hAnsiTheme="minorHAnsi" w:cstheme="minorHAnsi"/>
            <w:lang w:val="el-GR"/>
          </w:rPr>
          <w:t>2016</w:t>
        </w:r>
      </w:hyperlink>
      <w:r w:rsidR="00265C79" w:rsidRPr="00E03069">
        <w:rPr>
          <w:rStyle w:val="Hyperlink"/>
          <w:rFonts w:asciiTheme="minorHAnsi" w:hAnsiTheme="minorHAnsi" w:cstheme="minorHAnsi"/>
          <w:lang w:val="el-GR"/>
        </w:rPr>
        <w:t xml:space="preserve"> </w:t>
      </w:r>
      <w:r w:rsidR="00265C79" w:rsidRPr="00E03069">
        <w:rPr>
          <w:lang w:val="el-GR"/>
        </w:rPr>
        <w:t>[11.01.2023].</w:t>
      </w:r>
      <w:r w:rsidR="004B15D8" w:rsidRPr="00E03069">
        <w:rPr>
          <w:lang w:val="el-GR"/>
        </w:rPr>
        <w:t xml:space="preserve"> </w:t>
      </w:r>
      <w:bookmarkStart w:id="62" w:name="_Toc105598018"/>
      <w:bookmarkStart w:id="63" w:name="_Toc105599041"/>
      <w:r w:rsidR="00CB4EB3">
        <w:br w:type="page"/>
      </w:r>
    </w:p>
    <w:p w14:paraId="1979878A" w14:textId="7BFFC09C" w:rsidR="00CB4EB3" w:rsidRDefault="006B14CE" w:rsidP="0013347F">
      <w:pPr>
        <w:pStyle w:val="Heading1"/>
      </w:pPr>
      <w:bookmarkStart w:id="64" w:name="_Toc129100019"/>
      <w:bookmarkEnd w:id="62"/>
      <w:bookmarkEnd w:id="63"/>
      <w:r>
        <w:rPr>
          <w:lang w:val="el-GR"/>
        </w:rPr>
        <w:lastRenderedPageBreak/>
        <w:t>Λίστα εικόνων</w:t>
      </w:r>
      <w:bookmarkEnd w:id="64"/>
    </w:p>
    <w:p w14:paraId="04986715" w14:textId="46C0762E" w:rsidR="00AE6250" w:rsidRDefault="00374151">
      <w:pPr>
        <w:pStyle w:val="TableofFigures"/>
        <w:tabs>
          <w:tab w:val="right" w:leader="dot" w:pos="9016"/>
        </w:tabs>
        <w:rPr>
          <w:rFonts w:eastAsiaTheme="minorEastAsia" w:cstheme="minorBidi"/>
          <w:bCs w:val="0"/>
          <w:noProof/>
          <w:kern w:val="2"/>
          <w:sz w:val="22"/>
          <w:lang w:val="el-GR" w:eastAsia="el-GR"/>
          <w14:ligatures w14:val="standardContextual"/>
        </w:rPr>
      </w:pPr>
      <w:r>
        <w:fldChar w:fldCharType="begin"/>
      </w:r>
      <w:r>
        <w:instrText xml:space="preserve"> TOC \h \z \c "Figure" </w:instrText>
      </w:r>
      <w:r>
        <w:fldChar w:fldCharType="separate"/>
      </w:r>
      <w:hyperlink w:anchor="_Toc136293433" w:history="1">
        <w:r w:rsidR="00AE6250" w:rsidRPr="00353C2E">
          <w:rPr>
            <w:rStyle w:val="Hyperlink"/>
            <w:noProof/>
            <w:lang w:val="el-GR"/>
          </w:rPr>
          <w:t>Εικόνα 1: Πώς οι αξίες επηρεάζουν την επιλεγμένη στρατηγική (</w:t>
        </w:r>
        <w:r w:rsidR="00AE6250" w:rsidRPr="00353C2E">
          <w:rPr>
            <w:rStyle w:val="Hyperlink"/>
            <w:noProof/>
          </w:rPr>
          <w:t>Susanne</w:t>
        </w:r>
        <w:r w:rsidR="00AE6250" w:rsidRPr="00353C2E">
          <w:rPr>
            <w:rStyle w:val="Hyperlink"/>
            <w:noProof/>
            <w:lang w:val="el-GR"/>
          </w:rPr>
          <w:t xml:space="preserve"> </w:t>
        </w:r>
        <w:r w:rsidR="00AE6250" w:rsidRPr="00353C2E">
          <w:rPr>
            <w:rStyle w:val="Hyperlink"/>
            <w:noProof/>
          </w:rPr>
          <w:t>Linde</w:t>
        </w:r>
        <w:r w:rsidR="00AE6250" w:rsidRPr="00353C2E">
          <w:rPr>
            <w:rStyle w:val="Hyperlink"/>
            <w:noProof/>
            <w:lang w:val="el-GR"/>
          </w:rPr>
          <w:t>, 2023)</w:t>
        </w:r>
        <w:r w:rsidR="00AE6250">
          <w:rPr>
            <w:noProof/>
            <w:webHidden/>
          </w:rPr>
          <w:tab/>
        </w:r>
        <w:r w:rsidR="00AE6250">
          <w:rPr>
            <w:noProof/>
            <w:webHidden/>
          </w:rPr>
          <w:fldChar w:fldCharType="begin"/>
        </w:r>
        <w:r w:rsidR="00AE6250">
          <w:rPr>
            <w:noProof/>
            <w:webHidden/>
          </w:rPr>
          <w:instrText xml:space="preserve"> PAGEREF _Toc136293433 \h </w:instrText>
        </w:r>
        <w:r w:rsidR="00AE6250">
          <w:rPr>
            <w:noProof/>
            <w:webHidden/>
          </w:rPr>
        </w:r>
        <w:r w:rsidR="00AE6250">
          <w:rPr>
            <w:noProof/>
            <w:webHidden/>
          </w:rPr>
          <w:fldChar w:fldCharType="separate"/>
        </w:r>
        <w:r w:rsidR="008F06B3">
          <w:rPr>
            <w:noProof/>
            <w:webHidden/>
          </w:rPr>
          <w:t>4</w:t>
        </w:r>
        <w:r w:rsidR="00AE6250">
          <w:rPr>
            <w:noProof/>
            <w:webHidden/>
          </w:rPr>
          <w:fldChar w:fldCharType="end"/>
        </w:r>
      </w:hyperlink>
    </w:p>
    <w:p w14:paraId="65B74D65" w14:textId="10A23D88" w:rsidR="00AE6250" w:rsidRDefault="00000000">
      <w:pPr>
        <w:pStyle w:val="TableofFigures"/>
        <w:tabs>
          <w:tab w:val="right" w:leader="dot" w:pos="9016"/>
        </w:tabs>
        <w:rPr>
          <w:rFonts w:eastAsiaTheme="minorEastAsia" w:cstheme="minorBidi"/>
          <w:bCs w:val="0"/>
          <w:noProof/>
          <w:kern w:val="2"/>
          <w:sz w:val="22"/>
          <w:lang w:val="el-GR" w:eastAsia="el-GR"/>
          <w14:ligatures w14:val="standardContextual"/>
        </w:rPr>
      </w:pPr>
      <w:hyperlink r:id="rId69" w:anchor="_Toc136293434" w:history="1">
        <w:r w:rsidR="00AE6250" w:rsidRPr="00353C2E">
          <w:rPr>
            <w:rStyle w:val="Hyperlink"/>
            <w:noProof/>
            <w:lang w:val="el-GR"/>
          </w:rPr>
          <w:t>Εικόνα 2: Σχολεία που σέβονται τα δικαιώματα  (</w:t>
        </w:r>
        <w:r w:rsidR="00AE6250" w:rsidRPr="00353C2E">
          <w:rPr>
            <w:rStyle w:val="Hyperlink"/>
            <w:noProof/>
          </w:rPr>
          <w:t>UNESCO</w:t>
        </w:r>
        <w:r w:rsidR="00AE6250" w:rsidRPr="00353C2E">
          <w:rPr>
            <w:rStyle w:val="Hyperlink"/>
            <w:noProof/>
            <w:lang w:val="el-GR"/>
          </w:rPr>
          <w:t xml:space="preserve">, </w:t>
        </w:r>
        <w:r w:rsidR="00AE6250" w:rsidRPr="00353C2E">
          <w:rPr>
            <w:rStyle w:val="Hyperlink"/>
            <w:noProof/>
          </w:rPr>
          <w:t>since</w:t>
        </w:r>
        <w:r w:rsidR="00AE6250" w:rsidRPr="00353C2E">
          <w:rPr>
            <w:rStyle w:val="Hyperlink"/>
            <w:noProof/>
            <w:lang w:val="el-GR"/>
          </w:rPr>
          <w:t xml:space="preserve"> 2004)</w:t>
        </w:r>
        <w:r w:rsidR="00AE6250">
          <w:rPr>
            <w:noProof/>
            <w:webHidden/>
          </w:rPr>
          <w:tab/>
        </w:r>
        <w:r w:rsidR="00AE6250">
          <w:rPr>
            <w:noProof/>
            <w:webHidden/>
          </w:rPr>
          <w:fldChar w:fldCharType="begin"/>
        </w:r>
        <w:r w:rsidR="00AE6250">
          <w:rPr>
            <w:noProof/>
            <w:webHidden/>
          </w:rPr>
          <w:instrText xml:space="preserve"> PAGEREF _Toc136293434 \h </w:instrText>
        </w:r>
        <w:r w:rsidR="00AE6250">
          <w:rPr>
            <w:noProof/>
            <w:webHidden/>
          </w:rPr>
        </w:r>
        <w:r w:rsidR="00AE6250">
          <w:rPr>
            <w:noProof/>
            <w:webHidden/>
          </w:rPr>
          <w:fldChar w:fldCharType="separate"/>
        </w:r>
        <w:r w:rsidR="008F06B3">
          <w:rPr>
            <w:noProof/>
            <w:webHidden/>
          </w:rPr>
          <w:t>6</w:t>
        </w:r>
        <w:r w:rsidR="00AE6250">
          <w:rPr>
            <w:noProof/>
            <w:webHidden/>
          </w:rPr>
          <w:fldChar w:fldCharType="end"/>
        </w:r>
      </w:hyperlink>
    </w:p>
    <w:p w14:paraId="44210172" w14:textId="3A2846AB" w:rsidR="00AE6250" w:rsidRDefault="00000000">
      <w:pPr>
        <w:pStyle w:val="TableofFigures"/>
        <w:tabs>
          <w:tab w:val="right" w:leader="dot" w:pos="9016"/>
        </w:tabs>
        <w:rPr>
          <w:rFonts w:eastAsiaTheme="minorEastAsia" w:cstheme="minorBidi"/>
          <w:bCs w:val="0"/>
          <w:noProof/>
          <w:kern w:val="2"/>
          <w:sz w:val="22"/>
          <w:lang w:val="el-GR" w:eastAsia="el-GR"/>
          <w14:ligatures w14:val="standardContextual"/>
        </w:rPr>
      </w:pPr>
      <w:hyperlink r:id="rId70" w:anchor="_Toc136293435" w:history="1">
        <w:r w:rsidR="00AE6250" w:rsidRPr="00353C2E">
          <w:rPr>
            <w:rStyle w:val="Hyperlink"/>
            <w:noProof/>
            <w:lang w:val="el-GR"/>
          </w:rPr>
          <w:t>Εικόνα 3: Εργαλειοθήκη: Σχολεία φιλικά προς τα ανθρώπινα δικαιώματα (</w:t>
        </w:r>
        <w:r w:rsidR="00AE6250" w:rsidRPr="00353C2E">
          <w:rPr>
            <w:rStyle w:val="Hyperlink"/>
            <w:noProof/>
          </w:rPr>
          <w:t>Amnesty</w:t>
        </w:r>
        <w:r w:rsidR="00AE6250" w:rsidRPr="00353C2E">
          <w:rPr>
            <w:rStyle w:val="Hyperlink"/>
            <w:noProof/>
            <w:lang w:val="el-GR"/>
          </w:rPr>
          <w:t xml:space="preserve"> </w:t>
        </w:r>
        <w:r w:rsidR="00AE6250" w:rsidRPr="00353C2E">
          <w:rPr>
            <w:rStyle w:val="Hyperlink"/>
            <w:noProof/>
          </w:rPr>
          <w:t>International</w:t>
        </w:r>
        <w:r w:rsidR="00AE6250" w:rsidRPr="00353C2E">
          <w:rPr>
            <w:rStyle w:val="Hyperlink"/>
            <w:noProof/>
            <w:lang w:val="el-GR"/>
          </w:rPr>
          <w:t>, 2017)</w:t>
        </w:r>
        <w:r w:rsidR="00AE6250">
          <w:rPr>
            <w:noProof/>
            <w:webHidden/>
          </w:rPr>
          <w:tab/>
        </w:r>
        <w:r w:rsidR="00AE6250">
          <w:rPr>
            <w:noProof/>
            <w:webHidden/>
          </w:rPr>
          <w:fldChar w:fldCharType="begin"/>
        </w:r>
        <w:r w:rsidR="00AE6250">
          <w:rPr>
            <w:noProof/>
            <w:webHidden/>
          </w:rPr>
          <w:instrText xml:space="preserve"> PAGEREF _Toc136293435 \h </w:instrText>
        </w:r>
        <w:r w:rsidR="00AE6250">
          <w:rPr>
            <w:noProof/>
            <w:webHidden/>
          </w:rPr>
        </w:r>
        <w:r w:rsidR="00AE6250">
          <w:rPr>
            <w:noProof/>
            <w:webHidden/>
          </w:rPr>
          <w:fldChar w:fldCharType="separate"/>
        </w:r>
        <w:r w:rsidR="008F06B3">
          <w:rPr>
            <w:noProof/>
            <w:webHidden/>
          </w:rPr>
          <w:t>7</w:t>
        </w:r>
        <w:r w:rsidR="00AE6250">
          <w:rPr>
            <w:noProof/>
            <w:webHidden/>
          </w:rPr>
          <w:fldChar w:fldCharType="end"/>
        </w:r>
      </w:hyperlink>
    </w:p>
    <w:p w14:paraId="41413F84" w14:textId="4D23DD67" w:rsidR="00AE6250" w:rsidRDefault="00000000">
      <w:pPr>
        <w:pStyle w:val="TableofFigures"/>
        <w:tabs>
          <w:tab w:val="right" w:leader="dot" w:pos="9016"/>
        </w:tabs>
        <w:rPr>
          <w:rFonts w:eastAsiaTheme="minorEastAsia" w:cstheme="minorBidi"/>
          <w:bCs w:val="0"/>
          <w:noProof/>
          <w:kern w:val="2"/>
          <w:sz w:val="22"/>
          <w:lang w:val="el-GR" w:eastAsia="el-GR"/>
          <w14:ligatures w14:val="standardContextual"/>
        </w:rPr>
      </w:pPr>
      <w:hyperlink r:id="rId71" w:anchor="_Toc136293436" w:history="1">
        <w:r w:rsidR="00AE6250" w:rsidRPr="00353C2E">
          <w:rPr>
            <w:rStyle w:val="Hyperlink"/>
            <w:noProof/>
            <w:lang w:val="el-GR"/>
          </w:rPr>
          <w:t xml:space="preserve">Εικόνα 4: </w:t>
        </w:r>
        <w:r w:rsidR="00AE6250" w:rsidRPr="00353C2E">
          <w:rPr>
            <w:rStyle w:val="Hyperlink"/>
            <w:noProof/>
          </w:rPr>
          <w:t>To</w:t>
        </w:r>
        <w:r w:rsidR="00AE6250" w:rsidRPr="00353C2E">
          <w:rPr>
            <w:rStyle w:val="Hyperlink"/>
            <w:noProof/>
            <w:lang w:val="el-GR"/>
          </w:rPr>
          <w:t xml:space="preserve"> μοντέλο ικανοτήτων για την δημοκρατική κουλτούρα (</w:t>
        </w:r>
        <w:r w:rsidR="00AE6250" w:rsidRPr="00353C2E">
          <w:rPr>
            <w:rStyle w:val="Hyperlink"/>
            <w:noProof/>
          </w:rPr>
          <w:t>COE</w:t>
        </w:r>
        <w:r w:rsidR="00AE6250" w:rsidRPr="00353C2E">
          <w:rPr>
            <w:rStyle w:val="Hyperlink"/>
            <w:noProof/>
            <w:lang w:val="el-GR"/>
          </w:rPr>
          <w:t>, 2018</w:t>
        </w:r>
        <w:r w:rsidR="00AE6250" w:rsidRPr="00353C2E">
          <w:rPr>
            <w:rStyle w:val="Hyperlink"/>
            <w:noProof/>
          </w:rPr>
          <w:t>a</w:t>
        </w:r>
        <w:r w:rsidR="00AE6250" w:rsidRPr="00353C2E">
          <w:rPr>
            <w:rStyle w:val="Hyperlink"/>
            <w:noProof/>
            <w:lang w:val="el-GR"/>
          </w:rPr>
          <w:t>)</w:t>
        </w:r>
        <w:r w:rsidR="00AE6250">
          <w:rPr>
            <w:noProof/>
            <w:webHidden/>
          </w:rPr>
          <w:tab/>
        </w:r>
        <w:r w:rsidR="00AE6250">
          <w:rPr>
            <w:noProof/>
            <w:webHidden/>
          </w:rPr>
          <w:fldChar w:fldCharType="begin"/>
        </w:r>
        <w:r w:rsidR="00AE6250">
          <w:rPr>
            <w:noProof/>
            <w:webHidden/>
          </w:rPr>
          <w:instrText xml:space="preserve"> PAGEREF _Toc136293436 \h </w:instrText>
        </w:r>
        <w:r w:rsidR="00AE6250">
          <w:rPr>
            <w:noProof/>
            <w:webHidden/>
          </w:rPr>
        </w:r>
        <w:r w:rsidR="00AE6250">
          <w:rPr>
            <w:noProof/>
            <w:webHidden/>
          </w:rPr>
          <w:fldChar w:fldCharType="separate"/>
        </w:r>
        <w:r w:rsidR="008F06B3">
          <w:rPr>
            <w:noProof/>
            <w:webHidden/>
          </w:rPr>
          <w:t>10</w:t>
        </w:r>
        <w:r w:rsidR="00AE6250">
          <w:rPr>
            <w:noProof/>
            <w:webHidden/>
          </w:rPr>
          <w:fldChar w:fldCharType="end"/>
        </w:r>
      </w:hyperlink>
    </w:p>
    <w:p w14:paraId="7F2E8144" w14:textId="1442CE23" w:rsidR="00AE6250" w:rsidRDefault="00000000">
      <w:pPr>
        <w:pStyle w:val="TableofFigures"/>
        <w:tabs>
          <w:tab w:val="right" w:leader="dot" w:pos="9016"/>
        </w:tabs>
        <w:rPr>
          <w:rFonts w:eastAsiaTheme="minorEastAsia" w:cstheme="minorBidi"/>
          <w:bCs w:val="0"/>
          <w:noProof/>
          <w:kern w:val="2"/>
          <w:sz w:val="22"/>
          <w:lang w:val="el-GR" w:eastAsia="el-GR"/>
          <w14:ligatures w14:val="standardContextual"/>
        </w:rPr>
      </w:pPr>
      <w:hyperlink r:id="rId72" w:anchor="_Toc136293437" w:history="1">
        <w:r w:rsidR="00AE6250" w:rsidRPr="00353C2E">
          <w:rPr>
            <w:rStyle w:val="Hyperlink"/>
            <w:noProof/>
            <w:lang w:val="el-GR"/>
          </w:rPr>
          <w:t>Εικόνα  5: Εργαλείο Διαπολιτισμικής Εκπαίδευσης (</w:t>
        </w:r>
        <w:r w:rsidR="00AE6250" w:rsidRPr="00353C2E">
          <w:rPr>
            <w:rStyle w:val="Hyperlink"/>
            <w:noProof/>
          </w:rPr>
          <w:t>COE</w:t>
        </w:r>
        <w:r w:rsidR="00AE6250" w:rsidRPr="00353C2E">
          <w:rPr>
            <w:rStyle w:val="Hyperlink"/>
            <w:noProof/>
            <w:lang w:val="el-GR"/>
          </w:rPr>
          <w:t>, 2016)</w:t>
        </w:r>
        <w:r w:rsidR="00AE6250">
          <w:rPr>
            <w:noProof/>
            <w:webHidden/>
          </w:rPr>
          <w:tab/>
        </w:r>
        <w:r w:rsidR="00AE6250">
          <w:rPr>
            <w:noProof/>
            <w:webHidden/>
          </w:rPr>
          <w:fldChar w:fldCharType="begin"/>
        </w:r>
        <w:r w:rsidR="00AE6250">
          <w:rPr>
            <w:noProof/>
            <w:webHidden/>
          </w:rPr>
          <w:instrText xml:space="preserve"> PAGEREF _Toc136293437 \h </w:instrText>
        </w:r>
        <w:r w:rsidR="00AE6250">
          <w:rPr>
            <w:noProof/>
            <w:webHidden/>
          </w:rPr>
        </w:r>
        <w:r w:rsidR="00AE6250">
          <w:rPr>
            <w:noProof/>
            <w:webHidden/>
          </w:rPr>
          <w:fldChar w:fldCharType="separate"/>
        </w:r>
        <w:r w:rsidR="008F06B3">
          <w:rPr>
            <w:noProof/>
            <w:webHidden/>
          </w:rPr>
          <w:t>14</w:t>
        </w:r>
        <w:r w:rsidR="00AE6250">
          <w:rPr>
            <w:noProof/>
            <w:webHidden/>
          </w:rPr>
          <w:fldChar w:fldCharType="end"/>
        </w:r>
      </w:hyperlink>
    </w:p>
    <w:p w14:paraId="3622177F" w14:textId="07314FED" w:rsidR="00AE6250" w:rsidRDefault="00000000">
      <w:pPr>
        <w:pStyle w:val="TableofFigures"/>
        <w:tabs>
          <w:tab w:val="right" w:leader="dot" w:pos="9016"/>
        </w:tabs>
        <w:rPr>
          <w:rFonts w:eastAsiaTheme="minorEastAsia" w:cstheme="minorBidi"/>
          <w:bCs w:val="0"/>
          <w:noProof/>
          <w:kern w:val="2"/>
          <w:sz w:val="22"/>
          <w:lang w:val="el-GR" w:eastAsia="el-GR"/>
          <w14:ligatures w14:val="standardContextual"/>
        </w:rPr>
      </w:pPr>
      <w:hyperlink r:id="rId73" w:anchor="_Toc136293438" w:history="1">
        <w:r w:rsidR="00AE6250" w:rsidRPr="00353C2E">
          <w:rPr>
            <w:rStyle w:val="Hyperlink"/>
            <w:noProof/>
            <w:lang w:val="el-GR"/>
          </w:rPr>
          <w:t>Εικόνα 6:Περνώντας καλά όντας διαδικτυακά συνδεμένος (</w:t>
        </w:r>
        <w:r w:rsidR="00AE6250" w:rsidRPr="00353C2E">
          <w:rPr>
            <w:rStyle w:val="Hyperlink"/>
            <w:noProof/>
          </w:rPr>
          <w:t>COE</w:t>
        </w:r>
        <w:r w:rsidR="00AE6250" w:rsidRPr="00353C2E">
          <w:rPr>
            <w:rStyle w:val="Hyperlink"/>
            <w:noProof/>
            <w:lang w:val="el-GR"/>
          </w:rPr>
          <w:t>, 2019)</w:t>
        </w:r>
        <w:r w:rsidR="00AE6250">
          <w:rPr>
            <w:noProof/>
            <w:webHidden/>
          </w:rPr>
          <w:tab/>
        </w:r>
        <w:r w:rsidR="00AE6250">
          <w:rPr>
            <w:noProof/>
            <w:webHidden/>
          </w:rPr>
          <w:fldChar w:fldCharType="begin"/>
        </w:r>
        <w:r w:rsidR="00AE6250">
          <w:rPr>
            <w:noProof/>
            <w:webHidden/>
          </w:rPr>
          <w:instrText xml:space="preserve"> PAGEREF _Toc136293438 \h </w:instrText>
        </w:r>
        <w:r w:rsidR="00AE6250">
          <w:rPr>
            <w:noProof/>
            <w:webHidden/>
          </w:rPr>
        </w:r>
        <w:r w:rsidR="00AE6250">
          <w:rPr>
            <w:noProof/>
            <w:webHidden/>
          </w:rPr>
          <w:fldChar w:fldCharType="separate"/>
        </w:r>
        <w:r w:rsidR="008F06B3">
          <w:rPr>
            <w:noProof/>
            <w:webHidden/>
          </w:rPr>
          <w:t>14</w:t>
        </w:r>
        <w:r w:rsidR="00AE6250">
          <w:rPr>
            <w:noProof/>
            <w:webHidden/>
          </w:rPr>
          <w:fldChar w:fldCharType="end"/>
        </w:r>
      </w:hyperlink>
    </w:p>
    <w:p w14:paraId="54EC3E79" w14:textId="20202EFE" w:rsidR="00AE6250" w:rsidRDefault="00000000">
      <w:pPr>
        <w:pStyle w:val="TableofFigures"/>
        <w:tabs>
          <w:tab w:val="right" w:leader="dot" w:pos="9016"/>
        </w:tabs>
        <w:rPr>
          <w:rFonts w:eastAsiaTheme="minorEastAsia" w:cstheme="minorBidi"/>
          <w:bCs w:val="0"/>
          <w:noProof/>
          <w:kern w:val="2"/>
          <w:sz w:val="22"/>
          <w:lang w:val="el-GR" w:eastAsia="el-GR"/>
          <w14:ligatures w14:val="standardContextual"/>
        </w:rPr>
      </w:pPr>
      <w:hyperlink w:anchor="_Toc136293439" w:history="1">
        <w:r w:rsidR="00AE6250" w:rsidRPr="00353C2E">
          <w:rPr>
            <w:rStyle w:val="Hyperlink"/>
            <w:noProof/>
            <w:lang w:val="el-GR"/>
          </w:rPr>
          <w:t xml:space="preserve">Εικόνα 7: Κλίμακα συμμετοχής πολιτών σύμφωνα με τον  </w:t>
        </w:r>
        <w:r w:rsidR="00AE6250" w:rsidRPr="00353C2E">
          <w:rPr>
            <w:rStyle w:val="Hyperlink"/>
            <w:noProof/>
          </w:rPr>
          <w:t>S</w:t>
        </w:r>
        <w:r w:rsidR="00AE6250" w:rsidRPr="00353C2E">
          <w:rPr>
            <w:rStyle w:val="Hyperlink"/>
            <w:noProof/>
            <w:lang w:val="el-GR"/>
          </w:rPr>
          <w:t xml:space="preserve">. </w:t>
        </w:r>
        <w:r w:rsidR="00AE6250" w:rsidRPr="00353C2E">
          <w:rPr>
            <w:rStyle w:val="Hyperlink"/>
            <w:noProof/>
          </w:rPr>
          <w:t>Arnstein</w:t>
        </w:r>
        <w:r w:rsidR="00AE6250" w:rsidRPr="00353C2E">
          <w:rPr>
            <w:rStyle w:val="Hyperlink"/>
            <w:noProof/>
            <w:lang w:val="el-GR"/>
          </w:rPr>
          <w:t xml:space="preserve"> (1969)</w:t>
        </w:r>
        <w:r w:rsidR="00AE6250">
          <w:rPr>
            <w:noProof/>
            <w:webHidden/>
          </w:rPr>
          <w:tab/>
        </w:r>
        <w:r w:rsidR="00AE6250">
          <w:rPr>
            <w:noProof/>
            <w:webHidden/>
          </w:rPr>
          <w:fldChar w:fldCharType="begin"/>
        </w:r>
        <w:r w:rsidR="00AE6250">
          <w:rPr>
            <w:noProof/>
            <w:webHidden/>
          </w:rPr>
          <w:instrText xml:space="preserve"> PAGEREF _Toc136293439 \h </w:instrText>
        </w:r>
        <w:r w:rsidR="00AE6250">
          <w:rPr>
            <w:noProof/>
            <w:webHidden/>
          </w:rPr>
        </w:r>
        <w:r w:rsidR="00AE6250">
          <w:rPr>
            <w:noProof/>
            <w:webHidden/>
          </w:rPr>
          <w:fldChar w:fldCharType="separate"/>
        </w:r>
        <w:r w:rsidR="008F06B3">
          <w:rPr>
            <w:noProof/>
            <w:webHidden/>
          </w:rPr>
          <w:t>17</w:t>
        </w:r>
        <w:r w:rsidR="00AE6250">
          <w:rPr>
            <w:noProof/>
            <w:webHidden/>
          </w:rPr>
          <w:fldChar w:fldCharType="end"/>
        </w:r>
      </w:hyperlink>
    </w:p>
    <w:p w14:paraId="062591E9" w14:textId="55D4693F" w:rsidR="00AE6250" w:rsidRDefault="00000000">
      <w:pPr>
        <w:pStyle w:val="TableofFigures"/>
        <w:tabs>
          <w:tab w:val="right" w:leader="dot" w:pos="9016"/>
        </w:tabs>
        <w:rPr>
          <w:rFonts w:eastAsiaTheme="minorEastAsia" w:cstheme="minorBidi"/>
          <w:bCs w:val="0"/>
          <w:noProof/>
          <w:kern w:val="2"/>
          <w:sz w:val="22"/>
          <w:lang w:val="el-GR" w:eastAsia="el-GR"/>
          <w14:ligatures w14:val="standardContextual"/>
        </w:rPr>
      </w:pPr>
      <w:hyperlink r:id="rId74" w:anchor="_Toc136293440" w:history="1">
        <w:r w:rsidR="00AE6250" w:rsidRPr="00353C2E">
          <w:rPr>
            <w:rStyle w:val="Hyperlink"/>
            <w:noProof/>
            <w:lang w:val="el-GR"/>
          </w:rPr>
          <w:t>Εικόνα</w:t>
        </w:r>
        <w:r w:rsidR="00AE6250" w:rsidRPr="00353C2E">
          <w:rPr>
            <w:rStyle w:val="Hyperlink"/>
            <w:noProof/>
          </w:rPr>
          <w:t xml:space="preserve"> 8: EduSkills+ (Erasmus+ Programme)</w:t>
        </w:r>
        <w:r w:rsidR="00AE6250">
          <w:rPr>
            <w:noProof/>
            <w:webHidden/>
          </w:rPr>
          <w:tab/>
        </w:r>
        <w:r w:rsidR="00AE6250">
          <w:rPr>
            <w:noProof/>
            <w:webHidden/>
          </w:rPr>
          <w:fldChar w:fldCharType="begin"/>
        </w:r>
        <w:r w:rsidR="00AE6250">
          <w:rPr>
            <w:noProof/>
            <w:webHidden/>
          </w:rPr>
          <w:instrText xml:space="preserve"> PAGEREF _Toc136293440 \h </w:instrText>
        </w:r>
        <w:r w:rsidR="00AE6250">
          <w:rPr>
            <w:noProof/>
            <w:webHidden/>
          </w:rPr>
        </w:r>
        <w:r w:rsidR="00AE6250">
          <w:rPr>
            <w:noProof/>
            <w:webHidden/>
          </w:rPr>
          <w:fldChar w:fldCharType="separate"/>
        </w:r>
        <w:r w:rsidR="008F06B3">
          <w:rPr>
            <w:noProof/>
            <w:webHidden/>
          </w:rPr>
          <w:t>24</w:t>
        </w:r>
        <w:r w:rsidR="00AE6250">
          <w:rPr>
            <w:noProof/>
            <w:webHidden/>
          </w:rPr>
          <w:fldChar w:fldCharType="end"/>
        </w:r>
      </w:hyperlink>
    </w:p>
    <w:p w14:paraId="6A5B44F9" w14:textId="4C35D381" w:rsidR="00AE6250" w:rsidRDefault="00000000">
      <w:pPr>
        <w:pStyle w:val="TableofFigures"/>
        <w:tabs>
          <w:tab w:val="right" w:leader="dot" w:pos="9016"/>
        </w:tabs>
        <w:rPr>
          <w:rFonts w:eastAsiaTheme="minorEastAsia" w:cstheme="minorBidi"/>
          <w:bCs w:val="0"/>
          <w:noProof/>
          <w:kern w:val="2"/>
          <w:sz w:val="22"/>
          <w:lang w:val="el-GR" w:eastAsia="el-GR"/>
          <w14:ligatures w14:val="standardContextual"/>
        </w:rPr>
      </w:pPr>
      <w:hyperlink r:id="rId75" w:anchor="_Toc136293441" w:history="1">
        <w:r w:rsidR="00AE6250" w:rsidRPr="00353C2E">
          <w:rPr>
            <w:rStyle w:val="Hyperlink"/>
            <w:noProof/>
            <w:lang w:val="el-GR"/>
          </w:rPr>
          <w:t>Εικόνα  9: Χαρακτηριστικά δημοκρατικής εκπαίδευσης (</w:t>
        </w:r>
        <w:r w:rsidR="00AE6250" w:rsidRPr="00353C2E">
          <w:rPr>
            <w:rStyle w:val="Hyperlink"/>
            <w:noProof/>
          </w:rPr>
          <w:t>DeGeDe</w:t>
        </w:r>
        <w:r w:rsidR="00AE6250" w:rsidRPr="00353C2E">
          <w:rPr>
            <w:rStyle w:val="Hyperlink"/>
            <w:noProof/>
            <w:lang w:val="el-GR"/>
          </w:rPr>
          <w:t>)</w:t>
        </w:r>
        <w:r w:rsidR="00AE6250">
          <w:rPr>
            <w:noProof/>
            <w:webHidden/>
          </w:rPr>
          <w:tab/>
        </w:r>
        <w:r w:rsidR="00AE6250">
          <w:rPr>
            <w:noProof/>
            <w:webHidden/>
          </w:rPr>
          <w:fldChar w:fldCharType="begin"/>
        </w:r>
        <w:r w:rsidR="00AE6250">
          <w:rPr>
            <w:noProof/>
            <w:webHidden/>
          </w:rPr>
          <w:instrText xml:space="preserve"> PAGEREF _Toc136293441 \h </w:instrText>
        </w:r>
        <w:r w:rsidR="00AE6250">
          <w:rPr>
            <w:noProof/>
            <w:webHidden/>
          </w:rPr>
        </w:r>
        <w:r w:rsidR="00AE6250">
          <w:rPr>
            <w:noProof/>
            <w:webHidden/>
          </w:rPr>
          <w:fldChar w:fldCharType="separate"/>
        </w:r>
        <w:r w:rsidR="008F06B3">
          <w:rPr>
            <w:noProof/>
            <w:webHidden/>
          </w:rPr>
          <w:t>25</w:t>
        </w:r>
        <w:r w:rsidR="00AE6250">
          <w:rPr>
            <w:noProof/>
            <w:webHidden/>
          </w:rPr>
          <w:fldChar w:fldCharType="end"/>
        </w:r>
      </w:hyperlink>
    </w:p>
    <w:p w14:paraId="17B4FBF1" w14:textId="4A72008A" w:rsidR="00E459D2" w:rsidRDefault="00374151" w:rsidP="003C1A06">
      <w:r>
        <w:fldChar w:fldCharType="end"/>
      </w:r>
    </w:p>
    <w:p w14:paraId="3BA20DEC" w14:textId="20227429" w:rsidR="00651F8F" w:rsidRDefault="00651F8F">
      <w:pPr>
        <w:spacing w:before="0" w:beforeAutospacing="0" w:after="160" w:afterAutospacing="0" w:line="259" w:lineRule="auto"/>
        <w:jc w:val="left"/>
      </w:pPr>
      <w:r>
        <w:br w:type="page"/>
      </w:r>
    </w:p>
    <w:p w14:paraId="41AED165" w14:textId="760A9D17" w:rsidR="00CB4EB3" w:rsidRDefault="00C43329" w:rsidP="0013347F">
      <w:pPr>
        <w:pStyle w:val="Heading1"/>
      </w:pPr>
      <w:bookmarkStart w:id="65" w:name="_Toc129100020"/>
      <w:r>
        <w:rPr>
          <w:lang w:val="el-GR"/>
        </w:rPr>
        <w:lastRenderedPageBreak/>
        <w:t>Πηγές και Αναφορές</w:t>
      </w:r>
      <w:bookmarkEnd w:id="65"/>
    </w:p>
    <w:p w14:paraId="6AA3E3AF" w14:textId="5A772E35" w:rsidR="00153362" w:rsidRPr="004415EE" w:rsidRDefault="00153362" w:rsidP="00830BC8">
      <w:pPr>
        <w:spacing w:before="120" w:beforeAutospacing="0" w:after="160" w:afterAutospacing="0" w:line="240" w:lineRule="auto"/>
        <w:rPr>
          <w:rFonts w:cstheme="minorHAnsi"/>
          <w:b/>
          <w:bCs w:val="0"/>
          <w:szCs w:val="24"/>
        </w:rPr>
      </w:pPr>
      <w:r w:rsidRPr="004415EE">
        <w:rPr>
          <w:rFonts w:cstheme="minorHAnsi"/>
          <w:b/>
          <w:bCs w:val="0"/>
          <w:szCs w:val="24"/>
        </w:rPr>
        <w:t xml:space="preserve">Chapter </w:t>
      </w:r>
      <w:r w:rsidR="00573088" w:rsidRPr="004415EE">
        <w:rPr>
          <w:rFonts w:cstheme="minorHAnsi"/>
          <w:b/>
          <w:bCs w:val="0"/>
          <w:szCs w:val="24"/>
        </w:rPr>
        <w:t>3</w:t>
      </w:r>
      <w:r w:rsidR="00412BA6" w:rsidRPr="004415EE">
        <w:rPr>
          <w:rFonts w:cstheme="minorHAnsi"/>
          <w:b/>
          <w:bCs w:val="0"/>
          <w:szCs w:val="24"/>
        </w:rPr>
        <w:t>: Valuing</w:t>
      </w:r>
    </w:p>
    <w:p w14:paraId="2C62A22B" w14:textId="738EED59" w:rsidR="00153362" w:rsidRPr="004415EE" w:rsidRDefault="00153362" w:rsidP="00830BC8">
      <w:pPr>
        <w:pStyle w:val="NoSpacing"/>
        <w:numPr>
          <w:ilvl w:val="0"/>
          <w:numId w:val="7"/>
        </w:numPr>
        <w:spacing w:before="120" w:after="160"/>
        <w:rPr>
          <w:rFonts w:cstheme="minorHAnsi"/>
          <w:sz w:val="24"/>
          <w:szCs w:val="24"/>
          <w:lang w:val="en-US"/>
        </w:rPr>
      </w:pPr>
      <w:r w:rsidRPr="004415EE">
        <w:rPr>
          <w:rFonts w:cstheme="minorHAnsi"/>
          <w:sz w:val="24"/>
          <w:szCs w:val="24"/>
          <w:lang w:val="en-US"/>
        </w:rPr>
        <w:t>Amnesty International (2017).</w:t>
      </w:r>
      <w:r w:rsidR="003F59B4" w:rsidRPr="004415EE">
        <w:rPr>
          <w:rFonts w:cstheme="minorHAnsi"/>
          <w:sz w:val="24"/>
          <w:szCs w:val="24"/>
          <w:lang w:val="en-US"/>
        </w:rPr>
        <w:t xml:space="preserve"> </w:t>
      </w:r>
      <w:r w:rsidRPr="004415EE">
        <w:rPr>
          <w:rFonts w:cstheme="minorHAnsi"/>
          <w:i/>
          <w:iCs/>
          <w:sz w:val="24"/>
          <w:szCs w:val="24"/>
          <w:lang w:val="en-US"/>
        </w:rPr>
        <w:t>HUMAN RIGHTS FRIENDLY SCHOOLS</w:t>
      </w:r>
      <w:r w:rsidRPr="004415EE">
        <w:rPr>
          <w:rFonts w:cstheme="minorHAnsi"/>
          <w:sz w:val="24"/>
          <w:szCs w:val="24"/>
          <w:lang w:val="en-US"/>
        </w:rPr>
        <w:t>.</w:t>
      </w:r>
      <w:r w:rsidR="00C720BF" w:rsidRPr="004415EE">
        <w:rPr>
          <w:rFonts w:cstheme="minorHAnsi"/>
          <w:sz w:val="24"/>
          <w:szCs w:val="24"/>
          <w:lang w:val="en-US"/>
        </w:rPr>
        <w:t xml:space="preserve"> </w:t>
      </w:r>
      <w:r w:rsidRPr="004415EE">
        <w:rPr>
          <w:rFonts w:cstheme="minorHAnsi"/>
          <w:sz w:val="24"/>
          <w:szCs w:val="24"/>
          <w:lang w:val="en-US"/>
        </w:rPr>
        <w:t>TOOLKIT.</w:t>
      </w:r>
      <w:r w:rsidR="003F59B4" w:rsidRPr="004415EE">
        <w:rPr>
          <w:rFonts w:cstheme="minorHAnsi"/>
          <w:sz w:val="24"/>
          <w:szCs w:val="24"/>
          <w:lang w:val="en-US"/>
        </w:rPr>
        <w:t xml:space="preserve"> </w:t>
      </w:r>
      <w:r w:rsidRPr="004415EE">
        <w:rPr>
          <w:rFonts w:eastAsia="Times New Roman" w:cstheme="minorHAnsi"/>
          <w:sz w:val="24"/>
          <w:szCs w:val="24"/>
          <w:lang w:val="en-US"/>
        </w:rPr>
        <w:t xml:space="preserve">Retrieved from: </w:t>
      </w:r>
      <w:r w:rsidRPr="004415EE">
        <w:rPr>
          <w:rFonts w:cstheme="minorHAnsi"/>
          <w:sz w:val="24"/>
          <w:szCs w:val="24"/>
          <w:lang w:val="en-US"/>
        </w:rPr>
        <w:t>https://www.amnesty.org/en/documents/pol32/6609/2017/en/ [</w:t>
      </w:r>
      <w:r w:rsidR="003F59B4" w:rsidRPr="004415EE">
        <w:rPr>
          <w:rFonts w:cstheme="minorHAnsi"/>
          <w:sz w:val="24"/>
          <w:szCs w:val="24"/>
          <w:lang w:val="en-US"/>
        </w:rPr>
        <w:t>11</w:t>
      </w:r>
      <w:r w:rsidRPr="004415EE">
        <w:rPr>
          <w:rFonts w:cstheme="minorHAnsi"/>
          <w:sz w:val="24"/>
          <w:szCs w:val="24"/>
          <w:lang w:val="en-US"/>
        </w:rPr>
        <w:t>.</w:t>
      </w:r>
      <w:r w:rsidR="003F59B4" w:rsidRPr="004415EE">
        <w:rPr>
          <w:rFonts w:cstheme="minorHAnsi"/>
          <w:sz w:val="24"/>
          <w:szCs w:val="24"/>
          <w:lang w:val="en-US"/>
        </w:rPr>
        <w:t>0</w:t>
      </w:r>
      <w:r w:rsidRPr="004415EE">
        <w:rPr>
          <w:rFonts w:cstheme="minorHAnsi"/>
          <w:sz w:val="24"/>
          <w:szCs w:val="24"/>
          <w:lang w:val="en-US"/>
        </w:rPr>
        <w:t>1.202</w:t>
      </w:r>
      <w:r w:rsidR="003F59B4" w:rsidRPr="004415EE">
        <w:rPr>
          <w:rFonts w:cstheme="minorHAnsi"/>
          <w:sz w:val="24"/>
          <w:szCs w:val="24"/>
          <w:lang w:val="en-US"/>
        </w:rPr>
        <w:t>3</w:t>
      </w:r>
      <w:r w:rsidRPr="004415EE">
        <w:rPr>
          <w:rFonts w:cstheme="minorHAnsi"/>
          <w:sz w:val="24"/>
          <w:szCs w:val="24"/>
          <w:lang w:val="en-US"/>
        </w:rPr>
        <w:t>].</w:t>
      </w:r>
    </w:p>
    <w:p w14:paraId="5EF40D2F" w14:textId="6E654E0A" w:rsidR="00153362" w:rsidRPr="004415EE" w:rsidRDefault="00153362" w:rsidP="00830BC8">
      <w:pPr>
        <w:pStyle w:val="NoSpacing"/>
        <w:numPr>
          <w:ilvl w:val="0"/>
          <w:numId w:val="7"/>
        </w:numPr>
        <w:spacing w:before="120" w:after="160"/>
        <w:rPr>
          <w:rFonts w:cstheme="minorHAnsi"/>
          <w:sz w:val="24"/>
          <w:szCs w:val="24"/>
          <w:lang w:val="de-AT"/>
        </w:rPr>
      </w:pPr>
      <w:r w:rsidRPr="004415EE">
        <w:rPr>
          <w:rFonts w:cstheme="minorHAnsi"/>
          <w:sz w:val="24"/>
          <w:szCs w:val="24"/>
          <w:lang w:val="de-AT"/>
        </w:rPr>
        <w:t>Helsper, W. &amp;</w:t>
      </w:r>
      <w:r w:rsidR="0010132C" w:rsidRPr="004415EE">
        <w:rPr>
          <w:rFonts w:cstheme="minorHAnsi"/>
          <w:sz w:val="24"/>
          <w:szCs w:val="24"/>
          <w:lang w:val="de-AT"/>
        </w:rPr>
        <w:t xml:space="preserve"> </w:t>
      </w:r>
      <w:proofErr w:type="spellStart"/>
      <w:r w:rsidRPr="004415EE">
        <w:rPr>
          <w:rFonts w:cstheme="minorHAnsi"/>
          <w:sz w:val="24"/>
          <w:szCs w:val="24"/>
          <w:lang w:val="de-AT"/>
        </w:rPr>
        <w:t>Lingkost</w:t>
      </w:r>
      <w:proofErr w:type="spellEnd"/>
      <w:r w:rsidRPr="004415EE">
        <w:rPr>
          <w:rFonts w:cstheme="minorHAnsi"/>
          <w:sz w:val="24"/>
          <w:szCs w:val="24"/>
          <w:lang w:val="de-AT"/>
        </w:rPr>
        <w:t>, A. (2002).</w:t>
      </w:r>
      <w:r w:rsidR="006D2088" w:rsidRPr="004415EE">
        <w:rPr>
          <w:rFonts w:cstheme="minorHAnsi"/>
          <w:sz w:val="24"/>
          <w:szCs w:val="24"/>
          <w:lang w:val="de-AT"/>
        </w:rPr>
        <w:t xml:space="preserve"> </w:t>
      </w:r>
      <w:r w:rsidRPr="004415EE">
        <w:rPr>
          <w:rFonts w:cstheme="minorHAnsi"/>
          <w:sz w:val="24"/>
          <w:szCs w:val="24"/>
          <w:lang w:val="de-AT"/>
        </w:rPr>
        <w:t xml:space="preserve">Schülerpartizipation in den </w:t>
      </w:r>
      <w:proofErr w:type="spellStart"/>
      <w:r w:rsidRPr="004415EE">
        <w:rPr>
          <w:rFonts w:cstheme="minorHAnsi"/>
          <w:sz w:val="24"/>
          <w:szCs w:val="24"/>
          <w:lang w:val="de-AT"/>
        </w:rPr>
        <w:t>Antimonien</w:t>
      </w:r>
      <w:proofErr w:type="spellEnd"/>
      <w:r w:rsidRPr="004415EE">
        <w:rPr>
          <w:rFonts w:cstheme="minorHAnsi"/>
          <w:sz w:val="24"/>
          <w:szCs w:val="24"/>
          <w:lang w:val="de-AT"/>
        </w:rPr>
        <w:t xml:space="preserve"> von Autonomie und Zwang</w:t>
      </w:r>
      <w:r w:rsidR="006D2088" w:rsidRPr="004415EE">
        <w:rPr>
          <w:rFonts w:cstheme="minorHAnsi"/>
          <w:sz w:val="24"/>
          <w:szCs w:val="24"/>
          <w:lang w:val="de-AT"/>
        </w:rPr>
        <w:t xml:space="preserve"> </w:t>
      </w:r>
      <w:r w:rsidRPr="004415EE">
        <w:rPr>
          <w:rFonts w:cstheme="minorHAnsi"/>
          <w:sz w:val="24"/>
          <w:szCs w:val="24"/>
          <w:lang w:val="de-AT"/>
        </w:rPr>
        <w:t>sowie Organisation und Interaktion – exemplarische</w:t>
      </w:r>
      <w:r w:rsidR="006D2088" w:rsidRPr="004415EE">
        <w:rPr>
          <w:rFonts w:cstheme="minorHAnsi"/>
          <w:sz w:val="24"/>
          <w:szCs w:val="24"/>
          <w:lang w:val="de-AT"/>
        </w:rPr>
        <w:t xml:space="preserve"> </w:t>
      </w:r>
      <w:r w:rsidRPr="004415EE">
        <w:rPr>
          <w:rFonts w:cstheme="minorHAnsi"/>
          <w:sz w:val="24"/>
          <w:szCs w:val="24"/>
          <w:lang w:val="de-AT"/>
        </w:rPr>
        <w:t>Rekonstruktionen</w:t>
      </w:r>
      <w:r w:rsidR="006D2088" w:rsidRPr="004415EE">
        <w:rPr>
          <w:rFonts w:cstheme="minorHAnsi"/>
          <w:sz w:val="24"/>
          <w:szCs w:val="24"/>
          <w:lang w:val="de-AT"/>
        </w:rPr>
        <w:t xml:space="preserve"> </w:t>
      </w:r>
      <w:r w:rsidRPr="004415EE">
        <w:rPr>
          <w:rFonts w:cstheme="minorHAnsi"/>
          <w:sz w:val="24"/>
          <w:szCs w:val="24"/>
          <w:lang w:val="de-AT"/>
        </w:rPr>
        <w:t>im</w:t>
      </w:r>
      <w:r w:rsidR="006D2088" w:rsidRPr="004415EE">
        <w:rPr>
          <w:rFonts w:cstheme="minorHAnsi"/>
          <w:sz w:val="24"/>
          <w:szCs w:val="24"/>
          <w:lang w:val="de-AT"/>
        </w:rPr>
        <w:t xml:space="preserve"> </w:t>
      </w:r>
      <w:r w:rsidRPr="004415EE">
        <w:rPr>
          <w:rFonts w:cstheme="minorHAnsi"/>
          <w:sz w:val="24"/>
          <w:szCs w:val="24"/>
          <w:lang w:val="de-AT"/>
        </w:rPr>
        <w:t>Horizont</w:t>
      </w:r>
      <w:r w:rsidR="006D2088" w:rsidRPr="004415EE">
        <w:rPr>
          <w:rFonts w:cstheme="minorHAnsi"/>
          <w:sz w:val="24"/>
          <w:szCs w:val="24"/>
          <w:lang w:val="de-AT"/>
        </w:rPr>
        <w:t xml:space="preserve"> </w:t>
      </w:r>
      <w:r w:rsidRPr="004415EE">
        <w:rPr>
          <w:rFonts w:cstheme="minorHAnsi"/>
          <w:sz w:val="24"/>
          <w:szCs w:val="24"/>
          <w:lang w:val="de-AT"/>
        </w:rPr>
        <w:t>einer</w:t>
      </w:r>
      <w:r w:rsidR="006D2088" w:rsidRPr="004415EE">
        <w:rPr>
          <w:rFonts w:cstheme="minorHAnsi"/>
          <w:sz w:val="24"/>
          <w:szCs w:val="24"/>
          <w:lang w:val="de-AT"/>
        </w:rPr>
        <w:t xml:space="preserve"> </w:t>
      </w:r>
      <w:r w:rsidRPr="004415EE">
        <w:rPr>
          <w:rFonts w:cstheme="minorHAnsi"/>
          <w:sz w:val="24"/>
          <w:szCs w:val="24"/>
          <w:lang w:val="de-AT"/>
        </w:rPr>
        <w:t>Theorie</w:t>
      </w:r>
      <w:r w:rsidR="006D2088" w:rsidRPr="004415EE">
        <w:rPr>
          <w:rFonts w:cstheme="minorHAnsi"/>
          <w:sz w:val="24"/>
          <w:szCs w:val="24"/>
          <w:lang w:val="de-AT"/>
        </w:rPr>
        <w:t xml:space="preserve"> </w:t>
      </w:r>
      <w:r w:rsidRPr="004415EE">
        <w:rPr>
          <w:rFonts w:cstheme="minorHAnsi"/>
          <w:sz w:val="24"/>
          <w:szCs w:val="24"/>
          <w:lang w:val="de-AT"/>
        </w:rPr>
        <w:t>schulischer</w:t>
      </w:r>
      <w:r w:rsidR="006D2088" w:rsidRPr="004415EE">
        <w:rPr>
          <w:rFonts w:cstheme="minorHAnsi"/>
          <w:sz w:val="24"/>
          <w:szCs w:val="24"/>
          <w:lang w:val="de-AT"/>
        </w:rPr>
        <w:t xml:space="preserve"> </w:t>
      </w:r>
      <w:r w:rsidRPr="004415EE">
        <w:rPr>
          <w:rFonts w:cstheme="minorHAnsi"/>
          <w:sz w:val="24"/>
          <w:szCs w:val="24"/>
          <w:lang w:val="de-AT"/>
        </w:rPr>
        <w:t>Anerkennung.</w:t>
      </w:r>
      <w:r w:rsidR="006D2088" w:rsidRPr="004415EE">
        <w:rPr>
          <w:rFonts w:cstheme="minorHAnsi"/>
          <w:sz w:val="24"/>
          <w:szCs w:val="24"/>
          <w:lang w:val="de-AT"/>
        </w:rPr>
        <w:t xml:space="preserve"> </w:t>
      </w:r>
      <w:r w:rsidRPr="004415EE">
        <w:rPr>
          <w:rFonts w:cstheme="minorHAnsi"/>
          <w:sz w:val="24"/>
          <w:szCs w:val="24"/>
          <w:lang w:val="de-AT"/>
        </w:rPr>
        <w:t xml:space="preserve">In B. Hafeneger, P. </w:t>
      </w:r>
      <w:proofErr w:type="spellStart"/>
      <w:r w:rsidRPr="004415EE">
        <w:rPr>
          <w:rFonts w:cstheme="minorHAnsi"/>
          <w:sz w:val="24"/>
          <w:szCs w:val="24"/>
          <w:lang w:val="de-AT"/>
        </w:rPr>
        <w:t>Henkenborg</w:t>
      </w:r>
      <w:proofErr w:type="spellEnd"/>
      <w:r w:rsidR="006D2088" w:rsidRPr="004415EE">
        <w:rPr>
          <w:rFonts w:cstheme="minorHAnsi"/>
          <w:sz w:val="24"/>
          <w:szCs w:val="24"/>
          <w:lang w:val="de-AT"/>
        </w:rPr>
        <w:t xml:space="preserve"> </w:t>
      </w:r>
      <w:r w:rsidRPr="004415EE">
        <w:rPr>
          <w:rFonts w:cstheme="minorHAnsi"/>
          <w:sz w:val="24"/>
          <w:szCs w:val="24"/>
          <w:lang w:val="de-AT"/>
        </w:rPr>
        <w:t xml:space="preserve">&amp; A. Scherr (Hrsg.), </w:t>
      </w:r>
      <w:r w:rsidRPr="004415EE">
        <w:rPr>
          <w:rFonts w:cstheme="minorHAnsi"/>
          <w:i/>
          <w:iCs/>
          <w:sz w:val="24"/>
          <w:szCs w:val="24"/>
          <w:lang w:val="de-AT"/>
        </w:rPr>
        <w:t>Pädagogik der Anerkennung.</w:t>
      </w:r>
      <w:r w:rsidR="006D2088" w:rsidRPr="004415EE">
        <w:rPr>
          <w:rFonts w:cstheme="minorHAnsi"/>
          <w:i/>
          <w:iCs/>
          <w:sz w:val="24"/>
          <w:szCs w:val="24"/>
          <w:lang w:val="de-AT"/>
        </w:rPr>
        <w:t xml:space="preserve"> </w:t>
      </w:r>
      <w:r w:rsidRPr="004415EE">
        <w:rPr>
          <w:rFonts w:cstheme="minorHAnsi"/>
          <w:i/>
          <w:iCs/>
          <w:sz w:val="24"/>
          <w:szCs w:val="24"/>
          <w:lang w:val="de-AT"/>
        </w:rPr>
        <w:t>Grundlagen, Konzepte, Praxisfelder</w:t>
      </w:r>
      <w:r w:rsidR="00D3097D" w:rsidRPr="004415EE">
        <w:rPr>
          <w:rFonts w:cstheme="minorHAnsi"/>
          <w:i/>
          <w:iCs/>
          <w:sz w:val="24"/>
          <w:szCs w:val="24"/>
          <w:lang w:val="de-AT"/>
        </w:rPr>
        <w:t xml:space="preserve"> </w:t>
      </w:r>
      <w:r w:rsidRPr="004415EE">
        <w:rPr>
          <w:rFonts w:cstheme="minorHAnsi"/>
          <w:sz w:val="24"/>
          <w:szCs w:val="24"/>
          <w:lang w:val="de-AT"/>
        </w:rPr>
        <w:t>(S. 132–156). Schwalbach/</w:t>
      </w:r>
      <w:proofErr w:type="spellStart"/>
      <w:r w:rsidRPr="004415EE">
        <w:rPr>
          <w:rFonts w:cstheme="minorHAnsi"/>
          <w:sz w:val="24"/>
          <w:szCs w:val="24"/>
          <w:lang w:val="de-AT"/>
        </w:rPr>
        <w:t>Ts</w:t>
      </w:r>
      <w:proofErr w:type="spellEnd"/>
      <w:r w:rsidRPr="004415EE">
        <w:rPr>
          <w:rFonts w:cstheme="minorHAnsi"/>
          <w:sz w:val="24"/>
          <w:szCs w:val="24"/>
          <w:lang w:val="de-AT"/>
        </w:rPr>
        <w:t>: Wochenschau</w:t>
      </w:r>
      <w:r w:rsidR="006D2088" w:rsidRPr="004415EE">
        <w:rPr>
          <w:rFonts w:cstheme="minorHAnsi"/>
          <w:sz w:val="24"/>
          <w:szCs w:val="24"/>
          <w:lang w:val="de-AT"/>
        </w:rPr>
        <w:t xml:space="preserve"> </w:t>
      </w:r>
      <w:r w:rsidRPr="004415EE">
        <w:rPr>
          <w:rFonts w:cstheme="minorHAnsi"/>
          <w:sz w:val="24"/>
          <w:szCs w:val="24"/>
          <w:lang w:val="de-AT"/>
        </w:rPr>
        <w:t xml:space="preserve">Verlag. </w:t>
      </w:r>
    </w:p>
    <w:p w14:paraId="53AA9B71" w14:textId="70F083EB" w:rsidR="00153362" w:rsidRPr="004415EE" w:rsidRDefault="00153362" w:rsidP="00830BC8">
      <w:pPr>
        <w:pStyle w:val="NoSpacing"/>
        <w:numPr>
          <w:ilvl w:val="0"/>
          <w:numId w:val="7"/>
        </w:numPr>
        <w:spacing w:before="120" w:after="160"/>
        <w:rPr>
          <w:rFonts w:cstheme="minorHAnsi"/>
          <w:sz w:val="24"/>
          <w:szCs w:val="24"/>
        </w:rPr>
      </w:pPr>
      <w:r w:rsidRPr="004415EE">
        <w:rPr>
          <w:rFonts w:cstheme="minorHAnsi"/>
          <w:sz w:val="24"/>
          <w:szCs w:val="24"/>
        </w:rPr>
        <w:t>Robinson, C., &amp;</w:t>
      </w:r>
      <w:r w:rsidR="00E10920" w:rsidRPr="004415EE">
        <w:rPr>
          <w:rFonts w:cstheme="minorHAnsi"/>
          <w:sz w:val="24"/>
          <w:szCs w:val="24"/>
        </w:rPr>
        <w:t xml:space="preserve"> </w:t>
      </w:r>
      <w:proofErr w:type="spellStart"/>
      <w:r w:rsidRPr="004415EE">
        <w:rPr>
          <w:rFonts w:cstheme="minorHAnsi"/>
          <w:sz w:val="24"/>
          <w:szCs w:val="24"/>
        </w:rPr>
        <w:t>Sebba</w:t>
      </w:r>
      <w:proofErr w:type="spellEnd"/>
      <w:r w:rsidRPr="004415EE">
        <w:rPr>
          <w:rFonts w:cstheme="minorHAnsi"/>
          <w:sz w:val="24"/>
          <w:szCs w:val="24"/>
        </w:rPr>
        <w:t>, J. (2010).</w:t>
      </w:r>
      <w:r w:rsidR="006D2088" w:rsidRPr="004415EE">
        <w:rPr>
          <w:rFonts w:cstheme="minorHAnsi"/>
          <w:sz w:val="24"/>
          <w:szCs w:val="24"/>
        </w:rPr>
        <w:t xml:space="preserve"> </w:t>
      </w:r>
      <w:r w:rsidRPr="004415EE">
        <w:rPr>
          <w:rStyle w:val="Emphasis"/>
          <w:rFonts w:cstheme="minorHAnsi"/>
          <w:sz w:val="24"/>
          <w:szCs w:val="24"/>
          <w:lang w:val="en-US"/>
        </w:rPr>
        <w:t>Evaluation of UNICEF UK’s Rights respecting Schools Award</w:t>
      </w:r>
      <w:r w:rsidRPr="004415EE">
        <w:rPr>
          <w:rFonts w:cstheme="minorHAnsi"/>
          <w:sz w:val="24"/>
          <w:szCs w:val="24"/>
          <w:lang w:val="en-US"/>
        </w:rPr>
        <w:t>.</w:t>
      </w:r>
      <w:r w:rsidR="0010132C" w:rsidRPr="004415EE">
        <w:rPr>
          <w:rFonts w:cstheme="minorHAnsi"/>
          <w:sz w:val="24"/>
          <w:szCs w:val="24"/>
          <w:lang w:val="en-US"/>
        </w:rPr>
        <w:t xml:space="preserve"> </w:t>
      </w:r>
      <w:r w:rsidRPr="004415EE">
        <w:rPr>
          <w:rFonts w:cstheme="minorHAnsi"/>
          <w:sz w:val="24"/>
          <w:szCs w:val="24"/>
        </w:rPr>
        <w:t>UNICEF UK.</w:t>
      </w:r>
      <w:r w:rsidR="0010132C" w:rsidRPr="004415EE">
        <w:rPr>
          <w:rFonts w:cstheme="minorHAnsi"/>
          <w:sz w:val="24"/>
          <w:szCs w:val="24"/>
        </w:rPr>
        <w:t xml:space="preserve"> Retrieved from </w:t>
      </w:r>
      <w:hyperlink r:id="rId76" w:history="1">
        <w:r w:rsidR="0010132C" w:rsidRPr="004415EE">
          <w:rPr>
            <w:rStyle w:val="Hyperlink"/>
            <w:rFonts w:cstheme="minorHAnsi"/>
            <w:sz w:val="24"/>
            <w:szCs w:val="24"/>
          </w:rPr>
          <w:t>https://research.brighton.ac.uk/files/5053654/RRSA_Evaluation_Report_2010.pdf</w:t>
        </w:r>
      </w:hyperlink>
      <w:r w:rsidR="0010132C" w:rsidRPr="004415EE">
        <w:rPr>
          <w:rFonts w:cstheme="minorHAnsi"/>
          <w:sz w:val="24"/>
          <w:szCs w:val="24"/>
        </w:rPr>
        <w:t xml:space="preserve"> [11.01.2023].</w:t>
      </w:r>
    </w:p>
    <w:p w14:paraId="531A0FF2" w14:textId="0CE07BFF" w:rsidR="00153362" w:rsidRPr="004415EE" w:rsidRDefault="00153362" w:rsidP="00830BC8">
      <w:pPr>
        <w:pStyle w:val="NoSpacing"/>
        <w:numPr>
          <w:ilvl w:val="0"/>
          <w:numId w:val="7"/>
        </w:numPr>
        <w:spacing w:before="120" w:after="160"/>
        <w:rPr>
          <w:rFonts w:cstheme="minorHAnsi"/>
          <w:sz w:val="24"/>
          <w:szCs w:val="24"/>
          <w:lang w:val="de-AT"/>
        </w:rPr>
      </w:pPr>
      <w:r w:rsidRPr="004415EE">
        <w:rPr>
          <w:rFonts w:cstheme="minorHAnsi"/>
          <w:sz w:val="24"/>
          <w:szCs w:val="24"/>
          <w:lang w:val="de-AT"/>
        </w:rPr>
        <w:t xml:space="preserve">Schroll, C. (2016). </w:t>
      </w:r>
      <w:r w:rsidRPr="004415EE">
        <w:rPr>
          <w:rFonts w:cstheme="minorHAnsi"/>
          <w:i/>
          <w:iCs/>
          <w:sz w:val="24"/>
          <w:szCs w:val="24"/>
          <w:lang w:val="de-AT"/>
        </w:rPr>
        <w:t>Wahrnehmungs-</w:t>
      </w:r>
      <w:r w:rsidR="006D2088" w:rsidRPr="004415EE">
        <w:rPr>
          <w:rFonts w:cstheme="minorHAnsi"/>
          <w:i/>
          <w:iCs/>
          <w:sz w:val="24"/>
          <w:szCs w:val="24"/>
          <w:lang w:val="de-AT"/>
        </w:rPr>
        <w:t xml:space="preserve"> </w:t>
      </w:r>
      <w:r w:rsidRPr="004415EE">
        <w:rPr>
          <w:rFonts w:cstheme="minorHAnsi"/>
          <w:i/>
          <w:iCs/>
          <w:sz w:val="24"/>
          <w:szCs w:val="24"/>
          <w:lang w:val="de-AT"/>
        </w:rPr>
        <w:t>und Wertorientierte</w:t>
      </w:r>
      <w:r w:rsidR="006D2088" w:rsidRPr="004415EE">
        <w:rPr>
          <w:rFonts w:cstheme="minorHAnsi"/>
          <w:i/>
          <w:iCs/>
          <w:sz w:val="24"/>
          <w:szCs w:val="24"/>
          <w:lang w:val="de-AT"/>
        </w:rPr>
        <w:t xml:space="preserve"> </w:t>
      </w:r>
      <w:r w:rsidRPr="004415EE">
        <w:rPr>
          <w:rFonts w:cstheme="minorHAnsi"/>
          <w:i/>
          <w:iCs/>
          <w:sz w:val="24"/>
          <w:szCs w:val="24"/>
          <w:lang w:val="de-AT"/>
        </w:rPr>
        <w:t>Schulentwicklung: Ein</w:t>
      </w:r>
      <w:r w:rsidR="006D2088" w:rsidRPr="004415EE">
        <w:rPr>
          <w:rFonts w:cstheme="minorHAnsi"/>
          <w:i/>
          <w:iCs/>
          <w:sz w:val="24"/>
          <w:szCs w:val="24"/>
          <w:lang w:val="de-AT"/>
        </w:rPr>
        <w:t xml:space="preserve"> </w:t>
      </w:r>
      <w:r w:rsidRPr="004415EE">
        <w:rPr>
          <w:rFonts w:cstheme="minorHAnsi"/>
          <w:i/>
          <w:iCs/>
          <w:sz w:val="24"/>
          <w:szCs w:val="24"/>
          <w:lang w:val="de-AT"/>
        </w:rPr>
        <w:t>Evaluationskonzept</w:t>
      </w:r>
      <w:r w:rsidR="006D2088" w:rsidRPr="004415EE">
        <w:rPr>
          <w:rFonts w:cstheme="minorHAnsi"/>
          <w:i/>
          <w:iCs/>
          <w:sz w:val="24"/>
          <w:szCs w:val="24"/>
          <w:lang w:val="de-AT"/>
        </w:rPr>
        <w:t xml:space="preserve"> </w:t>
      </w:r>
      <w:r w:rsidRPr="004415EE">
        <w:rPr>
          <w:rFonts w:cstheme="minorHAnsi"/>
          <w:i/>
          <w:iCs/>
          <w:sz w:val="24"/>
          <w:szCs w:val="24"/>
          <w:lang w:val="de-AT"/>
        </w:rPr>
        <w:t>zur</w:t>
      </w:r>
      <w:r w:rsidR="006D2088" w:rsidRPr="004415EE">
        <w:rPr>
          <w:rFonts w:cstheme="minorHAnsi"/>
          <w:i/>
          <w:iCs/>
          <w:sz w:val="24"/>
          <w:szCs w:val="24"/>
          <w:lang w:val="de-AT"/>
        </w:rPr>
        <w:t xml:space="preserve"> </w:t>
      </w:r>
      <w:r w:rsidRPr="004415EE">
        <w:rPr>
          <w:rFonts w:cstheme="minorHAnsi"/>
          <w:i/>
          <w:iCs/>
          <w:sz w:val="24"/>
          <w:szCs w:val="24"/>
          <w:lang w:val="de-AT"/>
        </w:rPr>
        <w:t>Qualitätsentwicklung in allgemeinbildenden</w:t>
      </w:r>
      <w:r w:rsidR="006D2088" w:rsidRPr="004415EE">
        <w:rPr>
          <w:rFonts w:cstheme="minorHAnsi"/>
          <w:i/>
          <w:iCs/>
          <w:sz w:val="24"/>
          <w:szCs w:val="24"/>
          <w:lang w:val="de-AT"/>
        </w:rPr>
        <w:t xml:space="preserve"> </w:t>
      </w:r>
      <w:r w:rsidRPr="004415EE">
        <w:rPr>
          <w:rFonts w:cstheme="minorHAnsi"/>
          <w:i/>
          <w:iCs/>
          <w:sz w:val="24"/>
          <w:szCs w:val="24"/>
          <w:lang w:val="de-AT"/>
        </w:rPr>
        <w:t>Schulen</w:t>
      </w:r>
      <w:r w:rsidRPr="004415EE">
        <w:rPr>
          <w:rFonts w:cstheme="minorHAnsi"/>
          <w:sz w:val="24"/>
          <w:szCs w:val="24"/>
          <w:lang w:val="de-AT"/>
        </w:rPr>
        <w:t>. Wiesbaden: Springer-Verlag.</w:t>
      </w:r>
    </w:p>
    <w:p w14:paraId="38CC609F" w14:textId="77777777" w:rsidR="00A074DE" w:rsidRPr="004415EE" w:rsidRDefault="00153362" w:rsidP="00830BC8">
      <w:pPr>
        <w:pStyle w:val="NoSpacing"/>
        <w:numPr>
          <w:ilvl w:val="0"/>
          <w:numId w:val="7"/>
        </w:numPr>
        <w:spacing w:before="120" w:after="160"/>
        <w:rPr>
          <w:rFonts w:cstheme="minorHAnsi"/>
          <w:sz w:val="24"/>
          <w:szCs w:val="24"/>
          <w:lang w:val="de-AT"/>
        </w:rPr>
      </w:pPr>
      <w:r w:rsidRPr="004415EE">
        <w:rPr>
          <w:rFonts w:cstheme="minorHAnsi"/>
          <w:sz w:val="24"/>
          <w:szCs w:val="24"/>
          <w:lang w:val="de-AT"/>
        </w:rPr>
        <w:t>Schubarth, W., Gruhne, C. &amp;</w:t>
      </w:r>
      <w:proofErr w:type="spellStart"/>
      <w:r w:rsidRPr="004415EE">
        <w:rPr>
          <w:rFonts w:cstheme="minorHAnsi"/>
          <w:sz w:val="24"/>
          <w:szCs w:val="24"/>
          <w:lang w:val="de-AT"/>
        </w:rPr>
        <w:t>Zylla</w:t>
      </w:r>
      <w:proofErr w:type="spellEnd"/>
      <w:r w:rsidRPr="004415EE">
        <w:rPr>
          <w:rFonts w:cstheme="minorHAnsi"/>
          <w:sz w:val="24"/>
          <w:szCs w:val="24"/>
          <w:lang w:val="de-AT"/>
        </w:rPr>
        <w:t>, B. (2017).</w:t>
      </w:r>
      <w:r w:rsidR="006D2088" w:rsidRPr="004415EE">
        <w:rPr>
          <w:rFonts w:cstheme="minorHAnsi"/>
          <w:sz w:val="24"/>
          <w:szCs w:val="24"/>
          <w:lang w:val="de-AT"/>
        </w:rPr>
        <w:t xml:space="preserve"> </w:t>
      </w:r>
      <w:r w:rsidRPr="004415EE">
        <w:rPr>
          <w:rFonts w:cstheme="minorHAnsi"/>
          <w:i/>
          <w:iCs/>
          <w:sz w:val="24"/>
          <w:szCs w:val="24"/>
          <w:lang w:val="de-AT"/>
        </w:rPr>
        <w:t>Werte</w:t>
      </w:r>
      <w:r w:rsidR="006D2088" w:rsidRPr="004415EE">
        <w:rPr>
          <w:rFonts w:cstheme="minorHAnsi"/>
          <w:i/>
          <w:iCs/>
          <w:sz w:val="24"/>
          <w:szCs w:val="24"/>
          <w:lang w:val="de-AT"/>
        </w:rPr>
        <w:t xml:space="preserve"> </w:t>
      </w:r>
      <w:r w:rsidRPr="004415EE">
        <w:rPr>
          <w:rFonts w:cstheme="minorHAnsi"/>
          <w:i/>
          <w:iCs/>
          <w:sz w:val="24"/>
          <w:szCs w:val="24"/>
          <w:lang w:val="de-AT"/>
        </w:rPr>
        <w:t>machen</w:t>
      </w:r>
      <w:r w:rsidR="006D2088" w:rsidRPr="004415EE">
        <w:rPr>
          <w:rFonts w:cstheme="minorHAnsi"/>
          <w:i/>
          <w:iCs/>
          <w:sz w:val="24"/>
          <w:szCs w:val="24"/>
          <w:lang w:val="de-AT"/>
        </w:rPr>
        <w:t xml:space="preserve"> </w:t>
      </w:r>
      <w:r w:rsidRPr="004415EE">
        <w:rPr>
          <w:rFonts w:cstheme="minorHAnsi"/>
          <w:i/>
          <w:iCs/>
          <w:sz w:val="24"/>
          <w:szCs w:val="24"/>
          <w:lang w:val="de-AT"/>
        </w:rPr>
        <w:t>Schule.</w:t>
      </w:r>
      <w:r w:rsidR="006D2088" w:rsidRPr="004415EE">
        <w:rPr>
          <w:rFonts w:cstheme="minorHAnsi"/>
          <w:i/>
          <w:iCs/>
          <w:sz w:val="24"/>
          <w:szCs w:val="24"/>
          <w:lang w:val="de-AT"/>
        </w:rPr>
        <w:t xml:space="preserve"> </w:t>
      </w:r>
      <w:r w:rsidRPr="004415EE">
        <w:rPr>
          <w:rFonts w:cstheme="minorHAnsi"/>
          <w:i/>
          <w:iCs/>
          <w:sz w:val="24"/>
          <w:szCs w:val="24"/>
          <w:lang w:val="de-AT"/>
        </w:rPr>
        <w:t>Lernen</w:t>
      </w:r>
      <w:r w:rsidR="006D2088" w:rsidRPr="004415EE">
        <w:rPr>
          <w:rFonts w:cstheme="minorHAnsi"/>
          <w:i/>
          <w:iCs/>
          <w:sz w:val="24"/>
          <w:szCs w:val="24"/>
          <w:lang w:val="de-AT"/>
        </w:rPr>
        <w:t xml:space="preserve"> </w:t>
      </w:r>
      <w:r w:rsidRPr="004415EE">
        <w:rPr>
          <w:rFonts w:cstheme="minorHAnsi"/>
          <w:i/>
          <w:iCs/>
          <w:sz w:val="24"/>
          <w:szCs w:val="24"/>
          <w:lang w:val="de-AT"/>
        </w:rPr>
        <w:t>für</w:t>
      </w:r>
      <w:r w:rsidR="006D2088" w:rsidRPr="004415EE">
        <w:rPr>
          <w:rFonts w:cstheme="minorHAnsi"/>
          <w:i/>
          <w:iCs/>
          <w:sz w:val="24"/>
          <w:szCs w:val="24"/>
          <w:lang w:val="de-AT"/>
        </w:rPr>
        <w:t xml:space="preserve"> </w:t>
      </w:r>
      <w:r w:rsidRPr="004415EE">
        <w:rPr>
          <w:rFonts w:cstheme="minorHAnsi"/>
          <w:i/>
          <w:iCs/>
          <w:sz w:val="24"/>
          <w:szCs w:val="24"/>
          <w:lang w:val="de-AT"/>
        </w:rPr>
        <w:t>eine</w:t>
      </w:r>
      <w:r w:rsidR="006D2088" w:rsidRPr="004415EE">
        <w:rPr>
          <w:rFonts w:cstheme="minorHAnsi"/>
          <w:i/>
          <w:iCs/>
          <w:sz w:val="24"/>
          <w:szCs w:val="24"/>
          <w:lang w:val="de-AT"/>
        </w:rPr>
        <w:t xml:space="preserve"> </w:t>
      </w:r>
      <w:r w:rsidRPr="004415EE">
        <w:rPr>
          <w:rFonts w:cstheme="minorHAnsi"/>
          <w:i/>
          <w:iCs/>
          <w:sz w:val="24"/>
          <w:szCs w:val="24"/>
          <w:lang w:val="de-AT"/>
        </w:rPr>
        <w:t>offene Gesellschaft</w:t>
      </w:r>
      <w:r w:rsidRPr="004415EE">
        <w:rPr>
          <w:rFonts w:cstheme="minorHAnsi"/>
          <w:sz w:val="24"/>
          <w:szCs w:val="24"/>
          <w:lang w:val="de-AT"/>
        </w:rPr>
        <w:t>. Stuttgart: Kohlhammer.</w:t>
      </w:r>
    </w:p>
    <w:p w14:paraId="76E8CA7A" w14:textId="44EFA652" w:rsidR="00153362" w:rsidRPr="004415EE" w:rsidRDefault="00153362" w:rsidP="00830BC8">
      <w:pPr>
        <w:pStyle w:val="NoSpacing"/>
        <w:numPr>
          <w:ilvl w:val="0"/>
          <w:numId w:val="7"/>
        </w:numPr>
        <w:spacing w:before="120" w:after="160"/>
        <w:rPr>
          <w:rFonts w:cstheme="minorHAnsi"/>
          <w:sz w:val="24"/>
          <w:szCs w:val="24"/>
          <w:lang w:val="de-AT"/>
        </w:rPr>
      </w:pPr>
      <w:proofErr w:type="spellStart"/>
      <w:r w:rsidRPr="004415EE">
        <w:rPr>
          <w:rFonts w:cstheme="minorHAnsi"/>
          <w:sz w:val="24"/>
          <w:szCs w:val="24"/>
          <w:lang w:val="de-AT"/>
        </w:rPr>
        <w:t>Standop</w:t>
      </w:r>
      <w:proofErr w:type="spellEnd"/>
      <w:r w:rsidRPr="004415EE">
        <w:rPr>
          <w:rFonts w:cstheme="minorHAnsi"/>
          <w:sz w:val="24"/>
          <w:szCs w:val="24"/>
          <w:lang w:val="de-AT"/>
        </w:rPr>
        <w:t xml:space="preserve">, J. (2016). </w:t>
      </w:r>
      <w:r w:rsidRPr="004415EE">
        <w:rPr>
          <w:rFonts w:cstheme="minorHAnsi"/>
          <w:i/>
          <w:iCs/>
          <w:sz w:val="24"/>
          <w:szCs w:val="24"/>
          <w:lang w:val="de-AT"/>
        </w:rPr>
        <w:t>Werte-Erziehung: Einführung in die wichtigsten</w:t>
      </w:r>
      <w:r w:rsidR="006D2088" w:rsidRPr="004415EE">
        <w:rPr>
          <w:rFonts w:cstheme="minorHAnsi"/>
          <w:i/>
          <w:iCs/>
          <w:sz w:val="24"/>
          <w:szCs w:val="24"/>
          <w:lang w:val="de-AT"/>
        </w:rPr>
        <w:t xml:space="preserve"> </w:t>
      </w:r>
      <w:r w:rsidRPr="004415EE">
        <w:rPr>
          <w:rFonts w:cstheme="minorHAnsi"/>
          <w:i/>
          <w:iCs/>
          <w:sz w:val="24"/>
          <w:szCs w:val="24"/>
          <w:lang w:val="de-AT"/>
        </w:rPr>
        <w:t>Konzepte der Werteerziehung</w:t>
      </w:r>
      <w:r w:rsidRPr="004415EE">
        <w:rPr>
          <w:rFonts w:cstheme="minorHAnsi"/>
          <w:sz w:val="24"/>
          <w:szCs w:val="24"/>
          <w:lang w:val="de-AT"/>
        </w:rPr>
        <w:t>. Weinheim&amp; Basel: Beltz</w:t>
      </w:r>
      <w:r w:rsidR="006D2088" w:rsidRPr="004415EE">
        <w:rPr>
          <w:rFonts w:cstheme="minorHAnsi"/>
          <w:sz w:val="24"/>
          <w:szCs w:val="24"/>
          <w:lang w:val="de-AT"/>
        </w:rPr>
        <w:t xml:space="preserve"> </w:t>
      </w:r>
      <w:r w:rsidRPr="004415EE">
        <w:rPr>
          <w:rFonts w:cstheme="minorHAnsi"/>
          <w:sz w:val="24"/>
          <w:szCs w:val="24"/>
          <w:lang w:val="de-AT"/>
        </w:rPr>
        <w:t>Verlag.</w:t>
      </w:r>
    </w:p>
    <w:p w14:paraId="565A32CB" w14:textId="77777777" w:rsidR="00CD1B1C" w:rsidRPr="004415EE" w:rsidRDefault="00CD1B1C" w:rsidP="00830BC8">
      <w:pPr>
        <w:spacing w:before="120" w:beforeAutospacing="0" w:after="160" w:afterAutospacing="0" w:line="240" w:lineRule="auto"/>
        <w:rPr>
          <w:rFonts w:cstheme="minorHAnsi"/>
          <w:b/>
          <w:szCs w:val="24"/>
          <w:lang w:val="en-US"/>
        </w:rPr>
      </w:pPr>
    </w:p>
    <w:p w14:paraId="5BAC9D8F" w14:textId="62347A41" w:rsidR="00E56785" w:rsidRPr="004415EE" w:rsidRDefault="00E56785" w:rsidP="00830BC8">
      <w:pPr>
        <w:spacing w:before="120" w:beforeAutospacing="0" w:after="160" w:afterAutospacing="0" w:line="240" w:lineRule="auto"/>
        <w:rPr>
          <w:rFonts w:cstheme="minorHAnsi"/>
          <w:b/>
          <w:szCs w:val="24"/>
          <w:lang w:val="en-US"/>
        </w:rPr>
      </w:pPr>
      <w:r w:rsidRPr="004415EE">
        <w:rPr>
          <w:rFonts w:cstheme="minorHAnsi"/>
          <w:b/>
          <w:szCs w:val="24"/>
          <w:lang w:val="en-US"/>
        </w:rPr>
        <w:t xml:space="preserve">Chapter </w:t>
      </w:r>
      <w:r w:rsidR="00573088" w:rsidRPr="004415EE">
        <w:rPr>
          <w:rFonts w:cstheme="minorHAnsi"/>
          <w:b/>
          <w:szCs w:val="24"/>
          <w:lang w:val="en-US"/>
        </w:rPr>
        <w:t>4</w:t>
      </w:r>
      <w:r w:rsidR="00412BA6" w:rsidRPr="004415EE">
        <w:rPr>
          <w:rFonts w:cstheme="minorHAnsi"/>
          <w:b/>
          <w:szCs w:val="24"/>
          <w:lang w:val="en-US"/>
        </w:rPr>
        <w:t>: Strengthening</w:t>
      </w:r>
    </w:p>
    <w:p w14:paraId="14B91BF7" w14:textId="02C64DA2" w:rsidR="00573088" w:rsidRPr="004415EE" w:rsidRDefault="00573088" w:rsidP="00830BC8">
      <w:pPr>
        <w:pStyle w:val="ListParagraph"/>
        <w:numPr>
          <w:ilvl w:val="0"/>
          <w:numId w:val="6"/>
        </w:numPr>
        <w:spacing w:before="120" w:line="240" w:lineRule="auto"/>
        <w:rPr>
          <w:rFonts w:cstheme="minorHAnsi"/>
        </w:rPr>
      </w:pPr>
      <w:r w:rsidRPr="004415EE">
        <w:rPr>
          <w:rFonts w:cstheme="minorHAnsi"/>
        </w:rPr>
        <w:t>COE - Council of Europe (2018</w:t>
      </w:r>
      <w:r w:rsidR="00045CC9" w:rsidRPr="004415EE">
        <w:rPr>
          <w:rFonts w:cstheme="minorHAnsi"/>
        </w:rPr>
        <w:t>a</w:t>
      </w:r>
      <w:r w:rsidRPr="004415EE">
        <w:rPr>
          <w:rFonts w:cstheme="minorHAnsi"/>
        </w:rPr>
        <w:t xml:space="preserve">). </w:t>
      </w:r>
      <w:r w:rsidRPr="004415EE">
        <w:rPr>
          <w:rFonts w:cstheme="minorHAnsi"/>
          <w:i/>
        </w:rPr>
        <w:t>Reference Framework of Competences for Democratic Culture.</w:t>
      </w:r>
      <w:r w:rsidRPr="004415EE">
        <w:rPr>
          <w:rFonts w:cstheme="minorHAnsi"/>
        </w:rPr>
        <w:t xml:space="preserve"> Retrieved from </w:t>
      </w:r>
      <w:hyperlink r:id="rId77" w:history="1">
        <w:r w:rsidRPr="004415EE">
          <w:rPr>
            <w:rStyle w:val="Hyperlink"/>
            <w:rFonts w:cstheme="minorHAnsi"/>
          </w:rPr>
          <w:t>https://www.coe.int/en/web/reference-framework-of-competences-for-democratic-culture/rfcdc</w:t>
        </w:r>
      </w:hyperlink>
      <w:r w:rsidRPr="004415EE">
        <w:rPr>
          <w:rFonts w:cstheme="minorHAnsi"/>
        </w:rPr>
        <w:t xml:space="preserve"> [11.01.2023].</w:t>
      </w:r>
    </w:p>
    <w:p w14:paraId="16FFE8BD" w14:textId="77777777" w:rsidR="00CD1B1C" w:rsidRPr="004415EE" w:rsidRDefault="00CD1B1C" w:rsidP="00830BC8">
      <w:pPr>
        <w:spacing w:before="120" w:beforeAutospacing="0" w:after="160" w:afterAutospacing="0" w:line="240" w:lineRule="auto"/>
        <w:rPr>
          <w:rFonts w:cstheme="minorHAnsi"/>
          <w:b/>
          <w:bCs w:val="0"/>
          <w:szCs w:val="24"/>
          <w:lang w:val="en-US"/>
        </w:rPr>
      </w:pPr>
    </w:p>
    <w:p w14:paraId="7C31E0EB" w14:textId="5D5B6A0A" w:rsidR="00313BB7" w:rsidRPr="004415EE" w:rsidRDefault="00313BB7" w:rsidP="00830BC8">
      <w:pPr>
        <w:spacing w:before="120" w:beforeAutospacing="0" w:after="160" w:afterAutospacing="0" w:line="240" w:lineRule="auto"/>
        <w:rPr>
          <w:rFonts w:cstheme="minorHAnsi"/>
          <w:b/>
          <w:bCs w:val="0"/>
          <w:szCs w:val="24"/>
        </w:rPr>
      </w:pPr>
      <w:r w:rsidRPr="004415EE">
        <w:rPr>
          <w:rFonts w:cstheme="minorHAnsi"/>
          <w:b/>
          <w:bCs w:val="0"/>
          <w:szCs w:val="24"/>
        </w:rPr>
        <w:t>Chapter 3</w:t>
      </w:r>
      <w:r w:rsidR="00412BA6" w:rsidRPr="004415EE">
        <w:rPr>
          <w:rFonts w:cstheme="minorHAnsi"/>
          <w:b/>
          <w:bCs w:val="0"/>
          <w:szCs w:val="24"/>
        </w:rPr>
        <w:t>: Respectful interaction</w:t>
      </w:r>
    </w:p>
    <w:p w14:paraId="2371CD92" w14:textId="77777777" w:rsidR="00830BC8" w:rsidRPr="004415EE" w:rsidRDefault="00313BB7" w:rsidP="00830BC8">
      <w:pPr>
        <w:pStyle w:val="FootnoteText"/>
        <w:numPr>
          <w:ilvl w:val="0"/>
          <w:numId w:val="5"/>
        </w:numPr>
        <w:spacing w:before="120" w:beforeAutospacing="0" w:after="160" w:afterAutospacing="0" w:line="240" w:lineRule="auto"/>
        <w:rPr>
          <w:rFonts w:cstheme="minorHAnsi"/>
          <w:szCs w:val="24"/>
        </w:rPr>
      </w:pPr>
      <w:r w:rsidRPr="004415EE">
        <w:rPr>
          <w:rFonts w:asciiTheme="minorHAnsi" w:hAnsiTheme="minorHAnsi" w:cstheme="minorHAnsi"/>
          <w:szCs w:val="24"/>
          <w:lang w:val="en-US"/>
        </w:rPr>
        <w:t>Boucouvalas</w:t>
      </w:r>
      <w:r w:rsidR="00573088" w:rsidRPr="004415EE">
        <w:rPr>
          <w:rFonts w:asciiTheme="minorHAnsi" w:hAnsiTheme="minorHAnsi" w:cstheme="minorHAnsi"/>
          <w:szCs w:val="24"/>
          <w:lang w:val="en-US"/>
        </w:rPr>
        <w:t>,</w:t>
      </w:r>
      <w:r w:rsidRPr="004415EE">
        <w:rPr>
          <w:rFonts w:asciiTheme="minorHAnsi" w:hAnsiTheme="minorHAnsi" w:cstheme="minorHAnsi"/>
          <w:szCs w:val="24"/>
          <w:lang w:val="en-US"/>
        </w:rPr>
        <w:t xml:space="preserve"> M. (2009)</w:t>
      </w:r>
      <w:r w:rsidR="006D2088" w:rsidRPr="004415EE">
        <w:rPr>
          <w:rFonts w:asciiTheme="minorHAnsi" w:hAnsiTheme="minorHAnsi" w:cstheme="minorHAnsi"/>
          <w:szCs w:val="24"/>
          <w:lang w:val="en-US"/>
        </w:rPr>
        <w:t>.</w:t>
      </w:r>
      <w:r w:rsidRPr="004415EE">
        <w:rPr>
          <w:rFonts w:asciiTheme="minorHAnsi" w:hAnsiTheme="minorHAnsi" w:cstheme="minorHAnsi"/>
          <w:szCs w:val="24"/>
          <w:lang w:val="en-US"/>
        </w:rPr>
        <w:t xml:space="preserve"> </w:t>
      </w:r>
      <w:r w:rsidRPr="004415EE">
        <w:rPr>
          <w:rFonts w:asciiTheme="minorHAnsi" w:hAnsiTheme="minorHAnsi" w:cstheme="minorHAnsi"/>
          <w:i/>
          <w:iCs/>
          <w:szCs w:val="24"/>
          <w:lang w:val="en-US"/>
        </w:rPr>
        <w:t>Revisiting the Concept of Self</w:t>
      </w:r>
      <w:r w:rsidR="006D2088" w:rsidRPr="004415EE">
        <w:rPr>
          <w:rFonts w:asciiTheme="minorHAnsi" w:hAnsiTheme="minorHAnsi" w:cstheme="minorHAnsi"/>
          <w:i/>
          <w:iCs/>
          <w:szCs w:val="24"/>
          <w:lang w:val="en-US"/>
        </w:rPr>
        <w:t>.</w:t>
      </w:r>
      <w:r w:rsidRPr="004415EE">
        <w:rPr>
          <w:rFonts w:asciiTheme="minorHAnsi" w:hAnsiTheme="minorHAnsi" w:cstheme="minorHAnsi"/>
          <w:i/>
          <w:iCs/>
          <w:szCs w:val="24"/>
          <w:lang w:val="en-US"/>
        </w:rPr>
        <w:t xml:space="preserve"> In Self-Directed Learning: Toward a more Robust Construct for Research and Practice in A Global Context</w:t>
      </w:r>
      <w:r w:rsidRPr="004415EE">
        <w:rPr>
          <w:rFonts w:asciiTheme="minorHAnsi" w:hAnsiTheme="minorHAnsi" w:cstheme="minorHAnsi"/>
          <w:szCs w:val="24"/>
          <w:lang w:val="en-US"/>
        </w:rPr>
        <w:t xml:space="preserve">. </w:t>
      </w:r>
      <w:r w:rsidRPr="004415EE">
        <w:rPr>
          <w:rFonts w:asciiTheme="minorHAnsi" w:hAnsiTheme="minorHAnsi" w:cstheme="minorHAnsi"/>
          <w:i/>
          <w:szCs w:val="24"/>
          <w:lang w:val="en-US"/>
        </w:rPr>
        <w:t>International Journal of Self-Directed Learning</w:t>
      </w:r>
      <w:r w:rsidRPr="004415EE">
        <w:rPr>
          <w:rFonts w:asciiTheme="minorHAnsi" w:hAnsiTheme="minorHAnsi" w:cstheme="minorHAnsi"/>
          <w:szCs w:val="24"/>
          <w:lang w:val="en-US"/>
        </w:rPr>
        <w:t xml:space="preserve"> Volume 6, Number 1.</w:t>
      </w:r>
    </w:p>
    <w:p w14:paraId="248E886F" w14:textId="77777777" w:rsidR="00830BC8" w:rsidRPr="004415EE" w:rsidRDefault="006D2088" w:rsidP="00830BC8">
      <w:pPr>
        <w:pStyle w:val="FootnoteText"/>
        <w:numPr>
          <w:ilvl w:val="0"/>
          <w:numId w:val="5"/>
        </w:numPr>
        <w:spacing w:before="120" w:beforeAutospacing="0" w:after="160" w:afterAutospacing="0" w:line="240" w:lineRule="auto"/>
        <w:rPr>
          <w:rFonts w:eastAsia="Times New Roman" w:cstheme="minorHAnsi"/>
          <w:szCs w:val="24"/>
          <w:lang w:eastAsia="de-AT"/>
        </w:rPr>
      </w:pPr>
      <w:r w:rsidRPr="004415EE">
        <w:rPr>
          <w:rFonts w:cstheme="minorHAnsi"/>
          <w:szCs w:val="24"/>
        </w:rPr>
        <w:t xml:space="preserve">COE - </w:t>
      </w:r>
      <w:r w:rsidR="00EE2336" w:rsidRPr="004415EE">
        <w:rPr>
          <w:rFonts w:cstheme="minorHAnsi"/>
          <w:szCs w:val="24"/>
        </w:rPr>
        <w:t xml:space="preserve">Council of Europe (2021). </w:t>
      </w:r>
      <w:r w:rsidR="00EE2336" w:rsidRPr="004415EE">
        <w:rPr>
          <w:rFonts w:cstheme="minorHAnsi"/>
          <w:i/>
          <w:iCs/>
          <w:szCs w:val="24"/>
        </w:rPr>
        <w:t>Reference Framework of Competences for Democratic Culture</w:t>
      </w:r>
      <w:r w:rsidR="00EE2336" w:rsidRPr="004415EE">
        <w:rPr>
          <w:rFonts w:cstheme="minorHAnsi"/>
          <w:szCs w:val="24"/>
        </w:rPr>
        <w:t>: Teacher reflection tool. Council of Europe Publishing, Strasbourg.</w:t>
      </w:r>
      <w:r w:rsidR="004F7FE7" w:rsidRPr="004415EE">
        <w:rPr>
          <w:rFonts w:cstheme="minorHAnsi"/>
          <w:szCs w:val="24"/>
        </w:rPr>
        <w:t xml:space="preserve"> Retrieved from </w:t>
      </w:r>
      <w:r w:rsidR="00000000">
        <w:fldChar w:fldCharType="begin"/>
      </w:r>
      <w:r w:rsidR="00000000">
        <w:instrText>HYPERLINK "https://rm.coe.int/reference-framework-of-competences-for-democratic-culture-teacher-refl/1680a526ac"</w:instrText>
      </w:r>
      <w:r w:rsidR="00000000">
        <w:fldChar w:fldCharType="separate"/>
      </w:r>
      <w:r w:rsidR="004F7FE7" w:rsidRPr="004415EE">
        <w:rPr>
          <w:rStyle w:val="Hyperlink"/>
          <w:rFonts w:cstheme="minorHAnsi"/>
          <w:szCs w:val="24"/>
        </w:rPr>
        <w:t>https://rm.coe.int/reference-framework-of-competences-for-democratic-culture-teacher-refl/1680a526ac</w:t>
      </w:r>
      <w:r w:rsidR="00000000">
        <w:rPr>
          <w:rStyle w:val="Hyperlink"/>
          <w:rFonts w:cstheme="minorHAnsi"/>
          <w:szCs w:val="24"/>
        </w:rPr>
        <w:fldChar w:fldCharType="end"/>
      </w:r>
      <w:r w:rsidR="004F7FE7" w:rsidRPr="004415EE">
        <w:rPr>
          <w:rFonts w:cstheme="minorHAnsi"/>
          <w:szCs w:val="24"/>
        </w:rPr>
        <w:t xml:space="preserve"> [1</w:t>
      </w:r>
      <w:r w:rsidR="0010132C" w:rsidRPr="004415EE">
        <w:rPr>
          <w:rFonts w:cstheme="minorHAnsi"/>
          <w:szCs w:val="24"/>
        </w:rPr>
        <w:t>3</w:t>
      </w:r>
      <w:r w:rsidR="004F7FE7" w:rsidRPr="004415EE">
        <w:rPr>
          <w:rFonts w:cstheme="minorHAnsi"/>
          <w:szCs w:val="24"/>
        </w:rPr>
        <w:t>.01.2023].</w:t>
      </w:r>
    </w:p>
    <w:p w14:paraId="7D87C828" w14:textId="77777777" w:rsidR="00830BC8" w:rsidRPr="004415EE" w:rsidRDefault="00412BA6" w:rsidP="00830BC8">
      <w:pPr>
        <w:pStyle w:val="FootnoteText"/>
        <w:numPr>
          <w:ilvl w:val="0"/>
          <w:numId w:val="5"/>
        </w:numPr>
        <w:spacing w:before="120" w:beforeAutospacing="0" w:after="160" w:afterAutospacing="0" w:line="240" w:lineRule="auto"/>
        <w:rPr>
          <w:rFonts w:cstheme="minorHAnsi"/>
          <w:szCs w:val="24"/>
        </w:rPr>
      </w:pPr>
      <w:r w:rsidRPr="004415EE">
        <w:rPr>
          <w:rFonts w:cstheme="minorHAnsi"/>
          <w:szCs w:val="24"/>
          <w:lang w:eastAsia="de-AT"/>
        </w:rPr>
        <w:lastRenderedPageBreak/>
        <w:t xml:space="preserve">COE </w:t>
      </w:r>
      <w:r w:rsidRPr="004415EE">
        <w:rPr>
          <w:rFonts w:cstheme="minorHAnsi"/>
          <w:szCs w:val="24"/>
        </w:rPr>
        <w:t xml:space="preserve">– Council of Europe </w:t>
      </w:r>
      <w:r w:rsidRPr="004415EE">
        <w:rPr>
          <w:rFonts w:cstheme="minorHAnsi"/>
          <w:szCs w:val="24"/>
          <w:lang w:eastAsia="de-AT"/>
        </w:rPr>
        <w:t xml:space="preserve">(2019). </w:t>
      </w:r>
      <w:r w:rsidRPr="004415EE">
        <w:rPr>
          <w:rFonts w:cstheme="minorHAnsi"/>
          <w:i/>
          <w:iCs/>
          <w:szCs w:val="24"/>
          <w:lang w:eastAsia="de-AT"/>
        </w:rPr>
        <w:t>Digital citizenship education handbook: Being online, well-being online, rights online</w:t>
      </w:r>
      <w:r w:rsidRPr="004415EE">
        <w:rPr>
          <w:rFonts w:cstheme="minorHAnsi"/>
          <w:szCs w:val="24"/>
          <w:lang w:eastAsia="de-AT"/>
        </w:rPr>
        <w:t xml:space="preserve">. Council of Europe. </w:t>
      </w:r>
      <w:r w:rsidRPr="004415EE">
        <w:rPr>
          <w:rFonts w:cstheme="minorHAnsi"/>
          <w:szCs w:val="24"/>
        </w:rPr>
        <w:t>Retrieved from</w:t>
      </w:r>
      <w:r w:rsidRPr="004415EE">
        <w:rPr>
          <w:rFonts w:cstheme="minorHAnsi"/>
          <w:szCs w:val="24"/>
          <w:lang w:eastAsia="de-AT"/>
        </w:rPr>
        <w:t xml:space="preserve"> </w:t>
      </w:r>
      <w:hyperlink r:id="rId78" w:history="1">
        <w:r w:rsidRPr="004415EE">
          <w:rPr>
            <w:rStyle w:val="Hyperlink"/>
            <w:rFonts w:eastAsia="Times New Roman" w:cstheme="minorHAnsi"/>
            <w:szCs w:val="24"/>
            <w:lang w:eastAsia="de-AT"/>
          </w:rPr>
          <w:t>https://www.coe.int/en/web/digital-citizenship-education/home</w:t>
        </w:r>
      </w:hyperlink>
      <w:r w:rsidRPr="004415EE">
        <w:rPr>
          <w:rFonts w:cstheme="minorHAnsi"/>
          <w:szCs w:val="24"/>
          <w:lang w:eastAsia="de-AT"/>
        </w:rPr>
        <w:t xml:space="preserve"> </w:t>
      </w:r>
      <w:r w:rsidRPr="004415EE">
        <w:rPr>
          <w:rFonts w:cstheme="minorHAnsi"/>
          <w:szCs w:val="24"/>
        </w:rPr>
        <w:t xml:space="preserve">[11.01.2023]. </w:t>
      </w:r>
      <w:r w:rsidRPr="004415EE">
        <w:rPr>
          <w:rStyle w:val="cf01"/>
          <w:rFonts w:asciiTheme="minorHAnsi" w:hAnsiTheme="minorHAnsi" w:cstheme="minorHAnsi"/>
          <w:sz w:val="24"/>
          <w:szCs w:val="24"/>
        </w:rPr>
        <w:t xml:space="preserve">The handbook for educators can be found under: </w:t>
      </w:r>
      <w:r w:rsidR="00000000">
        <w:fldChar w:fldCharType="begin"/>
      </w:r>
      <w:r w:rsidR="00000000">
        <w:instrText>HYPERLINK "https://rm.coe.int/16809382f9"</w:instrText>
      </w:r>
      <w:r w:rsidR="00000000">
        <w:fldChar w:fldCharType="separate"/>
      </w:r>
      <w:r w:rsidRPr="004415EE">
        <w:rPr>
          <w:rStyle w:val="cf01"/>
          <w:rFonts w:asciiTheme="minorHAnsi" w:hAnsiTheme="minorHAnsi" w:cstheme="minorHAnsi"/>
          <w:color w:val="0000FF"/>
          <w:sz w:val="24"/>
          <w:szCs w:val="24"/>
          <w:u w:val="single"/>
        </w:rPr>
        <w:t>https://rm.coe.int/16809382f9</w:t>
      </w:r>
      <w:r w:rsidR="00000000">
        <w:rPr>
          <w:rStyle w:val="cf01"/>
          <w:rFonts w:asciiTheme="minorHAnsi" w:hAnsiTheme="minorHAnsi" w:cstheme="minorHAnsi"/>
          <w:color w:val="0000FF"/>
          <w:sz w:val="24"/>
          <w:szCs w:val="24"/>
          <w:u w:val="single"/>
        </w:rPr>
        <w:fldChar w:fldCharType="end"/>
      </w:r>
      <w:r w:rsidRPr="004415EE">
        <w:rPr>
          <w:rStyle w:val="cf01"/>
          <w:rFonts w:asciiTheme="minorHAnsi" w:hAnsiTheme="minorHAnsi" w:cstheme="minorHAnsi"/>
          <w:sz w:val="24"/>
          <w:szCs w:val="24"/>
        </w:rPr>
        <w:t xml:space="preserve"> </w:t>
      </w:r>
      <w:r w:rsidRPr="004415EE">
        <w:rPr>
          <w:rFonts w:cstheme="minorHAnsi"/>
          <w:szCs w:val="24"/>
        </w:rPr>
        <w:t>[11.01.2023].</w:t>
      </w:r>
    </w:p>
    <w:p w14:paraId="29688B43" w14:textId="77777777" w:rsidR="00830BC8" w:rsidRPr="004415EE" w:rsidRDefault="00412BA6" w:rsidP="00830BC8">
      <w:pPr>
        <w:pStyle w:val="FootnoteText"/>
        <w:numPr>
          <w:ilvl w:val="0"/>
          <w:numId w:val="5"/>
        </w:numPr>
        <w:spacing w:before="120" w:beforeAutospacing="0" w:after="160" w:afterAutospacing="0" w:line="240" w:lineRule="auto"/>
        <w:rPr>
          <w:rFonts w:cstheme="minorHAnsi"/>
          <w:szCs w:val="24"/>
        </w:rPr>
      </w:pPr>
      <w:r w:rsidRPr="004415EE">
        <w:rPr>
          <w:rFonts w:cstheme="minorHAnsi"/>
          <w:szCs w:val="24"/>
        </w:rPr>
        <w:t>COE - Council of Europe (2018</w:t>
      </w:r>
      <w:r w:rsidR="00045CC9" w:rsidRPr="004415EE">
        <w:rPr>
          <w:rFonts w:cstheme="minorHAnsi"/>
          <w:szCs w:val="24"/>
        </w:rPr>
        <w:t>a</w:t>
      </w:r>
      <w:r w:rsidRPr="004415EE">
        <w:rPr>
          <w:rFonts w:cstheme="minorHAnsi"/>
          <w:szCs w:val="24"/>
        </w:rPr>
        <w:t xml:space="preserve">). </w:t>
      </w:r>
      <w:r w:rsidRPr="004415EE">
        <w:rPr>
          <w:rFonts w:cstheme="minorHAnsi"/>
          <w:i/>
          <w:szCs w:val="24"/>
        </w:rPr>
        <w:t>Reference Framework of Competences for Democratic Culture</w:t>
      </w:r>
      <w:r w:rsidR="00E10920" w:rsidRPr="004415EE">
        <w:rPr>
          <w:rFonts w:cstheme="minorHAnsi"/>
          <w:i/>
          <w:szCs w:val="24"/>
        </w:rPr>
        <w:t>.</w:t>
      </w:r>
      <w:r w:rsidRPr="004415EE">
        <w:rPr>
          <w:rFonts w:cstheme="minorHAnsi"/>
          <w:szCs w:val="24"/>
        </w:rPr>
        <w:t xml:space="preserve"> Retrieved from </w:t>
      </w:r>
      <w:r w:rsidR="00000000">
        <w:fldChar w:fldCharType="begin"/>
      </w:r>
      <w:r w:rsidR="00000000">
        <w:instrText>HYPERLINK "https://www.coe.int/en/web/reference-framework-of-competences-for-democratic-culture/rfcdc"</w:instrText>
      </w:r>
      <w:r w:rsidR="00000000">
        <w:fldChar w:fldCharType="separate"/>
      </w:r>
      <w:r w:rsidRPr="004415EE">
        <w:rPr>
          <w:rStyle w:val="Hyperlink"/>
          <w:rFonts w:cstheme="minorHAnsi"/>
          <w:szCs w:val="24"/>
        </w:rPr>
        <w:t>https://www.coe.int/en/web/reference-framework-of-competences-for-democratic-culture/rfcdc</w:t>
      </w:r>
      <w:r w:rsidR="00000000">
        <w:rPr>
          <w:rStyle w:val="Hyperlink"/>
          <w:rFonts w:cstheme="minorHAnsi"/>
          <w:szCs w:val="24"/>
        </w:rPr>
        <w:fldChar w:fldCharType="end"/>
      </w:r>
      <w:r w:rsidRPr="004415EE">
        <w:rPr>
          <w:rFonts w:cstheme="minorHAnsi"/>
          <w:szCs w:val="24"/>
        </w:rPr>
        <w:t xml:space="preserve"> [11.01.2023].</w:t>
      </w:r>
    </w:p>
    <w:p w14:paraId="0949C4C4" w14:textId="77777777" w:rsidR="00830BC8" w:rsidRPr="004415EE" w:rsidRDefault="00045CC9" w:rsidP="00830BC8">
      <w:pPr>
        <w:pStyle w:val="FootnoteText"/>
        <w:numPr>
          <w:ilvl w:val="0"/>
          <w:numId w:val="5"/>
        </w:numPr>
        <w:spacing w:before="120" w:beforeAutospacing="0" w:after="160" w:afterAutospacing="0" w:line="240" w:lineRule="auto"/>
        <w:rPr>
          <w:rFonts w:eastAsia="Times New Roman" w:cstheme="minorHAnsi"/>
          <w:szCs w:val="24"/>
          <w:lang w:eastAsia="de-AT"/>
        </w:rPr>
      </w:pPr>
      <w:r w:rsidRPr="004415EE">
        <w:rPr>
          <w:rFonts w:cstheme="minorHAnsi"/>
          <w:szCs w:val="24"/>
        </w:rPr>
        <w:t xml:space="preserve">COE - Council of Europe (2018b). </w:t>
      </w:r>
      <w:r w:rsidRPr="004415EE">
        <w:rPr>
          <w:rFonts w:cstheme="minorHAnsi"/>
          <w:i/>
          <w:iCs/>
          <w:szCs w:val="24"/>
        </w:rPr>
        <w:t>Reference Framework of Competences for Democratic Culture</w:t>
      </w:r>
      <w:r w:rsidRPr="004415EE">
        <w:rPr>
          <w:rFonts w:cstheme="minorHAnsi"/>
          <w:szCs w:val="24"/>
        </w:rPr>
        <w:t xml:space="preserve">: Teacher reflection tool. Council of Europe Publishing, Strasbourg. Retrieved from </w:t>
      </w:r>
      <w:r w:rsidR="00000000">
        <w:fldChar w:fldCharType="begin"/>
      </w:r>
      <w:r w:rsidR="00000000">
        <w:instrText>HYPERLINK "https://rm.coe.int/reference-framework-of-competences-for-democratic-culture-teacher-refl/1680a526ac"</w:instrText>
      </w:r>
      <w:r w:rsidR="00000000">
        <w:fldChar w:fldCharType="separate"/>
      </w:r>
      <w:r w:rsidRPr="004415EE">
        <w:rPr>
          <w:rStyle w:val="Hyperlink"/>
          <w:rFonts w:cstheme="minorHAnsi"/>
          <w:szCs w:val="24"/>
        </w:rPr>
        <w:t>https://rm.coe.int/reference-framework-of-competences-for-democratic-culture-teacher-refl/1680a526ac</w:t>
      </w:r>
      <w:r w:rsidR="00000000">
        <w:rPr>
          <w:rStyle w:val="Hyperlink"/>
          <w:rFonts w:cstheme="minorHAnsi"/>
          <w:szCs w:val="24"/>
        </w:rPr>
        <w:fldChar w:fldCharType="end"/>
      </w:r>
      <w:r w:rsidRPr="004415EE">
        <w:rPr>
          <w:rFonts w:cstheme="minorHAnsi"/>
          <w:szCs w:val="24"/>
        </w:rPr>
        <w:t xml:space="preserve"> [11.01.2023].</w:t>
      </w:r>
    </w:p>
    <w:p w14:paraId="052FFDEC" w14:textId="2AC2ABE9" w:rsidR="00412BA6" w:rsidRPr="004415EE" w:rsidRDefault="00412BA6" w:rsidP="00830BC8">
      <w:pPr>
        <w:pStyle w:val="FootnoteText"/>
        <w:numPr>
          <w:ilvl w:val="0"/>
          <w:numId w:val="5"/>
        </w:numPr>
        <w:spacing w:before="120" w:beforeAutospacing="0" w:after="160" w:afterAutospacing="0" w:line="240" w:lineRule="auto"/>
        <w:rPr>
          <w:rFonts w:eastAsia="Times New Roman" w:cstheme="minorHAnsi"/>
          <w:szCs w:val="24"/>
          <w:lang w:eastAsia="de-AT"/>
        </w:rPr>
      </w:pPr>
      <w:r w:rsidRPr="004415EE">
        <w:rPr>
          <w:rFonts w:cstheme="minorHAnsi"/>
          <w:szCs w:val="24"/>
        </w:rPr>
        <w:t xml:space="preserve">COE – Council of Europe (2016). </w:t>
      </w:r>
      <w:r w:rsidRPr="004415EE">
        <w:rPr>
          <w:rFonts w:cstheme="minorHAnsi"/>
          <w:i/>
          <w:iCs/>
          <w:szCs w:val="24"/>
        </w:rPr>
        <w:t>Education Pack "all different - all equal</w:t>
      </w:r>
      <w:r w:rsidR="0002583E" w:rsidRPr="004415EE">
        <w:rPr>
          <w:rFonts w:cstheme="minorHAnsi"/>
          <w:i/>
          <w:iCs/>
          <w:szCs w:val="24"/>
        </w:rPr>
        <w:t>.”</w:t>
      </w:r>
      <w:r w:rsidRPr="004415EE">
        <w:rPr>
          <w:rFonts w:cstheme="minorHAnsi"/>
          <w:szCs w:val="24"/>
        </w:rPr>
        <w:t xml:space="preserve"> </w:t>
      </w:r>
      <w:r w:rsidRPr="004415EE">
        <w:rPr>
          <w:rFonts w:eastAsia="Times New Roman" w:cstheme="minorHAnsi"/>
          <w:szCs w:val="24"/>
          <w:lang w:eastAsia="de-AT"/>
        </w:rPr>
        <w:t xml:space="preserve">Ideas, resources, methods and activities for non-formal intercultural education with young people and adults. </w:t>
      </w:r>
      <w:r w:rsidRPr="004415EE">
        <w:rPr>
          <w:rFonts w:cstheme="minorHAnsi"/>
          <w:szCs w:val="24"/>
        </w:rPr>
        <w:t xml:space="preserve">Retrieved from </w:t>
      </w:r>
      <w:r w:rsidR="00000000">
        <w:fldChar w:fldCharType="begin"/>
      </w:r>
      <w:r w:rsidR="00000000">
        <w:instrText>HYPERLINK "https://rm.coe.int/1680700aac"</w:instrText>
      </w:r>
      <w:r w:rsidR="00000000">
        <w:fldChar w:fldCharType="separate"/>
      </w:r>
      <w:r w:rsidRPr="004415EE">
        <w:rPr>
          <w:rStyle w:val="Hyperlink"/>
          <w:rFonts w:cstheme="minorHAnsi"/>
          <w:szCs w:val="24"/>
        </w:rPr>
        <w:t>https://rm.coe.int/1680700aac</w:t>
      </w:r>
      <w:r w:rsidR="00000000">
        <w:rPr>
          <w:rStyle w:val="Hyperlink"/>
          <w:rFonts w:cstheme="minorHAnsi"/>
          <w:szCs w:val="24"/>
        </w:rPr>
        <w:fldChar w:fldCharType="end"/>
      </w:r>
      <w:r w:rsidRPr="004415EE">
        <w:rPr>
          <w:rFonts w:cstheme="minorHAnsi"/>
          <w:szCs w:val="24"/>
        </w:rPr>
        <w:t xml:space="preserve"> [11.01.2023].</w:t>
      </w:r>
    </w:p>
    <w:p w14:paraId="24B66A87" w14:textId="77777777" w:rsidR="00CD1B1C" w:rsidRPr="004415EE" w:rsidRDefault="00CD1B1C" w:rsidP="00830BC8">
      <w:pPr>
        <w:spacing w:before="120" w:beforeAutospacing="0" w:after="160" w:afterAutospacing="0" w:line="240" w:lineRule="auto"/>
        <w:ind w:left="426" w:hanging="426"/>
        <w:rPr>
          <w:rFonts w:cstheme="minorHAnsi"/>
          <w:b/>
          <w:bCs w:val="0"/>
          <w:szCs w:val="24"/>
        </w:rPr>
      </w:pPr>
    </w:p>
    <w:p w14:paraId="780255EE" w14:textId="72904BBC" w:rsidR="00153362" w:rsidRPr="004415EE" w:rsidRDefault="00153362" w:rsidP="00830BC8">
      <w:pPr>
        <w:spacing w:before="120" w:beforeAutospacing="0" w:after="160" w:afterAutospacing="0" w:line="240" w:lineRule="auto"/>
        <w:ind w:left="426" w:hanging="426"/>
        <w:rPr>
          <w:rFonts w:cstheme="minorHAnsi"/>
          <w:b/>
          <w:bCs w:val="0"/>
          <w:szCs w:val="24"/>
        </w:rPr>
      </w:pPr>
      <w:r w:rsidRPr="004415EE">
        <w:rPr>
          <w:rFonts w:cstheme="minorHAnsi"/>
          <w:b/>
          <w:bCs w:val="0"/>
          <w:szCs w:val="24"/>
        </w:rPr>
        <w:t>Chapter 4</w:t>
      </w:r>
      <w:r w:rsidR="00412BA6" w:rsidRPr="004415EE">
        <w:rPr>
          <w:rFonts w:cstheme="minorHAnsi"/>
          <w:b/>
          <w:bCs w:val="0"/>
          <w:szCs w:val="24"/>
        </w:rPr>
        <w:t>: Participation</w:t>
      </w:r>
    </w:p>
    <w:p w14:paraId="0CA78D9D" w14:textId="157C849E" w:rsidR="00507686" w:rsidRPr="004415EE" w:rsidRDefault="00507686" w:rsidP="00830BC8">
      <w:pPr>
        <w:pStyle w:val="NoSpacing"/>
        <w:numPr>
          <w:ilvl w:val="0"/>
          <w:numId w:val="8"/>
        </w:numPr>
        <w:spacing w:before="120" w:after="160"/>
        <w:rPr>
          <w:rFonts w:cstheme="minorHAnsi"/>
          <w:sz w:val="24"/>
          <w:szCs w:val="24"/>
        </w:rPr>
      </w:pPr>
      <w:r w:rsidRPr="004415EE">
        <w:rPr>
          <w:rFonts w:cstheme="minorHAnsi"/>
          <w:sz w:val="24"/>
          <w:szCs w:val="24"/>
        </w:rPr>
        <w:t xml:space="preserve">Arnstein, S. R. (1969). </w:t>
      </w:r>
      <w:r w:rsidRPr="004415EE">
        <w:rPr>
          <w:rFonts w:cstheme="minorHAnsi"/>
          <w:i/>
          <w:iCs/>
          <w:sz w:val="24"/>
          <w:szCs w:val="24"/>
        </w:rPr>
        <w:t>A Ladder of Citizen Participation</w:t>
      </w:r>
      <w:r w:rsidR="006D2088" w:rsidRPr="004415EE">
        <w:rPr>
          <w:rFonts w:cstheme="minorHAnsi"/>
          <w:sz w:val="24"/>
          <w:szCs w:val="24"/>
        </w:rPr>
        <w:t>.</w:t>
      </w:r>
      <w:r w:rsidRPr="004415EE">
        <w:rPr>
          <w:rFonts w:cstheme="minorHAnsi"/>
          <w:sz w:val="24"/>
          <w:szCs w:val="24"/>
        </w:rPr>
        <w:t xml:space="preserve"> JAIP, Vol. 35, No. 4, July 1969, pp. 216-224.</w:t>
      </w:r>
    </w:p>
    <w:p w14:paraId="12F08725" w14:textId="64F852ED" w:rsidR="00153362" w:rsidRPr="004415EE" w:rsidRDefault="00153362" w:rsidP="00830BC8">
      <w:pPr>
        <w:pStyle w:val="NoSpacing"/>
        <w:numPr>
          <w:ilvl w:val="0"/>
          <w:numId w:val="8"/>
        </w:numPr>
        <w:spacing w:before="120" w:after="160"/>
        <w:rPr>
          <w:rFonts w:cstheme="minorHAnsi"/>
          <w:sz w:val="24"/>
          <w:szCs w:val="24"/>
          <w:lang w:val="en-US"/>
        </w:rPr>
      </w:pPr>
      <w:proofErr w:type="spellStart"/>
      <w:r w:rsidRPr="004415EE">
        <w:rPr>
          <w:rFonts w:cstheme="minorHAnsi"/>
          <w:sz w:val="24"/>
          <w:szCs w:val="24"/>
          <w:lang w:val="de-AT"/>
        </w:rPr>
        <w:t>DeGeDe</w:t>
      </w:r>
      <w:proofErr w:type="spellEnd"/>
      <w:r w:rsidRPr="004415EE">
        <w:rPr>
          <w:rFonts w:cstheme="minorHAnsi"/>
          <w:sz w:val="24"/>
          <w:szCs w:val="24"/>
          <w:lang w:val="de-AT"/>
        </w:rPr>
        <w:t xml:space="preserve"> - Deutsche Gesellschaft</w:t>
      </w:r>
      <w:r w:rsidR="003F10C4" w:rsidRPr="004415EE">
        <w:rPr>
          <w:rFonts w:cstheme="minorHAnsi"/>
          <w:sz w:val="24"/>
          <w:szCs w:val="24"/>
          <w:lang w:val="de-AT"/>
        </w:rPr>
        <w:t xml:space="preserve"> </w:t>
      </w:r>
      <w:r w:rsidRPr="004415EE">
        <w:rPr>
          <w:rFonts w:cstheme="minorHAnsi"/>
          <w:sz w:val="24"/>
          <w:szCs w:val="24"/>
          <w:lang w:val="de-AT"/>
        </w:rPr>
        <w:t>für</w:t>
      </w:r>
      <w:r w:rsidR="003F10C4" w:rsidRPr="004415EE">
        <w:rPr>
          <w:rFonts w:cstheme="minorHAnsi"/>
          <w:sz w:val="24"/>
          <w:szCs w:val="24"/>
          <w:lang w:val="de-AT"/>
        </w:rPr>
        <w:t xml:space="preserve"> </w:t>
      </w:r>
      <w:r w:rsidRPr="004415EE">
        <w:rPr>
          <w:rFonts w:cstheme="minorHAnsi"/>
          <w:sz w:val="24"/>
          <w:szCs w:val="24"/>
          <w:lang w:val="de-AT"/>
        </w:rPr>
        <w:t>Demokratiepädagogik (2017).</w:t>
      </w:r>
      <w:r w:rsidR="006D2088" w:rsidRPr="004415EE">
        <w:rPr>
          <w:rFonts w:cstheme="minorHAnsi"/>
          <w:sz w:val="24"/>
          <w:szCs w:val="24"/>
          <w:lang w:val="de-AT"/>
        </w:rPr>
        <w:t xml:space="preserve"> </w:t>
      </w:r>
      <w:r w:rsidRPr="004415EE">
        <w:rPr>
          <w:rFonts w:cstheme="minorHAnsi"/>
          <w:i/>
          <w:iCs/>
          <w:sz w:val="24"/>
          <w:szCs w:val="24"/>
          <w:lang w:val="de-AT"/>
        </w:rPr>
        <w:t>Merkmale</w:t>
      </w:r>
      <w:r w:rsidR="003F10C4" w:rsidRPr="004415EE">
        <w:rPr>
          <w:rFonts w:cstheme="minorHAnsi"/>
          <w:i/>
          <w:iCs/>
          <w:sz w:val="24"/>
          <w:szCs w:val="24"/>
          <w:lang w:val="de-AT"/>
        </w:rPr>
        <w:t xml:space="preserve"> </w:t>
      </w:r>
      <w:r w:rsidRPr="004415EE">
        <w:rPr>
          <w:rFonts w:cstheme="minorHAnsi"/>
          <w:i/>
          <w:iCs/>
          <w:sz w:val="24"/>
          <w:szCs w:val="24"/>
          <w:lang w:val="de-AT"/>
        </w:rPr>
        <w:t>demokratiepädagogischer</w:t>
      </w:r>
      <w:r w:rsidR="003F10C4" w:rsidRPr="004415EE">
        <w:rPr>
          <w:rFonts w:cstheme="minorHAnsi"/>
          <w:i/>
          <w:iCs/>
          <w:sz w:val="24"/>
          <w:szCs w:val="24"/>
          <w:lang w:val="de-AT"/>
        </w:rPr>
        <w:t xml:space="preserve"> </w:t>
      </w:r>
      <w:r w:rsidRPr="004415EE">
        <w:rPr>
          <w:rFonts w:cstheme="minorHAnsi"/>
          <w:i/>
          <w:iCs/>
          <w:sz w:val="24"/>
          <w:szCs w:val="24"/>
          <w:lang w:val="de-AT"/>
        </w:rPr>
        <w:t>Schulen.</w:t>
      </w:r>
      <w:r w:rsidR="003F10C4" w:rsidRPr="004415EE">
        <w:rPr>
          <w:rFonts w:cstheme="minorHAnsi"/>
          <w:i/>
          <w:iCs/>
          <w:sz w:val="24"/>
          <w:szCs w:val="24"/>
          <w:lang w:val="de-AT"/>
        </w:rPr>
        <w:t xml:space="preserve"> </w:t>
      </w:r>
      <w:r w:rsidRPr="004415EE">
        <w:rPr>
          <w:rFonts w:cstheme="minorHAnsi"/>
          <w:i/>
          <w:iCs/>
          <w:sz w:val="24"/>
          <w:szCs w:val="24"/>
          <w:lang w:val="de-AT"/>
        </w:rPr>
        <w:t>Ein</w:t>
      </w:r>
      <w:r w:rsidR="003F10C4" w:rsidRPr="004415EE">
        <w:rPr>
          <w:rFonts w:cstheme="minorHAnsi"/>
          <w:i/>
          <w:iCs/>
          <w:sz w:val="24"/>
          <w:szCs w:val="24"/>
          <w:lang w:val="de-AT"/>
        </w:rPr>
        <w:t xml:space="preserve"> </w:t>
      </w:r>
      <w:r w:rsidRPr="004415EE">
        <w:rPr>
          <w:rFonts w:cstheme="minorHAnsi"/>
          <w:i/>
          <w:iCs/>
          <w:sz w:val="24"/>
          <w:szCs w:val="24"/>
          <w:lang w:val="de-AT"/>
        </w:rPr>
        <w:t>Katalog</w:t>
      </w:r>
      <w:r w:rsidRPr="004415EE">
        <w:rPr>
          <w:rFonts w:cstheme="minorHAnsi"/>
          <w:sz w:val="24"/>
          <w:szCs w:val="24"/>
          <w:lang w:val="de-AT"/>
        </w:rPr>
        <w:t xml:space="preserve">. </w:t>
      </w:r>
      <w:r w:rsidRPr="004415EE">
        <w:rPr>
          <w:rFonts w:cstheme="minorHAnsi"/>
          <w:sz w:val="24"/>
          <w:szCs w:val="24"/>
          <w:lang w:val="en-US"/>
        </w:rPr>
        <w:t xml:space="preserve">Retrieved from: </w:t>
      </w:r>
      <w:hyperlink r:id="rId79" w:history="1">
        <w:r w:rsidRPr="004415EE">
          <w:rPr>
            <w:rFonts w:cstheme="minorHAnsi"/>
            <w:sz w:val="24"/>
            <w:szCs w:val="24"/>
            <w:lang w:val="en-US"/>
          </w:rPr>
          <w:t>https://www.degede.de/mediathek/katalog-merkmale-demokratiepaedagogischer-schulen/</w:t>
        </w:r>
      </w:hyperlink>
      <w:r w:rsidRPr="004415EE">
        <w:rPr>
          <w:rFonts w:cstheme="minorHAnsi"/>
          <w:sz w:val="24"/>
          <w:szCs w:val="24"/>
          <w:lang w:val="en-US"/>
        </w:rPr>
        <w:t xml:space="preserve"> [30.10.2022].</w:t>
      </w:r>
    </w:p>
    <w:p w14:paraId="249EDA79" w14:textId="4317CEE1" w:rsidR="00996C21" w:rsidRPr="00996C21" w:rsidRDefault="00153362" w:rsidP="008B1644">
      <w:pPr>
        <w:pStyle w:val="NoSpacing"/>
        <w:numPr>
          <w:ilvl w:val="0"/>
          <w:numId w:val="8"/>
        </w:numPr>
        <w:spacing w:before="120" w:after="160"/>
        <w:rPr>
          <w:rFonts w:cstheme="minorHAnsi"/>
          <w:sz w:val="24"/>
          <w:szCs w:val="24"/>
          <w:lang w:val="en-US"/>
        </w:rPr>
      </w:pPr>
      <w:r w:rsidRPr="00996C21">
        <w:rPr>
          <w:rFonts w:cstheme="minorHAnsi"/>
          <w:sz w:val="24"/>
          <w:szCs w:val="24"/>
          <w:lang w:val="en-US"/>
        </w:rPr>
        <w:t xml:space="preserve">Dewey, J. (2008). </w:t>
      </w:r>
      <w:r w:rsidRPr="00996C21">
        <w:rPr>
          <w:rFonts w:cstheme="minorHAnsi"/>
          <w:i/>
          <w:iCs/>
          <w:sz w:val="24"/>
          <w:szCs w:val="24"/>
          <w:lang w:val="en-US"/>
        </w:rPr>
        <w:t>The Collected Works of John Dewey</w:t>
      </w:r>
      <w:r w:rsidRPr="00996C21">
        <w:rPr>
          <w:rFonts w:cstheme="minorHAnsi"/>
          <w:sz w:val="24"/>
          <w:szCs w:val="24"/>
          <w:lang w:val="en-US"/>
        </w:rPr>
        <w:t xml:space="preserve">, 1882-1953 (Edited by Jo Ann Boydston). Carbondale: Southern Illinois University Press. </w:t>
      </w:r>
    </w:p>
    <w:p w14:paraId="7B7D2F4C" w14:textId="76EB2D85" w:rsidR="00996C21" w:rsidRDefault="00996C21" w:rsidP="00996C21">
      <w:pPr>
        <w:pStyle w:val="ListParagraph"/>
        <w:numPr>
          <w:ilvl w:val="0"/>
          <w:numId w:val="8"/>
        </w:numPr>
        <w:rPr>
          <w:rFonts w:eastAsiaTheme="minorEastAsia" w:cstheme="minorHAnsi"/>
          <w:spacing w:val="0"/>
          <w:kern w:val="0"/>
          <w:lang w:eastAsia="en-GB"/>
        </w:rPr>
      </w:pPr>
      <w:r w:rsidRPr="00996C21">
        <w:rPr>
          <w:rFonts w:eastAsiaTheme="minorEastAsia" w:cstheme="minorHAnsi"/>
          <w:spacing w:val="0"/>
          <w:kern w:val="0"/>
          <w:lang w:eastAsia="en-GB"/>
        </w:rPr>
        <w:t xml:space="preserve">Fox Eades, Jennifer M. (2008): </w:t>
      </w:r>
      <w:r w:rsidRPr="00996C21">
        <w:rPr>
          <w:rFonts w:eastAsiaTheme="minorEastAsia" w:cstheme="minorHAnsi"/>
          <w:i/>
          <w:iCs/>
          <w:spacing w:val="0"/>
          <w:kern w:val="0"/>
          <w:lang w:eastAsia="en-GB"/>
        </w:rPr>
        <w:t>Celebrating Strengths: Building Strengths-based Schools</w:t>
      </w:r>
      <w:r w:rsidRPr="00996C21">
        <w:rPr>
          <w:rFonts w:eastAsiaTheme="minorEastAsia" w:cstheme="minorHAnsi"/>
          <w:spacing w:val="0"/>
          <w:kern w:val="0"/>
          <w:lang w:eastAsia="en-GB"/>
        </w:rPr>
        <w:t>. Coventry</w:t>
      </w:r>
    </w:p>
    <w:p w14:paraId="531E37EE" w14:textId="77777777" w:rsidR="00996C21" w:rsidRPr="00996C21" w:rsidRDefault="00996C21" w:rsidP="00996C21">
      <w:pPr>
        <w:pStyle w:val="ListParagraph"/>
        <w:numPr>
          <w:ilvl w:val="0"/>
          <w:numId w:val="8"/>
        </w:numPr>
        <w:rPr>
          <w:rFonts w:eastAsiaTheme="minorEastAsia" w:cstheme="minorHAnsi"/>
          <w:spacing w:val="0"/>
          <w:kern w:val="0"/>
          <w:lang w:val="de-AT" w:eastAsia="en-GB"/>
        </w:rPr>
      </w:pPr>
      <w:r w:rsidRPr="00996C21">
        <w:rPr>
          <w:rFonts w:eastAsiaTheme="minorEastAsia" w:cstheme="minorHAnsi"/>
          <w:spacing w:val="0"/>
          <w:kern w:val="0"/>
          <w:lang w:val="de-AT" w:eastAsia="en-GB"/>
        </w:rPr>
        <w:t xml:space="preserve">Hofmann, Franz (2008): </w:t>
      </w:r>
      <w:r w:rsidRPr="00996C21">
        <w:rPr>
          <w:rFonts w:eastAsiaTheme="minorEastAsia" w:cstheme="minorHAnsi"/>
          <w:i/>
          <w:iCs/>
          <w:spacing w:val="0"/>
          <w:kern w:val="0"/>
          <w:lang w:val="de-AT" w:eastAsia="en-GB"/>
        </w:rPr>
        <w:t>Persönlichkeitsstärkung und soziales Lernen im Unterricht</w:t>
      </w:r>
      <w:r w:rsidRPr="00996C21">
        <w:rPr>
          <w:rFonts w:eastAsiaTheme="minorEastAsia" w:cstheme="minorHAnsi"/>
          <w:spacing w:val="0"/>
          <w:kern w:val="0"/>
          <w:lang w:val="de-AT" w:eastAsia="en-GB"/>
        </w:rPr>
        <w:t>. ÖZEPS im Auftrag des BMUKK: http://www.oezeps.at/a213.html (Stand November 2016)</w:t>
      </w:r>
    </w:p>
    <w:p w14:paraId="2B11EEAB" w14:textId="77777777" w:rsidR="00996C21" w:rsidRPr="00996C21" w:rsidRDefault="00996C21" w:rsidP="00996C21">
      <w:pPr>
        <w:pStyle w:val="ListParagraph"/>
        <w:numPr>
          <w:ilvl w:val="0"/>
          <w:numId w:val="8"/>
        </w:numPr>
        <w:rPr>
          <w:rFonts w:eastAsiaTheme="minorEastAsia" w:cstheme="minorHAnsi"/>
          <w:spacing w:val="0"/>
          <w:kern w:val="0"/>
          <w:lang w:val="de-AT" w:eastAsia="en-GB"/>
        </w:rPr>
      </w:pPr>
      <w:r w:rsidRPr="00996C21">
        <w:rPr>
          <w:rFonts w:eastAsiaTheme="minorEastAsia" w:cstheme="minorHAnsi"/>
          <w:spacing w:val="0"/>
          <w:kern w:val="0"/>
          <w:lang w:val="de-AT" w:eastAsia="en-GB"/>
        </w:rPr>
        <w:t xml:space="preserve">Keller, Hans (2005): Aufbau und Elemente einer Feedbackkultur. Zürich: Verlag </w:t>
      </w:r>
      <w:proofErr w:type="spellStart"/>
      <w:r w:rsidRPr="00996C21">
        <w:rPr>
          <w:rFonts w:eastAsiaTheme="minorEastAsia" w:cstheme="minorHAnsi"/>
          <w:spacing w:val="0"/>
          <w:kern w:val="0"/>
          <w:lang w:val="de-AT" w:eastAsia="en-GB"/>
        </w:rPr>
        <w:t>impulse</w:t>
      </w:r>
      <w:proofErr w:type="spellEnd"/>
      <w:r w:rsidRPr="00996C21">
        <w:rPr>
          <w:rFonts w:eastAsiaTheme="minorEastAsia" w:cstheme="minorHAnsi"/>
          <w:spacing w:val="0"/>
          <w:kern w:val="0"/>
          <w:lang w:val="de-AT" w:eastAsia="en-GB"/>
        </w:rPr>
        <w:t>.); http://www.arqa-vet.at/fileadmin/download_files/Keller_</w:t>
      </w:r>
      <w:r w:rsidRPr="00996C21">
        <w:rPr>
          <w:rFonts w:eastAsiaTheme="minorEastAsia" w:cstheme="minorHAnsi"/>
          <w:i/>
          <w:iCs/>
          <w:spacing w:val="0"/>
          <w:kern w:val="0"/>
          <w:lang w:val="de-AT" w:eastAsia="en-GB"/>
        </w:rPr>
        <w:t>Feedbackkultur.</w:t>
      </w:r>
      <w:r w:rsidRPr="00996C21">
        <w:rPr>
          <w:rFonts w:eastAsiaTheme="minorEastAsia" w:cstheme="minorHAnsi"/>
          <w:spacing w:val="0"/>
          <w:kern w:val="0"/>
          <w:lang w:val="de-AT" w:eastAsia="en-GB"/>
        </w:rPr>
        <w:t>pdf (Stand Oktober 2016)</w:t>
      </w:r>
    </w:p>
    <w:p w14:paraId="69FDCD44" w14:textId="255740CC" w:rsidR="00996C21" w:rsidRDefault="00996C21" w:rsidP="00996C21">
      <w:pPr>
        <w:pStyle w:val="ListParagraph"/>
        <w:numPr>
          <w:ilvl w:val="0"/>
          <w:numId w:val="8"/>
        </w:numPr>
        <w:rPr>
          <w:rFonts w:eastAsiaTheme="minorEastAsia" w:cstheme="minorHAnsi"/>
          <w:spacing w:val="0"/>
          <w:kern w:val="0"/>
          <w:lang w:val="de-AT" w:eastAsia="en-GB"/>
        </w:rPr>
      </w:pPr>
      <w:r w:rsidRPr="00996C21">
        <w:rPr>
          <w:rFonts w:eastAsiaTheme="minorEastAsia" w:cstheme="minorHAnsi"/>
          <w:spacing w:val="0"/>
          <w:kern w:val="0"/>
          <w:lang w:val="de-AT" w:eastAsia="en-GB"/>
        </w:rPr>
        <w:t xml:space="preserve">Klaußner, Stefan. (2016): Partizipative </w:t>
      </w:r>
      <w:proofErr w:type="spellStart"/>
      <w:r w:rsidRPr="00996C21">
        <w:rPr>
          <w:rFonts w:eastAsiaTheme="minorEastAsia" w:cstheme="minorHAnsi"/>
          <w:spacing w:val="0"/>
          <w:kern w:val="0"/>
          <w:lang w:val="de-AT" w:eastAsia="en-GB"/>
        </w:rPr>
        <w:t>Leitbildentwicklun</w:t>
      </w:r>
      <w:proofErr w:type="spellEnd"/>
      <w:r w:rsidRPr="00996C21">
        <w:rPr>
          <w:rFonts w:eastAsiaTheme="minorEastAsia" w:cstheme="minorHAnsi"/>
          <w:spacing w:val="0"/>
          <w:kern w:val="0"/>
          <w:lang w:val="de-AT" w:eastAsia="en-GB"/>
        </w:rPr>
        <w:t>, Wiesbaden, Springer Gabler.</w:t>
      </w:r>
    </w:p>
    <w:p w14:paraId="787360D0" w14:textId="77777777" w:rsidR="00996C21" w:rsidRPr="00996C21" w:rsidRDefault="00996C21" w:rsidP="00996C21">
      <w:pPr>
        <w:pStyle w:val="ListParagraph"/>
        <w:numPr>
          <w:ilvl w:val="0"/>
          <w:numId w:val="8"/>
        </w:numPr>
        <w:rPr>
          <w:rFonts w:eastAsiaTheme="minorEastAsia" w:cstheme="minorHAnsi"/>
          <w:spacing w:val="0"/>
          <w:kern w:val="0"/>
          <w:lang w:val="de-AT" w:eastAsia="en-GB"/>
        </w:rPr>
      </w:pPr>
      <w:r w:rsidRPr="00996C21">
        <w:rPr>
          <w:rFonts w:eastAsiaTheme="minorEastAsia" w:cstheme="minorHAnsi"/>
          <w:spacing w:val="0"/>
          <w:kern w:val="0"/>
          <w:lang w:val="de-AT" w:eastAsia="en-GB"/>
        </w:rPr>
        <w:t xml:space="preserve">Konrad, F. M. &amp; Knoll, M. (2018). (Hrsg.). </w:t>
      </w:r>
      <w:r w:rsidRPr="00996C21">
        <w:rPr>
          <w:rFonts w:eastAsiaTheme="minorEastAsia" w:cstheme="minorHAnsi"/>
          <w:i/>
          <w:iCs/>
          <w:spacing w:val="0"/>
          <w:kern w:val="0"/>
          <w:lang w:val="de-AT" w:eastAsia="en-GB"/>
        </w:rPr>
        <w:t>John Dewey als Pädagoge. Erziehung-Schule-Unterricht</w:t>
      </w:r>
      <w:r w:rsidRPr="00996C21">
        <w:rPr>
          <w:rFonts w:eastAsiaTheme="minorEastAsia" w:cstheme="minorHAnsi"/>
          <w:spacing w:val="0"/>
          <w:kern w:val="0"/>
          <w:lang w:val="de-AT" w:eastAsia="en-GB"/>
        </w:rPr>
        <w:t>. Bad Heilbrunn: Klinkhardt.</w:t>
      </w:r>
    </w:p>
    <w:p w14:paraId="48B89DEB" w14:textId="77777777" w:rsidR="00996C21" w:rsidRPr="00996C21" w:rsidRDefault="00996C21" w:rsidP="00996C21">
      <w:pPr>
        <w:pStyle w:val="ListParagraph"/>
        <w:numPr>
          <w:ilvl w:val="0"/>
          <w:numId w:val="8"/>
        </w:numPr>
        <w:rPr>
          <w:rFonts w:eastAsiaTheme="minorEastAsia" w:cstheme="minorHAnsi"/>
          <w:spacing w:val="0"/>
          <w:kern w:val="0"/>
          <w:lang w:val="de-AT" w:eastAsia="en-GB"/>
        </w:rPr>
      </w:pPr>
      <w:r w:rsidRPr="00996C21">
        <w:rPr>
          <w:rFonts w:eastAsiaTheme="minorEastAsia" w:cstheme="minorHAnsi"/>
          <w:spacing w:val="0"/>
          <w:kern w:val="0"/>
          <w:lang w:val="de-AT" w:eastAsia="en-GB"/>
        </w:rPr>
        <w:lastRenderedPageBreak/>
        <w:t xml:space="preserve">Leimer, Christiane; (2011): </w:t>
      </w:r>
      <w:r w:rsidRPr="00996C21">
        <w:rPr>
          <w:rFonts w:eastAsiaTheme="minorEastAsia" w:cstheme="minorHAnsi"/>
          <w:i/>
          <w:iCs/>
          <w:spacing w:val="0"/>
          <w:kern w:val="0"/>
          <w:lang w:val="de-AT" w:eastAsia="en-GB"/>
        </w:rPr>
        <w:t>Vereinbarungskultur in Schulen</w:t>
      </w:r>
      <w:r w:rsidRPr="00996C21">
        <w:rPr>
          <w:rFonts w:eastAsiaTheme="minorEastAsia" w:cstheme="minorHAnsi"/>
          <w:spacing w:val="0"/>
          <w:kern w:val="0"/>
          <w:lang w:val="de-AT" w:eastAsia="en-GB"/>
        </w:rPr>
        <w:t>, ÖZEPS https://www.bmbf.gv.at/schulen/unterricht/sp/vereinbarungskultur.html. (Stand November 2016)</w:t>
      </w:r>
    </w:p>
    <w:p w14:paraId="4830EA49" w14:textId="1A81044D" w:rsidR="00153362" w:rsidRPr="004415EE" w:rsidRDefault="00153362" w:rsidP="00830BC8">
      <w:pPr>
        <w:pStyle w:val="NoSpacing"/>
        <w:numPr>
          <w:ilvl w:val="0"/>
          <w:numId w:val="8"/>
        </w:numPr>
        <w:spacing w:before="120" w:after="160"/>
        <w:rPr>
          <w:rFonts w:cstheme="minorHAnsi"/>
          <w:sz w:val="24"/>
          <w:szCs w:val="24"/>
          <w:lang w:val="en-US"/>
        </w:rPr>
      </w:pPr>
      <w:r w:rsidRPr="004415EE">
        <w:rPr>
          <w:rFonts w:cstheme="minorHAnsi"/>
          <w:sz w:val="24"/>
          <w:szCs w:val="24"/>
          <w:lang w:val="en-US"/>
        </w:rPr>
        <w:t>Reflections.</w:t>
      </w:r>
      <w:r w:rsidR="003F10C4" w:rsidRPr="004415EE">
        <w:rPr>
          <w:rFonts w:cstheme="minorHAnsi"/>
          <w:sz w:val="24"/>
          <w:szCs w:val="24"/>
          <w:lang w:val="en-US"/>
        </w:rPr>
        <w:t xml:space="preserve"> </w:t>
      </w:r>
      <w:proofErr w:type="spellStart"/>
      <w:r w:rsidRPr="004415EE">
        <w:rPr>
          <w:rFonts w:cstheme="minorHAnsi"/>
          <w:sz w:val="24"/>
          <w:szCs w:val="24"/>
          <w:lang w:val="en-US"/>
        </w:rPr>
        <w:t>EduSkills</w:t>
      </w:r>
      <w:proofErr w:type="spellEnd"/>
      <w:r w:rsidRPr="004415EE">
        <w:rPr>
          <w:rFonts w:cstheme="minorHAnsi"/>
          <w:sz w:val="24"/>
          <w:szCs w:val="24"/>
          <w:lang w:val="en-US"/>
        </w:rPr>
        <w:t>+ (2019).</w:t>
      </w:r>
      <w:r w:rsidR="003F10C4" w:rsidRPr="004415EE">
        <w:rPr>
          <w:rFonts w:cstheme="minorHAnsi"/>
          <w:sz w:val="24"/>
          <w:szCs w:val="24"/>
          <w:lang w:val="en-US"/>
        </w:rPr>
        <w:t xml:space="preserve"> </w:t>
      </w:r>
      <w:r w:rsidRPr="004415EE">
        <w:rPr>
          <w:rFonts w:cstheme="minorHAnsi"/>
          <w:sz w:val="24"/>
          <w:szCs w:val="24"/>
          <w:lang w:val="en-US"/>
        </w:rPr>
        <w:t xml:space="preserve">Retrieved from: </w:t>
      </w:r>
      <w:hyperlink r:id="rId80" w:history="1">
        <w:r w:rsidRPr="004415EE">
          <w:rPr>
            <w:rFonts w:cstheme="minorHAnsi"/>
            <w:sz w:val="24"/>
            <w:szCs w:val="24"/>
            <w:lang w:val="en-US"/>
          </w:rPr>
          <w:t>https://reflections.eduskills.plus/</w:t>
        </w:r>
      </w:hyperlink>
      <w:r w:rsidRPr="004415EE">
        <w:rPr>
          <w:rFonts w:cstheme="minorHAnsi"/>
          <w:sz w:val="24"/>
          <w:szCs w:val="24"/>
          <w:lang w:val="en-US"/>
        </w:rPr>
        <w:t xml:space="preserve"> [27.10.2022].</w:t>
      </w:r>
    </w:p>
    <w:p w14:paraId="1798BC54" w14:textId="4EFD6A72" w:rsidR="00153362" w:rsidRPr="004415EE" w:rsidRDefault="00153362" w:rsidP="00830BC8">
      <w:pPr>
        <w:pStyle w:val="NoSpacing"/>
        <w:numPr>
          <w:ilvl w:val="0"/>
          <w:numId w:val="8"/>
        </w:numPr>
        <w:spacing w:before="120" w:after="160"/>
        <w:rPr>
          <w:rFonts w:cstheme="minorHAnsi"/>
          <w:sz w:val="24"/>
          <w:szCs w:val="24"/>
          <w:lang w:val="de-AT"/>
        </w:rPr>
      </w:pPr>
      <w:r w:rsidRPr="004415EE">
        <w:rPr>
          <w:rFonts w:cstheme="minorHAnsi"/>
          <w:sz w:val="24"/>
          <w:szCs w:val="24"/>
          <w:lang w:val="de-AT"/>
        </w:rPr>
        <w:t xml:space="preserve">Reicher, H. (2017). </w:t>
      </w:r>
      <w:r w:rsidRPr="004415EE">
        <w:rPr>
          <w:rFonts w:cstheme="minorHAnsi"/>
          <w:i/>
          <w:iCs/>
          <w:sz w:val="24"/>
          <w:szCs w:val="24"/>
          <w:lang w:val="de-AT"/>
        </w:rPr>
        <w:t>Mitbestimmen – Mitgestalten. Pädagogische</w:t>
      </w:r>
      <w:r w:rsidR="003F10C4" w:rsidRPr="004415EE">
        <w:rPr>
          <w:rFonts w:cstheme="minorHAnsi"/>
          <w:i/>
          <w:iCs/>
          <w:sz w:val="24"/>
          <w:szCs w:val="24"/>
          <w:lang w:val="de-AT"/>
        </w:rPr>
        <w:t xml:space="preserve"> </w:t>
      </w:r>
      <w:r w:rsidRPr="004415EE">
        <w:rPr>
          <w:rFonts w:cstheme="minorHAnsi"/>
          <w:i/>
          <w:iCs/>
          <w:sz w:val="24"/>
          <w:szCs w:val="24"/>
          <w:lang w:val="de-AT"/>
        </w:rPr>
        <w:t>Potentiale von Partizipation</w:t>
      </w:r>
      <w:r w:rsidRPr="004415EE">
        <w:rPr>
          <w:rFonts w:cstheme="minorHAnsi"/>
          <w:sz w:val="24"/>
          <w:szCs w:val="24"/>
          <w:lang w:val="de-AT"/>
        </w:rPr>
        <w:t>. In A. M. Kalcher</w:t>
      </w:r>
      <w:r w:rsidR="006D2088" w:rsidRPr="004415EE">
        <w:rPr>
          <w:rFonts w:cstheme="minorHAnsi"/>
          <w:sz w:val="24"/>
          <w:szCs w:val="24"/>
          <w:lang w:val="de-AT"/>
        </w:rPr>
        <w:t xml:space="preserve"> </w:t>
      </w:r>
      <w:r w:rsidRPr="004415EE">
        <w:rPr>
          <w:rFonts w:cstheme="minorHAnsi"/>
          <w:sz w:val="24"/>
          <w:szCs w:val="24"/>
          <w:lang w:val="de-AT"/>
        </w:rPr>
        <w:t>&amp; K. Lauermann (Hrsg.), Kinderrechte</w:t>
      </w:r>
      <w:r w:rsidR="006D2088" w:rsidRPr="004415EE">
        <w:rPr>
          <w:rFonts w:cstheme="minorHAnsi"/>
          <w:sz w:val="24"/>
          <w:szCs w:val="24"/>
          <w:lang w:val="de-AT"/>
        </w:rPr>
        <w:t xml:space="preserve"> (p. 88–103). </w:t>
      </w:r>
      <w:r w:rsidRPr="004415EE">
        <w:rPr>
          <w:rFonts w:cstheme="minorHAnsi"/>
          <w:sz w:val="24"/>
          <w:szCs w:val="24"/>
          <w:lang w:val="de-AT"/>
        </w:rPr>
        <w:t xml:space="preserve">Salzburg: Verlag Anton Pustet. </w:t>
      </w:r>
    </w:p>
    <w:p w14:paraId="597D92C5" w14:textId="40FA50D2" w:rsidR="00153362" w:rsidRPr="004415EE" w:rsidRDefault="00153362" w:rsidP="00830BC8">
      <w:pPr>
        <w:pStyle w:val="NoSpacing"/>
        <w:numPr>
          <w:ilvl w:val="0"/>
          <w:numId w:val="8"/>
        </w:numPr>
        <w:spacing w:before="120" w:after="160"/>
        <w:rPr>
          <w:rFonts w:cstheme="minorHAnsi"/>
          <w:sz w:val="24"/>
          <w:szCs w:val="24"/>
          <w:lang w:val="de-AT"/>
        </w:rPr>
      </w:pPr>
      <w:r w:rsidRPr="004415EE">
        <w:rPr>
          <w:rFonts w:cstheme="minorHAnsi"/>
          <w:sz w:val="24"/>
          <w:szCs w:val="24"/>
          <w:lang w:val="de-AT"/>
        </w:rPr>
        <w:t xml:space="preserve">Schroll, C. (2016). </w:t>
      </w:r>
      <w:r w:rsidRPr="004415EE">
        <w:rPr>
          <w:rFonts w:cstheme="minorHAnsi"/>
          <w:i/>
          <w:iCs/>
          <w:sz w:val="24"/>
          <w:szCs w:val="24"/>
          <w:lang w:val="de-AT"/>
        </w:rPr>
        <w:t>Wahrnehmungs-</w:t>
      </w:r>
      <w:r w:rsidR="003F10C4" w:rsidRPr="004415EE">
        <w:rPr>
          <w:rFonts w:cstheme="minorHAnsi"/>
          <w:i/>
          <w:iCs/>
          <w:sz w:val="24"/>
          <w:szCs w:val="24"/>
          <w:lang w:val="de-AT"/>
        </w:rPr>
        <w:t xml:space="preserve"> </w:t>
      </w:r>
      <w:r w:rsidRPr="004415EE">
        <w:rPr>
          <w:rFonts w:cstheme="minorHAnsi"/>
          <w:i/>
          <w:iCs/>
          <w:sz w:val="24"/>
          <w:szCs w:val="24"/>
          <w:lang w:val="de-AT"/>
        </w:rPr>
        <w:t>und Wertorientierte</w:t>
      </w:r>
      <w:r w:rsidR="003F10C4" w:rsidRPr="004415EE">
        <w:rPr>
          <w:rFonts w:cstheme="minorHAnsi"/>
          <w:i/>
          <w:iCs/>
          <w:sz w:val="24"/>
          <w:szCs w:val="24"/>
          <w:lang w:val="de-AT"/>
        </w:rPr>
        <w:t xml:space="preserve"> </w:t>
      </w:r>
      <w:r w:rsidRPr="004415EE">
        <w:rPr>
          <w:rFonts w:cstheme="minorHAnsi"/>
          <w:i/>
          <w:iCs/>
          <w:sz w:val="24"/>
          <w:szCs w:val="24"/>
          <w:lang w:val="de-AT"/>
        </w:rPr>
        <w:t>Schulentwicklung: Ein</w:t>
      </w:r>
      <w:r w:rsidR="003F10C4" w:rsidRPr="004415EE">
        <w:rPr>
          <w:rFonts w:cstheme="minorHAnsi"/>
          <w:i/>
          <w:iCs/>
          <w:sz w:val="24"/>
          <w:szCs w:val="24"/>
          <w:lang w:val="de-AT"/>
        </w:rPr>
        <w:t xml:space="preserve"> </w:t>
      </w:r>
      <w:r w:rsidRPr="004415EE">
        <w:rPr>
          <w:rFonts w:cstheme="minorHAnsi"/>
          <w:i/>
          <w:iCs/>
          <w:sz w:val="24"/>
          <w:szCs w:val="24"/>
          <w:lang w:val="de-AT"/>
        </w:rPr>
        <w:t>Evaluationskonzept</w:t>
      </w:r>
      <w:r w:rsidR="003F10C4" w:rsidRPr="004415EE">
        <w:rPr>
          <w:rFonts w:cstheme="minorHAnsi"/>
          <w:i/>
          <w:iCs/>
          <w:sz w:val="24"/>
          <w:szCs w:val="24"/>
          <w:lang w:val="de-AT"/>
        </w:rPr>
        <w:t xml:space="preserve"> </w:t>
      </w:r>
      <w:r w:rsidRPr="004415EE">
        <w:rPr>
          <w:rFonts w:cstheme="minorHAnsi"/>
          <w:i/>
          <w:iCs/>
          <w:sz w:val="24"/>
          <w:szCs w:val="24"/>
          <w:lang w:val="de-AT"/>
        </w:rPr>
        <w:t>zur</w:t>
      </w:r>
      <w:r w:rsidR="003F10C4" w:rsidRPr="004415EE">
        <w:rPr>
          <w:rFonts w:cstheme="minorHAnsi"/>
          <w:i/>
          <w:iCs/>
          <w:sz w:val="24"/>
          <w:szCs w:val="24"/>
          <w:lang w:val="de-AT"/>
        </w:rPr>
        <w:t xml:space="preserve"> </w:t>
      </w:r>
      <w:r w:rsidRPr="004415EE">
        <w:rPr>
          <w:rFonts w:cstheme="minorHAnsi"/>
          <w:i/>
          <w:iCs/>
          <w:sz w:val="24"/>
          <w:szCs w:val="24"/>
          <w:lang w:val="de-AT"/>
        </w:rPr>
        <w:t>Qualitätsentwicklung in allgemeinbildenden</w:t>
      </w:r>
      <w:r w:rsidR="003F10C4" w:rsidRPr="004415EE">
        <w:rPr>
          <w:rFonts w:cstheme="minorHAnsi"/>
          <w:i/>
          <w:iCs/>
          <w:sz w:val="24"/>
          <w:szCs w:val="24"/>
          <w:lang w:val="de-AT"/>
        </w:rPr>
        <w:t xml:space="preserve"> </w:t>
      </w:r>
      <w:r w:rsidRPr="004415EE">
        <w:rPr>
          <w:rFonts w:cstheme="minorHAnsi"/>
          <w:i/>
          <w:iCs/>
          <w:sz w:val="24"/>
          <w:szCs w:val="24"/>
          <w:lang w:val="de-AT"/>
        </w:rPr>
        <w:t>Schulen</w:t>
      </w:r>
      <w:r w:rsidRPr="004415EE">
        <w:rPr>
          <w:rFonts w:cstheme="minorHAnsi"/>
          <w:sz w:val="24"/>
          <w:szCs w:val="24"/>
          <w:lang w:val="de-AT"/>
        </w:rPr>
        <w:t>. Wiesbaden: Springer-Verlag.</w:t>
      </w:r>
    </w:p>
    <w:p w14:paraId="0E105343" w14:textId="48CCC69C" w:rsidR="003F10C4" w:rsidRDefault="00153362" w:rsidP="00830BC8">
      <w:pPr>
        <w:pStyle w:val="NoSpacing"/>
        <w:numPr>
          <w:ilvl w:val="0"/>
          <w:numId w:val="8"/>
        </w:numPr>
        <w:spacing w:before="120" w:after="160"/>
        <w:rPr>
          <w:rFonts w:cstheme="minorHAnsi"/>
          <w:sz w:val="24"/>
          <w:szCs w:val="24"/>
          <w:lang w:val="de-AT"/>
        </w:rPr>
      </w:pPr>
      <w:r w:rsidRPr="004415EE">
        <w:rPr>
          <w:rFonts w:cstheme="minorHAnsi"/>
          <w:sz w:val="24"/>
          <w:szCs w:val="24"/>
          <w:lang w:val="de-AT"/>
        </w:rPr>
        <w:t>Schubarth, W., Gruhne, C. &amp;</w:t>
      </w:r>
      <w:proofErr w:type="spellStart"/>
      <w:r w:rsidRPr="004415EE">
        <w:rPr>
          <w:rFonts w:cstheme="minorHAnsi"/>
          <w:sz w:val="24"/>
          <w:szCs w:val="24"/>
          <w:lang w:val="de-AT"/>
        </w:rPr>
        <w:t>Zylla</w:t>
      </w:r>
      <w:proofErr w:type="spellEnd"/>
      <w:r w:rsidRPr="004415EE">
        <w:rPr>
          <w:rFonts w:cstheme="minorHAnsi"/>
          <w:sz w:val="24"/>
          <w:szCs w:val="24"/>
          <w:lang w:val="de-AT"/>
        </w:rPr>
        <w:t>, B. (2017).</w:t>
      </w:r>
      <w:r w:rsidR="006D2088" w:rsidRPr="004415EE">
        <w:rPr>
          <w:rFonts w:cstheme="minorHAnsi"/>
          <w:sz w:val="24"/>
          <w:szCs w:val="24"/>
          <w:lang w:val="de-AT"/>
        </w:rPr>
        <w:t xml:space="preserve"> </w:t>
      </w:r>
      <w:r w:rsidRPr="004415EE">
        <w:rPr>
          <w:rFonts w:cstheme="minorHAnsi"/>
          <w:i/>
          <w:iCs/>
          <w:sz w:val="24"/>
          <w:szCs w:val="24"/>
          <w:lang w:val="de-AT"/>
        </w:rPr>
        <w:t>Werte</w:t>
      </w:r>
      <w:r w:rsidR="003F10C4" w:rsidRPr="004415EE">
        <w:rPr>
          <w:rFonts w:cstheme="minorHAnsi"/>
          <w:i/>
          <w:iCs/>
          <w:sz w:val="24"/>
          <w:szCs w:val="24"/>
          <w:lang w:val="de-AT"/>
        </w:rPr>
        <w:t xml:space="preserve"> </w:t>
      </w:r>
      <w:r w:rsidRPr="004415EE">
        <w:rPr>
          <w:rFonts w:cstheme="minorHAnsi"/>
          <w:i/>
          <w:iCs/>
          <w:sz w:val="24"/>
          <w:szCs w:val="24"/>
          <w:lang w:val="de-AT"/>
        </w:rPr>
        <w:t>machen</w:t>
      </w:r>
      <w:r w:rsidR="003F10C4" w:rsidRPr="004415EE">
        <w:rPr>
          <w:rFonts w:cstheme="minorHAnsi"/>
          <w:i/>
          <w:iCs/>
          <w:sz w:val="24"/>
          <w:szCs w:val="24"/>
          <w:lang w:val="de-AT"/>
        </w:rPr>
        <w:t xml:space="preserve"> </w:t>
      </w:r>
      <w:r w:rsidRPr="004415EE">
        <w:rPr>
          <w:rFonts w:cstheme="minorHAnsi"/>
          <w:i/>
          <w:iCs/>
          <w:sz w:val="24"/>
          <w:szCs w:val="24"/>
          <w:lang w:val="de-AT"/>
        </w:rPr>
        <w:t>Schule.</w:t>
      </w:r>
      <w:r w:rsidR="003F10C4" w:rsidRPr="004415EE">
        <w:rPr>
          <w:rFonts w:cstheme="minorHAnsi"/>
          <w:i/>
          <w:iCs/>
          <w:sz w:val="24"/>
          <w:szCs w:val="24"/>
          <w:lang w:val="de-AT"/>
        </w:rPr>
        <w:t xml:space="preserve"> </w:t>
      </w:r>
      <w:r w:rsidRPr="004415EE">
        <w:rPr>
          <w:rFonts w:cstheme="minorHAnsi"/>
          <w:i/>
          <w:iCs/>
          <w:sz w:val="24"/>
          <w:szCs w:val="24"/>
          <w:lang w:val="de-AT"/>
        </w:rPr>
        <w:t>Lernen</w:t>
      </w:r>
      <w:r w:rsidR="003F10C4" w:rsidRPr="004415EE">
        <w:rPr>
          <w:rFonts w:cstheme="minorHAnsi"/>
          <w:i/>
          <w:iCs/>
          <w:sz w:val="24"/>
          <w:szCs w:val="24"/>
          <w:lang w:val="de-AT"/>
        </w:rPr>
        <w:t xml:space="preserve"> </w:t>
      </w:r>
      <w:r w:rsidRPr="004415EE">
        <w:rPr>
          <w:rFonts w:cstheme="minorHAnsi"/>
          <w:i/>
          <w:iCs/>
          <w:sz w:val="24"/>
          <w:szCs w:val="24"/>
          <w:lang w:val="de-AT"/>
        </w:rPr>
        <w:t>für</w:t>
      </w:r>
      <w:r w:rsidR="003F10C4" w:rsidRPr="004415EE">
        <w:rPr>
          <w:rFonts w:cstheme="minorHAnsi"/>
          <w:i/>
          <w:iCs/>
          <w:sz w:val="24"/>
          <w:szCs w:val="24"/>
          <w:lang w:val="de-AT"/>
        </w:rPr>
        <w:t xml:space="preserve"> </w:t>
      </w:r>
      <w:r w:rsidRPr="004415EE">
        <w:rPr>
          <w:rFonts w:cstheme="minorHAnsi"/>
          <w:i/>
          <w:iCs/>
          <w:sz w:val="24"/>
          <w:szCs w:val="24"/>
          <w:lang w:val="de-AT"/>
        </w:rPr>
        <w:t>eine</w:t>
      </w:r>
      <w:r w:rsidR="003F10C4" w:rsidRPr="004415EE">
        <w:rPr>
          <w:rFonts w:cstheme="minorHAnsi"/>
          <w:i/>
          <w:iCs/>
          <w:sz w:val="24"/>
          <w:szCs w:val="24"/>
          <w:lang w:val="de-AT"/>
        </w:rPr>
        <w:t xml:space="preserve"> </w:t>
      </w:r>
      <w:r w:rsidRPr="004415EE">
        <w:rPr>
          <w:rFonts w:cstheme="minorHAnsi"/>
          <w:i/>
          <w:iCs/>
          <w:sz w:val="24"/>
          <w:szCs w:val="24"/>
          <w:lang w:val="de-AT"/>
        </w:rPr>
        <w:t>offene Gesellschaft.</w:t>
      </w:r>
      <w:r w:rsidRPr="004415EE">
        <w:rPr>
          <w:rFonts w:cstheme="minorHAnsi"/>
          <w:sz w:val="24"/>
          <w:szCs w:val="24"/>
          <w:lang w:val="de-AT"/>
        </w:rPr>
        <w:t xml:space="preserve"> Stuttgart: Kohlhammer.</w:t>
      </w:r>
      <w:bookmarkEnd w:id="6"/>
      <w:bookmarkEnd w:id="7"/>
    </w:p>
    <w:sectPr w:rsidR="003F10C4" w:rsidSect="00C22EBD">
      <w:type w:val="continuous"/>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9C1DB" w14:textId="77777777" w:rsidR="00C6496C" w:rsidRDefault="00C6496C" w:rsidP="00776DC9">
      <w:r>
        <w:separator/>
      </w:r>
    </w:p>
  </w:endnote>
  <w:endnote w:type="continuationSeparator" w:id="0">
    <w:p w14:paraId="200A0EB0" w14:textId="77777777" w:rsidR="00C6496C" w:rsidRDefault="00C6496C" w:rsidP="00776DC9">
      <w:r>
        <w:continuationSeparator/>
      </w:r>
    </w:p>
  </w:endnote>
  <w:endnote w:type="continuationNotice" w:id="1">
    <w:p w14:paraId="4DC59D60" w14:textId="77777777" w:rsidR="00C6496C" w:rsidRDefault="00C6496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yriadPro-Bold">
    <w:panose1 w:val="00000000000000000000"/>
    <w:charset w:val="A1"/>
    <w:family w:val="swiss"/>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7ABB" w14:textId="5C5EABDF" w:rsidR="0064030A" w:rsidRPr="0064030A" w:rsidRDefault="0061038D" w:rsidP="0064030A">
    <w:pPr>
      <w:pStyle w:val="Footer"/>
      <w:jc w:val="center"/>
      <w:rPr>
        <w:color w:val="FFFFFF" w:themeColor="background1"/>
        <w:szCs w:val="24"/>
      </w:rPr>
    </w:pPr>
    <w:r w:rsidRPr="000D5447">
      <w:rPr>
        <w:noProof/>
        <w:lang w:val="el-GR" w:eastAsia="el-GR"/>
      </w:rPr>
      <w:drawing>
        <wp:anchor distT="0" distB="0" distL="114300" distR="114300" simplePos="0" relativeHeight="251677696" behindDoc="1" locked="0" layoutInCell="1" allowOverlap="1" wp14:anchorId="4602586C" wp14:editId="6F8885C2">
          <wp:simplePos x="0" y="0"/>
          <wp:positionH relativeFrom="page">
            <wp:posOffset>-27295</wp:posOffset>
          </wp:positionH>
          <wp:positionV relativeFrom="paragraph">
            <wp:posOffset>258189</wp:posOffset>
          </wp:positionV>
          <wp:extent cx="7799705" cy="673100"/>
          <wp:effectExtent l="0" t="0" r="0" b="0"/>
          <wp:wrapNone/>
          <wp:docPr id="40" name="Grafik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t="94023"/>
                  <a:stretch/>
                </pic:blipFill>
                <pic:spPr bwMode="auto">
                  <a:xfrm>
                    <a:off x="0" y="0"/>
                    <a:ext cx="7799705" cy="673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id w:val="1869400448"/>
        <w:docPartObj>
          <w:docPartGallery w:val="Page Numbers (Bottom of Page)"/>
          <w:docPartUnique/>
        </w:docPartObj>
      </w:sdtPr>
      <w:sdtEndPr>
        <w:rPr>
          <w:b/>
          <w:bCs w:val="0"/>
          <w:i/>
          <w:iCs/>
          <w:color w:val="FFFFFF" w:themeColor="background1"/>
          <w:sz w:val="32"/>
          <w:szCs w:val="28"/>
        </w:rPr>
      </w:sdtEndPr>
      <w:sdtContent>
        <w:r w:rsidR="0064030A" w:rsidRPr="00A728BA">
          <w:rPr>
            <w:b/>
            <w:bCs w:val="0"/>
            <w:i/>
            <w:iCs/>
            <w:color w:val="FFFFFF" w:themeColor="background1"/>
            <w:sz w:val="32"/>
            <w:szCs w:val="28"/>
          </w:rPr>
          <w:fldChar w:fldCharType="begin"/>
        </w:r>
        <w:r w:rsidR="0064030A" w:rsidRPr="00A728BA">
          <w:rPr>
            <w:b/>
            <w:bCs w:val="0"/>
            <w:i/>
            <w:iCs/>
            <w:color w:val="FFFFFF" w:themeColor="background1"/>
            <w:sz w:val="32"/>
            <w:szCs w:val="28"/>
          </w:rPr>
          <w:instrText>PAGE   \* MERGEFORMAT</w:instrText>
        </w:r>
        <w:r w:rsidR="0064030A" w:rsidRPr="00A728BA">
          <w:rPr>
            <w:b/>
            <w:bCs w:val="0"/>
            <w:i/>
            <w:iCs/>
            <w:color w:val="FFFFFF" w:themeColor="background1"/>
            <w:sz w:val="32"/>
            <w:szCs w:val="28"/>
          </w:rPr>
          <w:fldChar w:fldCharType="separate"/>
        </w:r>
        <w:r w:rsidR="0064030A">
          <w:rPr>
            <w:b/>
            <w:bCs w:val="0"/>
            <w:i/>
            <w:iCs/>
            <w:color w:val="FFFFFF" w:themeColor="background1"/>
            <w:sz w:val="32"/>
            <w:szCs w:val="28"/>
          </w:rPr>
          <w:t>6</w:t>
        </w:r>
        <w:r w:rsidR="0064030A" w:rsidRPr="00A728BA">
          <w:rPr>
            <w:b/>
            <w:bCs w:val="0"/>
            <w:i/>
            <w:iCs/>
            <w:color w:val="FFFFFF" w:themeColor="background1"/>
            <w:sz w:val="32"/>
            <w:szCs w:val="28"/>
          </w:rPr>
          <w:fldChar w:fldCharType="end"/>
        </w:r>
      </w:sdtContent>
    </w:sdt>
    <w:r w:rsidR="0064030A">
      <w:rPr>
        <w:b/>
        <w:bCs w:val="0"/>
        <w:i/>
        <w:iCs/>
        <w:color w:val="FFFFFF" w:themeColor="background1"/>
        <w:sz w:val="32"/>
        <w:szCs w:val="28"/>
      </w:rPr>
      <w:tab/>
    </w:r>
  </w:p>
  <w:p w14:paraId="57C36166" w14:textId="10FDA1F2" w:rsidR="003E475C" w:rsidRPr="009B78E4" w:rsidRDefault="0064030A" w:rsidP="0064030A">
    <w:pPr>
      <w:pStyle w:val="Footer"/>
      <w:tabs>
        <w:tab w:val="left" w:pos="5889"/>
      </w:tabs>
      <w:jc w:val="center"/>
      <w:rPr>
        <w:b/>
        <w:bCs w:val="0"/>
        <w:i/>
        <w:iCs/>
        <w:color w:val="FFFF00"/>
        <w:szCs w:val="24"/>
      </w:rPr>
    </w:pPr>
    <w:r w:rsidRPr="009B78E4">
      <w:rPr>
        <w:b/>
        <w:bCs w:val="0"/>
        <w:i/>
        <w:iCs/>
        <w:color w:val="FFFF00"/>
        <w:szCs w:val="24"/>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B039C" w14:textId="523AACD0" w:rsidR="00401B17" w:rsidRPr="00A728BA" w:rsidRDefault="0061038D" w:rsidP="0061038D">
    <w:pPr>
      <w:pStyle w:val="Footer"/>
      <w:tabs>
        <w:tab w:val="left" w:pos="5889"/>
      </w:tabs>
      <w:jc w:val="left"/>
      <w:rPr>
        <w:b/>
        <w:bCs w:val="0"/>
        <w:i/>
        <w:iCs/>
        <w:color w:val="FFFFFF" w:themeColor="background1"/>
        <w:sz w:val="32"/>
        <w:szCs w:val="28"/>
      </w:rPr>
    </w:pPr>
    <w:r w:rsidRPr="000D5447">
      <w:rPr>
        <w:noProof/>
        <w:lang w:val="el-GR" w:eastAsia="el-GR"/>
      </w:rPr>
      <w:drawing>
        <wp:anchor distT="0" distB="0" distL="114300" distR="114300" simplePos="0" relativeHeight="251671552" behindDoc="1" locked="0" layoutInCell="1" allowOverlap="1" wp14:anchorId="6A42A805" wp14:editId="3EFE23F1">
          <wp:simplePos x="0" y="0"/>
          <wp:positionH relativeFrom="column">
            <wp:posOffset>-895350</wp:posOffset>
          </wp:positionH>
          <wp:positionV relativeFrom="paragraph">
            <wp:posOffset>-158115</wp:posOffset>
          </wp:positionV>
          <wp:extent cx="7799705" cy="673100"/>
          <wp:effectExtent l="0" t="0" r="0" b="0"/>
          <wp:wrapNone/>
          <wp:docPr id="45" name="Grafik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t="94023"/>
                  <a:stretch/>
                </pic:blipFill>
                <pic:spPr bwMode="auto">
                  <a:xfrm>
                    <a:off x="0" y="0"/>
                    <a:ext cx="7799705" cy="673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00554596" w:rsidRPr="000D5447">
      <w:rPr>
        <w:noProof/>
        <w:lang w:val="el-GR" w:eastAsia="el-GR"/>
      </w:rPr>
      <w:drawing>
        <wp:anchor distT="0" distB="0" distL="114300" distR="114300" simplePos="0" relativeHeight="251673600" behindDoc="1" locked="0" layoutInCell="1" allowOverlap="1" wp14:anchorId="431F1B6D" wp14:editId="455EF144">
          <wp:simplePos x="0" y="0"/>
          <wp:positionH relativeFrom="column">
            <wp:posOffset>6696075</wp:posOffset>
          </wp:positionH>
          <wp:positionV relativeFrom="paragraph">
            <wp:posOffset>-190500</wp:posOffset>
          </wp:positionV>
          <wp:extent cx="7799705" cy="673100"/>
          <wp:effectExtent l="0" t="0" r="0" b="0"/>
          <wp:wrapNone/>
          <wp:docPr id="46" name="Grafik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t="94023"/>
                  <a:stretch/>
                </pic:blipFill>
                <pic:spPr bwMode="auto">
                  <a:xfrm>
                    <a:off x="0" y="0"/>
                    <a:ext cx="7799705" cy="673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rPr>
          <w:color w:val="FFFF00"/>
        </w:rPr>
        <w:id w:val="-353652605"/>
        <w:docPartObj>
          <w:docPartGallery w:val="Page Numbers (Bottom of Page)"/>
          <w:docPartUnique/>
        </w:docPartObj>
      </w:sdtPr>
      <w:sdtEndPr>
        <w:rPr>
          <w:b/>
          <w:bCs w:val="0"/>
          <w:i/>
          <w:iCs/>
          <w:color w:val="FFFFFF" w:themeColor="background1"/>
          <w:sz w:val="32"/>
          <w:szCs w:val="28"/>
        </w:rPr>
      </w:sdtEndPr>
      <w:sdtContent>
        <w:r w:rsidR="00401B17" w:rsidRPr="000F1FAC">
          <w:rPr>
            <w:b/>
            <w:bCs w:val="0"/>
            <w:i/>
            <w:iCs/>
            <w:color w:val="FFFFFF" w:themeColor="background1"/>
            <w:sz w:val="32"/>
            <w:szCs w:val="28"/>
          </w:rPr>
          <w:fldChar w:fldCharType="begin"/>
        </w:r>
        <w:r w:rsidR="00401B17" w:rsidRPr="000F1FAC">
          <w:rPr>
            <w:b/>
            <w:bCs w:val="0"/>
            <w:i/>
            <w:iCs/>
            <w:color w:val="FFFFFF" w:themeColor="background1"/>
            <w:sz w:val="32"/>
            <w:szCs w:val="28"/>
          </w:rPr>
          <w:instrText>PAGE   \* MERGEFORMAT</w:instrText>
        </w:r>
        <w:r w:rsidR="00401B17" w:rsidRPr="000F1FAC">
          <w:rPr>
            <w:b/>
            <w:bCs w:val="0"/>
            <w:i/>
            <w:iCs/>
            <w:color w:val="FFFFFF" w:themeColor="background1"/>
            <w:sz w:val="32"/>
            <w:szCs w:val="28"/>
          </w:rPr>
          <w:fldChar w:fldCharType="separate"/>
        </w:r>
        <w:r w:rsidR="00401B17" w:rsidRPr="000F1FAC">
          <w:rPr>
            <w:b/>
            <w:bCs w:val="0"/>
            <w:i/>
            <w:iCs/>
            <w:color w:val="FFFFFF" w:themeColor="background1"/>
            <w:sz w:val="32"/>
            <w:szCs w:val="28"/>
            <w:lang w:val="el-GR"/>
          </w:rPr>
          <w:t>2</w:t>
        </w:r>
        <w:r w:rsidR="00401B17" w:rsidRPr="000F1FAC">
          <w:rPr>
            <w:b/>
            <w:bCs w:val="0"/>
            <w:i/>
            <w:iCs/>
            <w:color w:val="FFFFFF" w:themeColor="background1"/>
            <w:sz w:val="32"/>
            <w:szCs w:val="2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5F1C3" w14:textId="77777777" w:rsidR="00C6496C" w:rsidRDefault="00C6496C" w:rsidP="00776DC9">
      <w:bookmarkStart w:id="0" w:name="_Hlk84071642"/>
      <w:bookmarkEnd w:id="0"/>
      <w:r>
        <w:separator/>
      </w:r>
    </w:p>
  </w:footnote>
  <w:footnote w:type="continuationSeparator" w:id="0">
    <w:p w14:paraId="20CA1D3A" w14:textId="77777777" w:rsidR="00C6496C" w:rsidRDefault="00C6496C" w:rsidP="00776DC9">
      <w:r>
        <w:continuationSeparator/>
      </w:r>
    </w:p>
  </w:footnote>
  <w:footnote w:type="continuationNotice" w:id="1">
    <w:p w14:paraId="3C6AD0E5" w14:textId="77777777" w:rsidR="00C6496C" w:rsidRDefault="00C6496C">
      <w:pPr>
        <w:spacing w:before="0" w:after="0" w:line="240" w:lineRule="auto"/>
      </w:pPr>
    </w:p>
  </w:footnote>
  <w:footnote w:id="2">
    <w:p w14:paraId="44701394" w14:textId="77777777" w:rsidR="003E475C" w:rsidRPr="009D0E75" w:rsidRDefault="003E475C">
      <w:pPr>
        <w:pStyle w:val="FootnoteText"/>
        <w:rPr>
          <w:sz w:val="20"/>
          <w:lang w:val="en-US"/>
        </w:rPr>
      </w:pPr>
      <w:r>
        <w:rPr>
          <w:rStyle w:val="FootnoteReference"/>
        </w:rPr>
        <w:footnoteRef/>
      </w:r>
      <w:r w:rsidRPr="009D0E75">
        <w:rPr>
          <w:sz w:val="20"/>
        </w:rPr>
        <w:t>Homonomous and the concept of Self with capital S as defined by Boucouvalas</w:t>
      </w:r>
      <w:r>
        <w:rPr>
          <w:sz w:val="20"/>
          <w:lang w:val="en-US"/>
        </w:rPr>
        <w:t xml:space="preserve">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811B1" w14:textId="3A15668A" w:rsidR="003E475C" w:rsidRPr="00C869DF" w:rsidRDefault="00C869DF" w:rsidP="00C869DF">
    <w:pPr>
      <w:pStyle w:val="Header"/>
    </w:pPr>
    <w:r w:rsidRPr="004C1B90">
      <w:rPr>
        <w:noProof/>
        <w:color w:val="F68121"/>
        <w:lang w:val="el-GR" w:eastAsia="el-GR"/>
      </w:rPr>
      <w:drawing>
        <wp:anchor distT="0" distB="0" distL="114300" distR="114300" simplePos="0" relativeHeight="251669504" behindDoc="0" locked="0" layoutInCell="1" allowOverlap="1" wp14:anchorId="0E4A9AD5" wp14:editId="5F228FF4">
          <wp:simplePos x="0" y="0"/>
          <wp:positionH relativeFrom="column">
            <wp:posOffset>41226</wp:posOffset>
          </wp:positionH>
          <wp:positionV relativeFrom="paragraph">
            <wp:posOffset>-111760</wp:posOffset>
          </wp:positionV>
          <wp:extent cx="1470025" cy="431800"/>
          <wp:effectExtent l="0" t="0" r="0" b="6350"/>
          <wp:wrapNone/>
          <wp:docPr id="4" name="Εικόνα 4" descr="Εικόνα που περιέχει κείμενο, clipart&#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470025" cy="431800"/>
                  </a:xfrm>
                  <a:prstGeom prst="rect">
                    <a:avLst/>
                  </a:prstGeom>
                  <a:ln/>
                </pic:spPr>
              </pic:pic>
            </a:graphicData>
          </a:graphic>
          <wp14:sizeRelH relativeFrom="margin">
            <wp14:pctWidth>0</wp14:pctWidth>
          </wp14:sizeRelH>
          <wp14:sizeRelV relativeFrom="margin">
            <wp14:pctHeight>0</wp14:pctHeight>
          </wp14:sizeRelV>
        </wp:anchor>
      </w:drawing>
    </w:r>
    <w:r>
      <w:rPr>
        <w:b/>
        <w:bCs w:val="0"/>
        <w:color w:val="0070C0"/>
      </w:rPr>
      <w:tab/>
    </w:r>
    <w:r>
      <w:rPr>
        <w:b/>
        <w:bCs w:val="0"/>
        <w:color w:val="0070C0"/>
      </w:rPr>
      <w:tab/>
    </w:r>
    <w:r w:rsidR="00EF5D71">
      <w:rPr>
        <w:b/>
        <w:bCs w:val="0"/>
        <w:color w:val="0070C0"/>
        <w:lang w:val="el-GR"/>
      </w:rPr>
      <w:t xml:space="preserve">Οδηγός για Εκπαιδευτικούς </w:t>
    </w:r>
    <w:r w:rsidR="00EF5D71">
      <w:rPr>
        <w:color w:val="0070C0"/>
        <w:lang w:val="el-GR"/>
      </w:rPr>
      <w:t xml:space="preserve">Ενότητα </w:t>
    </w:r>
    <w:r>
      <w:rPr>
        <w:color w:val="0070C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65177"/>
    <w:multiLevelType w:val="hybridMultilevel"/>
    <w:tmpl w:val="191E0EFA"/>
    <w:lvl w:ilvl="0" w:tplc="0D50F1F0">
      <w:start w:val="1"/>
      <w:numFmt w:val="bullet"/>
      <w:lvlText w:val=""/>
      <w:lvlJc w:val="left"/>
      <w:pPr>
        <w:ind w:left="720" w:hanging="360"/>
      </w:pPr>
      <w:rPr>
        <w:rFonts w:ascii="Symbol" w:hAnsi="Symbol" w:hint="default"/>
        <w:color w:val="538135" w:themeColor="accent6" w:themeShade="BF"/>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F4F0B36"/>
    <w:multiLevelType w:val="multilevel"/>
    <w:tmpl w:val="B34E298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8BC1F08"/>
    <w:multiLevelType w:val="hybridMultilevel"/>
    <w:tmpl w:val="60808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E85659"/>
    <w:multiLevelType w:val="hybridMultilevel"/>
    <w:tmpl w:val="0226AA26"/>
    <w:lvl w:ilvl="0" w:tplc="F03CE8A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3F0763A"/>
    <w:multiLevelType w:val="hybridMultilevel"/>
    <w:tmpl w:val="C5B2D5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78E3067"/>
    <w:multiLevelType w:val="hybridMultilevel"/>
    <w:tmpl w:val="289405E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03402E6"/>
    <w:multiLevelType w:val="hybridMultilevel"/>
    <w:tmpl w:val="BEC871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683E79"/>
    <w:multiLevelType w:val="hybridMultilevel"/>
    <w:tmpl w:val="F6A243A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44A8135E"/>
    <w:multiLevelType w:val="hybridMultilevel"/>
    <w:tmpl w:val="5C1872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F6C2C0F"/>
    <w:multiLevelType w:val="hybridMultilevel"/>
    <w:tmpl w:val="07B4D7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5496312"/>
    <w:multiLevelType w:val="hybridMultilevel"/>
    <w:tmpl w:val="14A67704"/>
    <w:lvl w:ilvl="0" w:tplc="6B1ED4E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0635D02"/>
    <w:multiLevelType w:val="hybridMultilevel"/>
    <w:tmpl w:val="B8F63C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E0606BC"/>
    <w:multiLevelType w:val="hybridMultilevel"/>
    <w:tmpl w:val="1344831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844635346">
    <w:abstractNumId w:val="8"/>
  </w:num>
  <w:num w:numId="2" w16cid:durableId="1356804478">
    <w:abstractNumId w:val="13"/>
  </w:num>
  <w:num w:numId="3" w16cid:durableId="1012534383">
    <w:abstractNumId w:val="2"/>
  </w:num>
  <w:num w:numId="4" w16cid:durableId="1930652131">
    <w:abstractNumId w:val="4"/>
  </w:num>
  <w:num w:numId="5" w16cid:durableId="938951326">
    <w:abstractNumId w:val="12"/>
  </w:num>
  <w:num w:numId="6" w16cid:durableId="1658067154">
    <w:abstractNumId w:val="11"/>
  </w:num>
  <w:num w:numId="7" w16cid:durableId="713577721">
    <w:abstractNumId w:val="3"/>
  </w:num>
  <w:num w:numId="8" w16cid:durableId="1387678948">
    <w:abstractNumId w:val="9"/>
  </w:num>
  <w:num w:numId="9" w16cid:durableId="709845291">
    <w:abstractNumId w:val="14"/>
  </w:num>
  <w:num w:numId="10" w16cid:durableId="1309432677">
    <w:abstractNumId w:val="0"/>
  </w:num>
  <w:num w:numId="11" w16cid:durableId="259262040">
    <w:abstractNumId w:val="16"/>
  </w:num>
  <w:num w:numId="12" w16cid:durableId="2063401050">
    <w:abstractNumId w:val="7"/>
  </w:num>
  <w:num w:numId="13" w16cid:durableId="1786387029">
    <w:abstractNumId w:val="6"/>
  </w:num>
  <w:num w:numId="14" w16cid:durableId="193932911">
    <w:abstractNumId w:val="15"/>
  </w:num>
  <w:num w:numId="15" w16cid:durableId="1986933906">
    <w:abstractNumId w:val="1"/>
  </w:num>
  <w:num w:numId="16" w16cid:durableId="882013617">
    <w:abstractNumId w:val="1"/>
  </w:num>
  <w:num w:numId="17" w16cid:durableId="380135338">
    <w:abstractNumId w:val="10"/>
  </w:num>
  <w:num w:numId="18" w16cid:durableId="1155953066">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62D"/>
    <w:rsid w:val="000002DE"/>
    <w:rsid w:val="0000259D"/>
    <w:rsid w:val="0000370E"/>
    <w:rsid w:val="00005B00"/>
    <w:rsid w:val="00006CE5"/>
    <w:rsid w:val="000124A0"/>
    <w:rsid w:val="00012663"/>
    <w:rsid w:val="00013766"/>
    <w:rsid w:val="00015EE3"/>
    <w:rsid w:val="00017EF8"/>
    <w:rsid w:val="00020AE5"/>
    <w:rsid w:val="00020BB8"/>
    <w:rsid w:val="000227BC"/>
    <w:rsid w:val="0002370E"/>
    <w:rsid w:val="0002583E"/>
    <w:rsid w:val="00025DE7"/>
    <w:rsid w:val="0002604C"/>
    <w:rsid w:val="00026A58"/>
    <w:rsid w:val="000270C5"/>
    <w:rsid w:val="00027D26"/>
    <w:rsid w:val="00030C76"/>
    <w:rsid w:val="00030CD3"/>
    <w:rsid w:val="00031F68"/>
    <w:rsid w:val="00032903"/>
    <w:rsid w:val="000338F0"/>
    <w:rsid w:val="000338FF"/>
    <w:rsid w:val="00034325"/>
    <w:rsid w:val="0003453E"/>
    <w:rsid w:val="000367CF"/>
    <w:rsid w:val="0003724F"/>
    <w:rsid w:val="00037756"/>
    <w:rsid w:val="000413E7"/>
    <w:rsid w:val="0004285B"/>
    <w:rsid w:val="00042F5F"/>
    <w:rsid w:val="000430E0"/>
    <w:rsid w:val="00043278"/>
    <w:rsid w:val="00043F95"/>
    <w:rsid w:val="00045C54"/>
    <w:rsid w:val="00045CC9"/>
    <w:rsid w:val="0004659F"/>
    <w:rsid w:val="00046F14"/>
    <w:rsid w:val="000471C0"/>
    <w:rsid w:val="0005304C"/>
    <w:rsid w:val="00053AB9"/>
    <w:rsid w:val="00054427"/>
    <w:rsid w:val="0005504A"/>
    <w:rsid w:val="00056FDB"/>
    <w:rsid w:val="00060BFC"/>
    <w:rsid w:val="000626CA"/>
    <w:rsid w:val="000632DA"/>
    <w:rsid w:val="00064769"/>
    <w:rsid w:val="00066274"/>
    <w:rsid w:val="00067A4A"/>
    <w:rsid w:val="00067EFB"/>
    <w:rsid w:val="0007132B"/>
    <w:rsid w:val="000716FA"/>
    <w:rsid w:val="00073348"/>
    <w:rsid w:val="00075914"/>
    <w:rsid w:val="00076129"/>
    <w:rsid w:val="000761CC"/>
    <w:rsid w:val="000807C0"/>
    <w:rsid w:val="00082B85"/>
    <w:rsid w:val="000839BF"/>
    <w:rsid w:val="0008663B"/>
    <w:rsid w:val="000909CC"/>
    <w:rsid w:val="0009122B"/>
    <w:rsid w:val="00091B59"/>
    <w:rsid w:val="00092FBF"/>
    <w:rsid w:val="000946B7"/>
    <w:rsid w:val="00095E58"/>
    <w:rsid w:val="000964AC"/>
    <w:rsid w:val="0009773C"/>
    <w:rsid w:val="00097DF6"/>
    <w:rsid w:val="000A012F"/>
    <w:rsid w:val="000A1987"/>
    <w:rsid w:val="000A32B8"/>
    <w:rsid w:val="000A3BD6"/>
    <w:rsid w:val="000A44EF"/>
    <w:rsid w:val="000A56F5"/>
    <w:rsid w:val="000A62A1"/>
    <w:rsid w:val="000A6DF5"/>
    <w:rsid w:val="000A77D6"/>
    <w:rsid w:val="000B1255"/>
    <w:rsid w:val="000B2C2D"/>
    <w:rsid w:val="000B2DB8"/>
    <w:rsid w:val="000B603D"/>
    <w:rsid w:val="000B64C9"/>
    <w:rsid w:val="000B6B49"/>
    <w:rsid w:val="000B7B88"/>
    <w:rsid w:val="000B7F67"/>
    <w:rsid w:val="000C0061"/>
    <w:rsid w:val="000C02A7"/>
    <w:rsid w:val="000C1471"/>
    <w:rsid w:val="000C40B7"/>
    <w:rsid w:val="000C678E"/>
    <w:rsid w:val="000C6EDE"/>
    <w:rsid w:val="000C6FAA"/>
    <w:rsid w:val="000C772F"/>
    <w:rsid w:val="000D1341"/>
    <w:rsid w:val="000D325C"/>
    <w:rsid w:val="000D3350"/>
    <w:rsid w:val="000D364A"/>
    <w:rsid w:val="000D62B4"/>
    <w:rsid w:val="000D65FA"/>
    <w:rsid w:val="000D7341"/>
    <w:rsid w:val="000D7B3E"/>
    <w:rsid w:val="000E320B"/>
    <w:rsid w:val="000E3882"/>
    <w:rsid w:val="000E5BC7"/>
    <w:rsid w:val="000E7F8A"/>
    <w:rsid w:val="000F1FAC"/>
    <w:rsid w:val="000F550F"/>
    <w:rsid w:val="000F5F57"/>
    <w:rsid w:val="000F7184"/>
    <w:rsid w:val="000F75F5"/>
    <w:rsid w:val="000F7DF7"/>
    <w:rsid w:val="0010132C"/>
    <w:rsid w:val="001013BF"/>
    <w:rsid w:val="00103153"/>
    <w:rsid w:val="0010711D"/>
    <w:rsid w:val="00107E6E"/>
    <w:rsid w:val="001122AA"/>
    <w:rsid w:val="001129A1"/>
    <w:rsid w:val="0011445F"/>
    <w:rsid w:val="001149EB"/>
    <w:rsid w:val="00116D4E"/>
    <w:rsid w:val="0012043D"/>
    <w:rsid w:val="00127493"/>
    <w:rsid w:val="001300BB"/>
    <w:rsid w:val="001306A7"/>
    <w:rsid w:val="00131453"/>
    <w:rsid w:val="001316AC"/>
    <w:rsid w:val="0013347F"/>
    <w:rsid w:val="001338F8"/>
    <w:rsid w:val="001348E1"/>
    <w:rsid w:val="00135060"/>
    <w:rsid w:val="001359E5"/>
    <w:rsid w:val="001369A3"/>
    <w:rsid w:val="00137373"/>
    <w:rsid w:val="001375C1"/>
    <w:rsid w:val="00140D88"/>
    <w:rsid w:val="0014282B"/>
    <w:rsid w:val="001440A7"/>
    <w:rsid w:val="001440C0"/>
    <w:rsid w:val="00144E9B"/>
    <w:rsid w:val="00150419"/>
    <w:rsid w:val="001513E1"/>
    <w:rsid w:val="00153362"/>
    <w:rsid w:val="0015336C"/>
    <w:rsid w:val="00154B21"/>
    <w:rsid w:val="00156B07"/>
    <w:rsid w:val="00156C33"/>
    <w:rsid w:val="001571A8"/>
    <w:rsid w:val="00157259"/>
    <w:rsid w:val="0016317A"/>
    <w:rsid w:val="00163BBF"/>
    <w:rsid w:val="00171DBB"/>
    <w:rsid w:val="0017554E"/>
    <w:rsid w:val="00181111"/>
    <w:rsid w:val="00181F6E"/>
    <w:rsid w:val="00183765"/>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018A"/>
    <w:rsid w:val="001C1893"/>
    <w:rsid w:val="001C3E19"/>
    <w:rsid w:val="001C3FE2"/>
    <w:rsid w:val="001C6436"/>
    <w:rsid w:val="001C746E"/>
    <w:rsid w:val="001D0565"/>
    <w:rsid w:val="001D0582"/>
    <w:rsid w:val="001D098E"/>
    <w:rsid w:val="001D5F88"/>
    <w:rsid w:val="001E0B1A"/>
    <w:rsid w:val="001E4BE1"/>
    <w:rsid w:val="001E7EB1"/>
    <w:rsid w:val="001F0E85"/>
    <w:rsid w:val="001F1494"/>
    <w:rsid w:val="001F45BD"/>
    <w:rsid w:val="001F5521"/>
    <w:rsid w:val="00200035"/>
    <w:rsid w:val="0020056E"/>
    <w:rsid w:val="00200846"/>
    <w:rsid w:val="00201110"/>
    <w:rsid w:val="00203E74"/>
    <w:rsid w:val="00204780"/>
    <w:rsid w:val="00207250"/>
    <w:rsid w:val="002106E5"/>
    <w:rsid w:val="002113CD"/>
    <w:rsid w:val="00212884"/>
    <w:rsid w:val="00217712"/>
    <w:rsid w:val="00217A1C"/>
    <w:rsid w:val="00217E91"/>
    <w:rsid w:val="0022113A"/>
    <w:rsid w:val="0022195C"/>
    <w:rsid w:val="00223FC1"/>
    <w:rsid w:val="002249B9"/>
    <w:rsid w:val="00224D29"/>
    <w:rsid w:val="002269AA"/>
    <w:rsid w:val="002304A6"/>
    <w:rsid w:val="00231668"/>
    <w:rsid w:val="002321BA"/>
    <w:rsid w:val="002327AF"/>
    <w:rsid w:val="002334CA"/>
    <w:rsid w:val="002335A8"/>
    <w:rsid w:val="00234325"/>
    <w:rsid w:val="002371C5"/>
    <w:rsid w:val="0024023D"/>
    <w:rsid w:val="00240996"/>
    <w:rsid w:val="00242C76"/>
    <w:rsid w:val="002444AE"/>
    <w:rsid w:val="00244697"/>
    <w:rsid w:val="00245E6B"/>
    <w:rsid w:val="00245F4E"/>
    <w:rsid w:val="00246725"/>
    <w:rsid w:val="0025072A"/>
    <w:rsid w:val="00250A58"/>
    <w:rsid w:val="00250D56"/>
    <w:rsid w:val="002525EA"/>
    <w:rsid w:val="00254EEE"/>
    <w:rsid w:val="0025539A"/>
    <w:rsid w:val="00255F7C"/>
    <w:rsid w:val="0025627E"/>
    <w:rsid w:val="0025649F"/>
    <w:rsid w:val="0025711A"/>
    <w:rsid w:val="002600B4"/>
    <w:rsid w:val="00261926"/>
    <w:rsid w:val="00262F9B"/>
    <w:rsid w:val="00264082"/>
    <w:rsid w:val="002649B6"/>
    <w:rsid w:val="0026597B"/>
    <w:rsid w:val="00265C79"/>
    <w:rsid w:val="00267666"/>
    <w:rsid w:val="00267695"/>
    <w:rsid w:val="0027078B"/>
    <w:rsid w:val="00273AD0"/>
    <w:rsid w:val="002742EF"/>
    <w:rsid w:val="00276F95"/>
    <w:rsid w:val="00277A2A"/>
    <w:rsid w:val="00281E6B"/>
    <w:rsid w:val="0028435A"/>
    <w:rsid w:val="00284524"/>
    <w:rsid w:val="00286AC6"/>
    <w:rsid w:val="00287AFE"/>
    <w:rsid w:val="00291AB3"/>
    <w:rsid w:val="002937C3"/>
    <w:rsid w:val="00293890"/>
    <w:rsid w:val="002956DF"/>
    <w:rsid w:val="00295DEF"/>
    <w:rsid w:val="00296835"/>
    <w:rsid w:val="002A0C7D"/>
    <w:rsid w:val="002A1B72"/>
    <w:rsid w:val="002A1D2F"/>
    <w:rsid w:val="002A33B3"/>
    <w:rsid w:val="002A7E54"/>
    <w:rsid w:val="002B035E"/>
    <w:rsid w:val="002B07B0"/>
    <w:rsid w:val="002B0988"/>
    <w:rsid w:val="002B0A0B"/>
    <w:rsid w:val="002B0D8C"/>
    <w:rsid w:val="002B4F3F"/>
    <w:rsid w:val="002B5366"/>
    <w:rsid w:val="002B6309"/>
    <w:rsid w:val="002B6798"/>
    <w:rsid w:val="002C0858"/>
    <w:rsid w:val="002C0B0D"/>
    <w:rsid w:val="002C162B"/>
    <w:rsid w:val="002C2305"/>
    <w:rsid w:val="002C4615"/>
    <w:rsid w:val="002C4693"/>
    <w:rsid w:val="002C5628"/>
    <w:rsid w:val="002D2AAE"/>
    <w:rsid w:val="002D3186"/>
    <w:rsid w:val="002D54DE"/>
    <w:rsid w:val="002D7540"/>
    <w:rsid w:val="002D770F"/>
    <w:rsid w:val="002D7F3E"/>
    <w:rsid w:val="002E726E"/>
    <w:rsid w:val="002E7942"/>
    <w:rsid w:val="002F22EA"/>
    <w:rsid w:val="002F2ED1"/>
    <w:rsid w:val="002F321C"/>
    <w:rsid w:val="002F3F91"/>
    <w:rsid w:val="002F5734"/>
    <w:rsid w:val="002F5AA8"/>
    <w:rsid w:val="002F6D8B"/>
    <w:rsid w:val="003010C1"/>
    <w:rsid w:val="00303574"/>
    <w:rsid w:val="00303C48"/>
    <w:rsid w:val="00304558"/>
    <w:rsid w:val="00304960"/>
    <w:rsid w:val="0030505C"/>
    <w:rsid w:val="003051BB"/>
    <w:rsid w:val="003054E9"/>
    <w:rsid w:val="003072DE"/>
    <w:rsid w:val="00307703"/>
    <w:rsid w:val="00310474"/>
    <w:rsid w:val="0031208E"/>
    <w:rsid w:val="00312B3B"/>
    <w:rsid w:val="00313757"/>
    <w:rsid w:val="00313940"/>
    <w:rsid w:val="00313BB7"/>
    <w:rsid w:val="00315F28"/>
    <w:rsid w:val="00316D05"/>
    <w:rsid w:val="00320BA4"/>
    <w:rsid w:val="003210BC"/>
    <w:rsid w:val="00323A24"/>
    <w:rsid w:val="0032592B"/>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55BA1"/>
    <w:rsid w:val="00361229"/>
    <w:rsid w:val="003636C3"/>
    <w:rsid w:val="00363E02"/>
    <w:rsid w:val="00364D0D"/>
    <w:rsid w:val="003671A2"/>
    <w:rsid w:val="00370E55"/>
    <w:rsid w:val="003710A3"/>
    <w:rsid w:val="00372611"/>
    <w:rsid w:val="003726F6"/>
    <w:rsid w:val="00373A09"/>
    <w:rsid w:val="00373F60"/>
    <w:rsid w:val="00374151"/>
    <w:rsid w:val="00375C8B"/>
    <w:rsid w:val="003762A6"/>
    <w:rsid w:val="0037686C"/>
    <w:rsid w:val="00376C4E"/>
    <w:rsid w:val="003824CC"/>
    <w:rsid w:val="00384790"/>
    <w:rsid w:val="003853B2"/>
    <w:rsid w:val="00385D77"/>
    <w:rsid w:val="00386B8F"/>
    <w:rsid w:val="00387975"/>
    <w:rsid w:val="00387DD1"/>
    <w:rsid w:val="0039069A"/>
    <w:rsid w:val="00392033"/>
    <w:rsid w:val="00392456"/>
    <w:rsid w:val="00396EFC"/>
    <w:rsid w:val="003A348D"/>
    <w:rsid w:val="003A4064"/>
    <w:rsid w:val="003A40DE"/>
    <w:rsid w:val="003A54A3"/>
    <w:rsid w:val="003A5F58"/>
    <w:rsid w:val="003A5FDA"/>
    <w:rsid w:val="003A63A1"/>
    <w:rsid w:val="003A6F37"/>
    <w:rsid w:val="003B2B8A"/>
    <w:rsid w:val="003B5A3F"/>
    <w:rsid w:val="003B6AD7"/>
    <w:rsid w:val="003B76AF"/>
    <w:rsid w:val="003B7B19"/>
    <w:rsid w:val="003C00E4"/>
    <w:rsid w:val="003C13BD"/>
    <w:rsid w:val="003C1A06"/>
    <w:rsid w:val="003C2C23"/>
    <w:rsid w:val="003C39C9"/>
    <w:rsid w:val="003C6550"/>
    <w:rsid w:val="003C6819"/>
    <w:rsid w:val="003C6A5C"/>
    <w:rsid w:val="003C7046"/>
    <w:rsid w:val="003D220F"/>
    <w:rsid w:val="003D2ADA"/>
    <w:rsid w:val="003D4313"/>
    <w:rsid w:val="003D437F"/>
    <w:rsid w:val="003D5EE6"/>
    <w:rsid w:val="003D6114"/>
    <w:rsid w:val="003D62E6"/>
    <w:rsid w:val="003D6B1E"/>
    <w:rsid w:val="003E37CC"/>
    <w:rsid w:val="003E3C09"/>
    <w:rsid w:val="003E475C"/>
    <w:rsid w:val="003E4BA3"/>
    <w:rsid w:val="003E6501"/>
    <w:rsid w:val="003E67EB"/>
    <w:rsid w:val="003E6D22"/>
    <w:rsid w:val="003E7600"/>
    <w:rsid w:val="003F0CA9"/>
    <w:rsid w:val="003F10C4"/>
    <w:rsid w:val="003F1641"/>
    <w:rsid w:val="003F1AB8"/>
    <w:rsid w:val="003F21CF"/>
    <w:rsid w:val="003F2506"/>
    <w:rsid w:val="003F29CE"/>
    <w:rsid w:val="003F33C1"/>
    <w:rsid w:val="003F4748"/>
    <w:rsid w:val="003F59B4"/>
    <w:rsid w:val="003F7C5C"/>
    <w:rsid w:val="0040065E"/>
    <w:rsid w:val="00401394"/>
    <w:rsid w:val="00401755"/>
    <w:rsid w:val="00401B17"/>
    <w:rsid w:val="00402AB1"/>
    <w:rsid w:val="00403519"/>
    <w:rsid w:val="00405EAA"/>
    <w:rsid w:val="0040679F"/>
    <w:rsid w:val="00406842"/>
    <w:rsid w:val="00407277"/>
    <w:rsid w:val="00410005"/>
    <w:rsid w:val="00412955"/>
    <w:rsid w:val="00412BA6"/>
    <w:rsid w:val="0041300D"/>
    <w:rsid w:val="00413694"/>
    <w:rsid w:val="00415DE7"/>
    <w:rsid w:val="00416E7C"/>
    <w:rsid w:val="00416F9C"/>
    <w:rsid w:val="00420D76"/>
    <w:rsid w:val="00422F62"/>
    <w:rsid w:val="00423C37"/>
    <w:rsid w:val="00425E8C"/>
    <w:rsid w:val="0042716A"/>
    <w:rsid w:val="00430353"/>
    <w:rsid w:val="004306B0"/>
    <w:rsid w:val="00433A76"/>
    <w:rsid w:val="00434332"/>
    <w:rsid w:val="004415EE"/>
    <w:rsid w:val="004429B9"/>
    <w:rsid w:val="00442E71"/>
    <w:rsid w:val="00444464"/>
    <w:rsid w:val="00444B7A"/>
    <w:rsid w:val="00444FA1"/>
    <w:rsid w:val="00445278"/>
    <w:rsid w:val="004514A4"/>
    <w:rsid w:val="00452807"/>
    <w:rsid w:val="00452FCD"/>
    <w:rsid w:val="004542FB"/>
    <w:rsid w:val="004567E9"/>
    <w:rsid w:val="00456899"/>
    <w:rsid w:val="00461DC9"/>
    <w:rsid w:val="00464DBC"/>
    <w:rsid w:val="00465F7F"/>
    <w:rsid w:val="004713B2"/>
    <w:rsid w:val="00472CFC"/>
    <w:rsid w:val="004762E4"/>
    <w:rsid w:val="00476339"/>
    <w:rsid w:val="00476FCE"/>
    <w:rsid w:val="0047762B"/>
    <w:rsid w:val="0048049B"/>
    <w:rsid w:val="00480D22"/>
    <w:rsid w:val="00482C65"/>
    <w:rsid w:val="00485676"/>
    <w:rsid w:val="0048794C"/>
    <w:rsid w:val="004879D0"/>
    <w:rsid w:val="004952A0"/>
    <w:rsid w:val="00495A0F"/>
    <w:rsid w:val="00495F94"/>
    <w:rsid w:val="004979AC"/>
    <w:rsid w:val="00497FC5"/>
    <w:rsid w:val="004A2B89"/>
    <w:rsid w:val="004A37E8"/>
    <w:rsid w:val="004A3814"/>
    <w:rsid w:val="004A40AB"/>
    <w:rsid w:val="004A5510"/>
    <w:rsid w:val="004A5C1D"/>
    <w:rsid w:val="004A5E45"/>
    <w:rsid w:val="004A7607"/>
    <w:rsid w:val="004B15D8"/>
    <w:rsid w:val="004B2794"/>
    <w:rsid w:val="004B4930"/>
    <w:rsid w:val="004B522D"/>
    <w:rsid w:val="004B6605"/>
    <w:rsid w:val="004B68D3"/>
    <w:rsid w:val="004B7ED3"/>
    <w:rsid w:val="004C0E1A"/>
    <w:rsid w:val="004C122C"/>
    <w:rsid w:val="004C1B90"/>
    <w:rsid w:val="004C295D"/>
    <w:rsid w:val="004C3B14"/>
    <w:rsid w:val="004C3C12"/>
    <w:rsid w:val="004C493D"/>
    <w:rsid w:val="004C55AC"/>
    <w:rsid w:val="004C6BE3"/>
    <w:rsid w:val="004D09EB"/>
    <w:rsid w:val="004D49BD"/>
    <w:rsid w:val="004D4D31"/>
    <w:rsid w:val="004D614F"/>
    <w:rsid w:val="004D617A"/>
    <w:rsid w:val="004E0292"/>
    <w:rsid w:val="004E24DB"/>
    <w:rsid w:val="004E7DD6"/>
    <w:rsid w:val="004F150B"/>
    <w:rsid w:val="004F1BDA"/>
    <w:rsid w:val="004F61B2"/>
    <w:rsid w:val="004F7FE7"/>
    <w:rsid w:val="00500F04"/>
    <w:rsid w:val="005010DE"/>
    <w:rsid w:val="00501C1E"/>
    <w:rsid w:val="0050301A"/>
    <w:rsid w:val="00503293"/>
    <w:rsid w:val="00503696"/>
    <w:rsid w:val="00503997"/>
    <w:rsid w:val="00503E95"/>
    <w:rsid w:val="00504C4C"/>
    <w:rsid w:val="00507375"/>
    <w:rsid w:val="00507686"/>
    <w:rsid w:val="00511120"/>
    <w:rsid w:val="00511A47"/>
    <w:rsid w:val="0051206B"/>
    <w:rsid w:val="00512808"/>
    <w:rsid w:val="00513C2D"/>
    <w:rsid w:val="00514434"/>
    <w:rsid w:val="0051490D"/>
    <w:rsid w:val="00517DF7"/>
    <w:rsid w:val="00521816"/>
    <w:rsid w:val="00521A2C"/>
    <w:rsid w:val="0052481F"/>
    <w:rsid w:val="00524A03"/>
    <w:rsid w:val="005263DC"/>
    <w:rsid w:val="00527417"/>
    <w:rsid w:val="00530A9A"/>
    <w:rsid w:val="00536170"/>
    <w:rsid w:val="00536CBE"/>
    <w:rsid w:val="00537CE2"/>
    <w:rsid w:val="00537FFE"/>
    <w:rsid w:val="005405C4"/>
    <w:rsid w:val="0054093D"/>
    <w:rsid w:val="005409A0"/>
    <w:rsid w:val="005414E9"/>
    <w:rsid w:val="005437BC"/>
    <w:rsid w:val="00544EB5"/>
    <w:rsid w:val="005461F4"/>
    <w:rsid w:val="00546DC0"/>
    <w:rsid w:val="00547E44"/>
    <w:rsid w:val="005500A8"/>
    <w:rsid w:val="005507B3"/>
    <w:rsid w:val="00551F20"/>
    <w:rsid w:val="00553118"/>
    <w:rsid w:val="00553F2C"/>
    <w:rsid w:val="00554596"/>
    <w:rsid w:val="005562B8"/>
    <w:rsid w:val="005569FB"/>
    <w:rsid w:val="00556E07"/>
    <w:rsid w:val="00557E3B"/>
    <w:rsid w:val="0056012B"/>
    <w:rsid w:val="0056077B"/>
    <w:rsid w:val="00560903"/>
    <w:rsid w:val="0056154F"/>
    <w:rsid w:val="005626F2"/>
    <w:rsid w:val="00562BD5"/>
    <w:rsid w:val="00563BBD"/>
    <w:rsid w:val="0056601D"/>
    <w:rsid w:val="00566037"/>
    <w:rsid w:val="00570379"/>
    <w:rsid w:val="00571393"/>
    <w:rsid w:val="00573088"/>
    <w:rsid w:val="00573503"/>
    <w:rsid w:val="0057622E"/>
    <w:rsid w:val="00581863"/>
    <w:rsid w:val="0058383F"/>
    <w:rsid w:val="0058389D"/>
    <w:rsid w:val="00583B25"/>
    <w:rsid w:val="00584887"/>
    <w:rsid w:val="00584EC2"/>
    <w:rsid w:val="00585AF5"/>
    <w:rsid w:val="00585CBB"/>
    <w:rsid w:val="00591506"/>
    <w:rsid w:val="00591E1B"/>
    <w:rsid w:val="00593CAB"/>
    <w:rsid w:val="005951DC"/>
    <w:rsid w:val="005958C6"/>
    <w:rsid w:val="005963A7"/>
    <w:rsid w:val="005966A5"/>
    <w:rsid w:val="00596B11"/>
    <w:rsid w:val="005972CB"/>
    <w:rsid w:val="00597717"/>
    <w:rsid w:val="005977D1"/>
    <w:rsid w:val="00597EA5"/>
    <w:rsid w:val="005A3530"/>
    <w:rsid w:val="005A43C9"/>
    <w:rsid w:val="005A4CDC"/>
    <w:rsid w:val="005A6249"/>
    <w:rsid w:val="005A62ED"/>
    <w:rsid w:val="005A6E8A"/>
    <w:rsid w:val="005B08CB"/>
    <w:rsid w:val="005B0E65"/>
    <w:rsid w:val="005B106D"/>
    <w:rsid w:val="005B30F4"/>
    <w:rsid w:val="005C3146"/>
    <w:rsid w:val="005C3E80"/>
    <w:rsid w:val="005C4C46"/>
    <w:rsid w:val="005C5AD5"/>
    <w:rsid w:val="005C6084"/>
    <w:rsid w:val="005C6A70"/>
    <w:rsid w:val="005D0B37"/>
    <w:rsid w:val="005D19D7"/>
    <w:rsid w:val="005D1C25"/>
    <w:rsid w:val="005D44C1"/>
    <w:rsid w:val="005D4689"/>
    <w:rsid w:val="005D4C04"/>
    <w:rsid w:val="005D5642"/>
    <w:rsid w:val="005D667F"/>
    <w:rsid w:val="005D6C5B"/>
    <w:rsid w:val="005D75FF"/>
    <w:rsid w:val="005E15F9"/>
    <w:rsid w:val="005E27BB"/>
    <w:rsid w:val="005E424E"/>
    <w:rsid w:val="005E443C"/>
    <w:rsid w:val="005E5559"/>
    <w:rsid w:val="005E7148"/>
    <w:rsid w:val="005E7A16"/>
    <w:rsid w:val="005F088C"/>
    <w:rsid w:val="005F21B1"/>
    <w:rsid w:val="005F2597"/>
    <w:rsid w:val="005F2C4E"/>
    <w:rsid w:val="005F2F66"/>
    <w:rsid w:val="005F3240"/>
    <w:rsid w:val="005F3EEA"/>
    <w:rsid w:val="005F549D"/>
    <w:rsid w:val="005F5705"/>
    <w:rsid w:val="005F6BBD"/>
    <w:rsid w:val="005F6E2F"/>
    <w:rsid w:val="00601001"/>
    <w:rsid w:val="006015B0"/>
    <w:rsid w:val="00604E67"/>
    <w:rsid w:val="006060EB"/>
    <w:rsid w:val="0060625E"/>
    <w:rsid w:val="00606735"/>
    <w:rsid w:val="00607B5D"/>
    <w:rsid w:val="0061038D"/>
    <w:rsid w:val="006103B5"/>
    <w:rsid w:val="00612783"/>
    <w:rsid w:val="0061278F"/>
    <w:rsid w:val="00614BF0"/>
    <w:rsid w:val="00615659"/>
    <w:rsid w:val="00617760"/>
    <w:rsid w:val="00620FEF"/>
    <w:rsid w:val="006235D7"/>
    <w:rsid w:val="00624329"/>
    <w:rsid w:val="006249D9"/>
    <w:rsid w:val="0062585E"/>
    <w:rsid w:val="0062700B"/>
    <w:rsid w:val="006270A2"/>
    <w:rsid w:val="00627A24"/>
    <w:rsid w:val="00627AD4"/>
    <w:rsid w:val="00627F9F"/>
    <w:rsid w:val="00630035"/>
    <w:rsid w:val="00630AC9"/>
    <w:rsid w:val="00632F30"/>
    <w:rsid w:val="00634C9E"/>
    <w:rsid w:val="0063558F"/>
    <w:rsid w:val="00637FDB"/>
    <w:rsid w:val="0064030A"/>
    <w:rsid w:val="006407EF"/>
    <w:rsid w:val="00642089"/>
    <w:rsid w:val="00646991"/>
    <w:rsid w:val="00647684"/>
    <w:rsid w:val="006516A2"/>
    <w:rsid w:val="00651F8F"/>
    <w:rsid w:val="006527B6"/>
    <w:rsid w:val="006528CE"/>
    <w:rsid w:val="00653C3B"/>
    <w:rsid w:val="0065457E"/>
    <w:rsid w:val="0065508C"/>
    <w:rsid w:val="0066129E"/>
    <w:rsid w:val="006616FC"/>
    <w:rsid w:val="00662E53"/>
    <w:rsid w:val="00663F4C"/>
    <w:rsid w:val="00664C69"/>
    <w:rsid w:val="006660EE"/>
    <w:rsid w:val="0066671F"/>
    <w:rsid w:val="00670921"/>
    <w:rsid w:val="00671BC9"/>
    <w:rsid w:val="00671D40"/>
    <w:rsid w:val="00672AEE"/>
    <w:rsid w:val="00673408"/>
    <w:rsid w:val="00673733"/>
    <w:rsid w:val="00675625"/>
    <w:rsid w:val="006757B2"/>
    <w:rsid w:val="00675BE4"/>
    <w:rsid w:val="00675C30"/>
    <w:rsid w:val="006810FA"/>
    <w:rsid w:val="0068185D"/>
    <w:rsid w:val="00682BC4"/>
    <w:rsid w:val="00683AC8"/>
    <w:rsid w:val="006841F4"/>
    <w:rsid w:val="0068448E"/>
    <w:rsid w:val="00685777"/>
    <w:rsid w:val="00685E8C"/>
    <w:rsid w:val="00687998"/>
    <w:rsid w:val="00690513"/>
    <w:rsid w:val="00693B4E"/>
    <w:rsid w:val="0069423F"/>
    <w:rsid w:val="00695007"/>
    <w:rsid w:val="00695CEC"/>
    <w:rsid w:val="00697401"/>
    <w:rsid w:val="00697CB4"/>
    <w:rsid w:val="006A01B3"/>
    <w:rsid w:val="006A0BD5"/>
    <w:rsid w:val="006A0F36"/>
    <w:rsid w:val="006A118F"/>
    <w:rsid w:val="006A12A2"/>
    <w:rsid w:val="006A2A29"/>
    <w:rsid w:val="006A4F8C"/>
    <w:rsid w:val="006A5E58"/>
    <w:rsid w:val="006B14CE"/>
    <w:rsid w:val="006B1F26"/>
    <w:rsid w:val="006B29FB"/>
    <w:rsid w:val="006B3541"/>
    <w:rsid w:val="006B460C"/>
    <w:rsid w:val="006B6153"/>
    <w:rsid w:val="006B6DBE"/>
    <w:rsid w:val="006B794E"/>
    <w:rsid w:val="006C0CA7"/>
    <w:rsid w:val="006C15C6"/>
    <w:rsid w:val="006C2B5A"/>
    <w:rsid w:val="006C68A1"/>
    <w:rsid w:val="006D2088"/>
    <w:rsid w:val="006D20D0"/>
    <w:rsid w:val="006D286A"/>
    <w:rsid w:val="006D2B74"/>
    <w:rsid w:val="006D5A69"/>
    <w:rsid w:val="006E08B5"/>
    <w:rsid w:val="006E0A32"/>
    <w:rsid w:val="006E0A68"/>
    <w:rsid w:val="006E1315"/>
    <w:rsid w:val="006E3C86"/>
    <w:rsid w:val="006E74E7"/>
    <w:rsid w:val="006F0471"/>
    <w:rsid w:val="006F2FB7"/>
    <w:rsid w:val="006F31D5"/>
    <w:rsid w:val="006F3DF0"/>
    <w:rsid w:val="006F6810"/>
    <w:rsid w:val="006F7EBB"/>
    <w:rsid w:val="00700844"/>
    <w:rsid w:val="00702245"/>
    <w:rsid w:val="0070245C"/>
    <w:rsid w:val="007036CD"/>
    <w:rsid w:val="00704B46"/>
    <w:rsid w:val="00706C41"/>
    <w:rsid w:val="007101B4"/>
    <w:rsid w:val="007103A0"/>
    <w:rsid w:val="00711019"/>
    <w:rsid w:val="007111BE"/>
    <w:rsid w:val="007113A3"/>
    <w:rsid w:val="00711A23"/>
    <w:rsid w:val="0071510B"/>
    <w:rsid w:val="00715FD4"/>
    <w:rsid w:val="00716436"/>
    <w:rsid w:val="00716B67"/>
    <w:rsid w:val="007229B7"/>
    <w:rsid w:val="007229CB"/>
    <w:rsid w:val="00723F52"/>
    <w:rsid w:val="00724345"/>
    <w:rsid w:val="007245B0"/>
    <w:rsid w:val="007247FC"/>
    <w:rsid w:val="00724D96"/>
    <w:rsid w:val="007269FA"/>
    <w:rsid w:val="00726A18"/>
    <w:rsid w:val="00727B23"/>
    <w:rsid w:val="00731EE8"/>
    <w:rsid w:val="007364D9"/>
    <w:rsid w:val="0073762F"/>
    <w:rsid w:val="0074125B"/>
    <w:rsid w:val="00743E9C"/>
    <w:rsid w:val="0074526F"/>
    <w:rsid w:val="0074643E"/>
    <w:rsid w:val="00746EEF"/>
    <w:rsid w:val="007470A0"/>
    <w:rsid w:val="00747E30"/>
    <w:rsid w:val="00747F20"/>
    <w:rsid w:val="007527C1"/>
    <w:rsid w:val="00753173"/>
    <w:rsid w:val="00753689"/>
    <w:rsid w:val="00753725"/>
    <w:rsid w:val="00754778"/>
    <w:rsid w:val="0075508D"/>
    <w:rsid w:val="00755704"/>
    <w:rsid w:val="007560AE"/>
    <w:rsid w:val="00756F4A"/>
    <w:rsid w:val="00760054"/>
    <w:rsid w:val="00760C81"/>
    <w:rsid w:val="00765A07"/>
    <w:rsid w:val="00765DAC"/>
    <w:rsid w:val="00766274"/>
    <w:rsid w:val="00766B13"/>
    <w:rsid w:val="00766BB3"/>
    <w:rsid w:val="00767237"/>
    <w:rsid w:val="00770F8E"/>
    <w:rsid w:val="00771A08"/>
    <w:rsid w:val="0077220C"/>
    <w:rsid w:val="007759D9"/>
    <w:rsid w:val="007764B8"/>
    <w:rsid w:val="00776BC0"/>
    <w:rsid w:val="00776DC9"/>
    <w:rsid w:val="0077730A"/>
    <w:rsid w:val="007779D8"/>
    <w:rsid w:val="00777F6C"/>
    <w:rsid w:val="00777FCA"/>
    <w:rsid w:val="00781154"/>
    <w:rsid w:val="00781E43"/>
    <w:rsid w:val="007820F6"/>
    <w:rsid w:val="00782F42"/>
    <w:rsid w:val="0078306C"/>
    <w:rsid w:val="0078598B"/>
    <w:rsid w:val="00785A9A"/>
    <w:rsid w:val="00787D28"/>
    <w:rsid w:val="007902E8"/>
    <w:rsid w:val="007908FD"/>
    <w:rsid w:val="0079187F"/>
    <w:rsid w:val="00791F0E"/>
    <w:rsid w:val="007932C8"/>
    <w:rsid w:val="00793826"/>
    <w:rsid w:val="0079384E"/>
    <w:rsid w:val="00794ADE"/>
    <w:rsid w:val="00795890"/>
    <w:rsid w:val="00795C03"/>
    <w:rsid w:val="00795EA1"/>
    <w:rsid w:val="007979F4"/>
    <w:rsid w:val="00797E5F"/>
    <w:rsid w:val="007A1C4A"/>
    <w:rsid w:val="007A4FAB"/>
    <w:rsid w:val="007B01A8"/>
    <w:rsid w:val="007B01F6"/>
    <w:rsid w:val="007B0FF1"/>
    <w:rsid w:val="007B10BC"/>
    <w:rsid w:val="007B1A59"/>
    <w:rsid w:val="007B1E60"/>
    <w:rsid w:val="007B2DAC"/>
    <w:rsid w:val="007B6069"/>
    <w:rsid w:val="007C0098"/>
    <w:rsid w:val="007C0214"/>
    <w:rsid w:val="007C0AE6"/>
    <w:rsid w:val="007C0BF7"/>
    <w:rsid w:val="007C106B"/>
    <w:rsid w:val="007C128B"/>
    <w:rsid w:val="007C1F30"/>
    <w:rsid w:val="007C21AB"/>
    <w:rsid w:val="007C3F05"/>
    <w:rsid w:val="007C6E34"/>
    <w:rsid w:val="007D0474"/>
    <w:rsid w:val="007D1D18"/>
    <w:rsid w:val="007D1D1B"/>
    <w:rsid w:val="007D2F48"/>
    <w:rsid w:val="007D30EF"/>
    <w:rsid w:val="007D4000"/>
    <w:rsid w:val="007D5596"/>
    <w:rsid w:val="007D6C12"/>
    <w:rsid w:val="007E01BF"/>
    <w:rsid w:val="007E0CCE"/>
    <w:rsid w:val="007E1845"/>
    <w:rsid w:val="007E2875"/>
    <w:rsid w:val="007E5672"/>
    <w:rsid w:val="007E738A"/>
    <w:rsid w:val="007F1031"/>
    <w:rsid w:val="007F12BB"/>
    <w:rsid w:val="007F2A69"/>
    <w:rsid w:val="007F481E"/>
    <w:rsid w:val="007F4FB6"/>
    <w:rsid w:val="007F5B88"/>
    <w:rsid w:val="007F7180"/>
    <w:rsid w:val="00801A4E"/>
    <w:rsid w:val="00802A42"/>
    <w:rsid w:val="00803ACE"/>
    <w:rsid w:val="008065F0"/>
    <w:rsid w:val="00806EE8"/>
    <w:rsid w:val="0080733B"/>
    <w:rsid w:val="008105EA"/>
    <w:rsid w:val="00812572"/>
    <w:rsid w:val="00812A07"/>
    <w:rsid w:val="0081496D"/>
    <w:rsid w:val="00815D2D"/>
    <w:rsid w:val="008165E0"/>
    <w:rsid w:val="00816F44"/>
    <w:rsid w:val="00822CA3"/>
    <w:rsid w:val="008240F1"/>
    <w:rsid w:val="00826BA4"/>
    <w:rsid w:val="00826CA4"/>
    <w:rsid w:val="00826E77"/>
    <w:rsid w:val="00830BC8"/>
    <w:rsid w:val="00830D18"/>
    <w:rsid w:val="0083106F"/>
    <w:rsid w:val="00832962"/>
    <w:rsid w:val="00832B7C"/>
    <w:rsid w:val="008354B8"/>
    <w:rsid w:val="00835E02"/>
    <w:rsid w:val="00836541"/>
    <w:rsid w:val="00836CCA"/>
    <w:rsid w:val="00836FD7"/>
    <w:rsid w:val="00837A9F"/>
    <w:rsid w:val="008410B3"/>
    <w:rsid w:val="0084229F"/>
    <w:rsid w:val="008443B1"/>
    <w:rsid w:val="00844FED"/>
    <w:rsid w:val="008458E1"/>
    <w:rsid w:val="00845CE2"/>
    <w:rsid w:val="0085072B"/>
    <w:rsid w:val="00850BAD"/>
    <w:rsid w:val="00851B84"/>
    <w:rsid w:val="00853911"/>
    <w:rsid w:val="008560D4"/>
    <w:rsid w:val="00857088"/>
    <w:rsid w:val="0086260E"/>
    <w:rsid w:val="00863F29"/>
    <w:rsid w:val="0086484F"/>
    <w:rsid w:val="00864BE4"/>
    <w:rsid w:val="00865534"/>
    <w:rsid w:val="00865A3A"/>
    <w:rsid w:val="00867B86"/>
    <w:rsid w:val="008701DD"/>
    <w:rsid w:val="00872E16"/>
    <w:rsid w:val="00876290"/>
    <w:rsid w:val="00877C39"/>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0AF4"/>
    <w:rsid w:val="008A1291"/>
    <w:rsid w:val="008A15F6"/>
    <w:rsid w:val="008A1C6A"/>
    <w:rsid w:val="008A29EB"/>
    <w:rsid w:val="008A2A22"/>
    <w:rsid w:val="008A40F8"/>
    <w:rsid w:val="008A5BFF"/>
    <w:rsid w:val="008A61F4"/>
    <w:rsid w:val="008A67D3"/>
    <w:rsid w:val="008A75CF"/>
    <w:rsid w:val="008B10CE"/>
    <w:rsid w:val="008B149E"/>
    <w:rsid w:val="008B1F9D"/>
    <w:rsid w:val="008B2211"/>
    <w:rsid w:val="008B388B"/>
    <w:rsid w:val="008B3D65"/>
    <w:rsid w:val="008B4E92"/>
    <w:rsid w:val="008B762B"/>
    <w:rsid w:val="008C03A6"/>
    <w:rsid w:val="008C0819"/>
    <w:rsid w:val="008C103D"/>
    <w:rsid w:val="008C1762"/>
    <w:rsid w:val="008C2985"/>
    <w:rsid w:val="008C312C"/>
    <w:rsid w:val="008C324E"/>
    <w:rsid w:val="008C3607"/>
    <w:rsid w:val="008C36E9"/>
    <w:rsid w:val="008C4925"/>
    <w:rsid w:val="008C5A1A"/>
    <w:rsid w:val="008C5F02"/>
    <w:rsid w:val="008C74CC"/>
    <w:rsid w:val="008D0DC0"/>
    <w:rsid w:val="008D2D93"/>
    <w:rsid w:val="008D5303"/>
    <w:rsid w:val="008D74A4"/>
    <w:rsid w:val="008E035C"/>
    <w:rsid w:val="008E0AC7"/>
    <w:rsid w:val="008E1366"/>
    <w:rsid w:val="008E1B26"/>
    <w:rsid w:val="008E38C4"/>
    <w:rsid w:val="008E61C4"/>
    <w:rsid w:val="008E684B"/>
    <w:rsid w:val="008E7430"/>
    <w:rsid w:val="008F06B3"/>
    <w:rsid w:val="008F4659"/>
    <w:rsid w:val="008F4AF0"/>
    <w:rsid w:val="008F5A60"/>
    <w:rsid w:val="008F67C6"/>
    <w:rsid w:val="008F762D"/>
    <w:rsid w:val="008F7892"/>
    <w:rsid w:val="008F7C55"/>
    <w:rsid w:val="009034C3"/>
    <w:rsid w:val="00905A7E"/>
    <w:rsid w:val="009065BA"/>
    <w:rsid w:val="00906B61"/>
    <w:rsid w:val="00907B34"/>
    <w:rsid w:val="00911480"/>
    <w:rsid w:val="00912B01"/>
    <w:rsid w:val="00913113"/>
    <w:rsid w:val="00913267"/>
    <w:rsid w:val="00913706"/>
    <w:rsid w:val="009145A5"/>
    <w:rsid w:val="009154F3"/>
    <w:rsid w:val="00915DBA"/>
    <w:rsid w:val="00916400"/>
    <w:rsid w:val="0091670D"/>
    <w:rsid w:val="00922538"/>
    <w:rsid w:val="00922E51"/>
    <w:rsid w:val="00923935"/>
    <w:rsid w:val="00924D29"/>
    <w:rsid w:val="0092590E"/>
    <w:rsid w:val="00925A6A"/>
    <w:rsid w:val="00926C26"/>
    <w:rsid w:val="0093070D"/>
    <w:rsid w:val="00930AA6"/>
    <w:rsid w:val="009311F0"/>
    <w:rsid w:val="00931FA3"/>
    <w:rsid w:val="00933645"/>
    <w:rsid w:val="00933EFE"/>
    <w:rsid w:val="009356B1"/>
    <w:rsid w:val="009360C8"/>
    <w:rsid w:val="0093620E"/>
    <w:rsid w:val="00937215"/>
    <w:rsid w:val="009376ED"/>
    <w:rsid w:val="00937822"/>
    <w:rsid w:val="009425E0"/>
    <w:rsid w:val="009455AD"/>
    <w:rsid w:val="009455E7"/>
    <w:rsid w:val="00946C2B"/>
    <w:rsid w:val="00950DF4"/>
    <w:rsid w:val="00953C7C"/>
    <w:rsid w:val="00954CD8"/>
    <w:rsid w:val="00954D48"/>
    <w:rsid w:val="00962D79"/>
    <w:rsid w:val="00963D4A"/>
    <w:rsid w:val="00964314"/>
    <w:rsid w:val="00966BA9"/>
    <w:rsid w:val="00967915"/>
    <w:rsid w:val="0097398D"/>
    <w:rsid w:val="009756D9"/>
    <w:rsid w:val="00976355"/>
    <w:rsid w:val="00977DFA"/>
    <w:rsid w:val="0098256E"/>
    <w:rsid w:val="009826F3"/>
    <w:rsid w:val="00983E05"/>
    <w:rsid w:val="00984B98"/>
    <w:rsid w:val="009859CC"/>
    <w:rsid w:val="0098696B"/>
    <w:rsid w:val="00987986"/>
    <w:rsid w:val="00990373"/>
    <w:rsid w:val="00991C52"/>
    <w:rsid w:val="0099207C"/>
    <w:rsid w:val="00992635"/>
    <w:rsid w:val="00992BE0"/>
    <w:rsid w:val="00993BD1"/>
    <w:rsid w:val="00995B63"/>
    <w:rsid w:val="00996C21"/>
    <w:rsid w:val="00996D38"/>
    <w:rsid w:val="009A234E"/>
    <w:rsid w:val="009A2536"/>
    <w:rsid w:val="009A31B6"/>
    <w:rsid w:val="009A3856"/>
    <w:rsid w:val="009A52F9"/>
    <w:rsid w:val="009B1426"/>
    <w:rsid w:val="009B723C"/>
    <w:rsid w:val="009B78E4"/>
    <w:rsid w:val="009B7AAC"/>
    <w:rsid w:val="009C1E04"/>
    <w:rsid w:val="009C1F71"/>
    <w:rsid w:val="009C5A4D"/>
    <w:rsid w:val="009C61D1"/>
    <w:rsid w:val="009C79F6"/>
    <w:rsid w:val="009D0E75"/>
    <w:rsid w:val="009D1B8C"/>
    <w:rsid w:val="009D1C00"/>
    <w:rsid w:val="009D23A2"/>
    <w:rsid w:val="009D255A"/>
    <w:rsid w:val="009D2D89"/>
    <w:rsid w:val="009D37A4"/>
    <w:rsid w:val="009D438E"/>
    <w:rsid w:val="009D43F9"/>
    <w:rsid w:val="009D6EE9"/>
    <w:rsid w:val="009E1372"/>
    <w:rsid w:val="009E5B62"/>
    <w:rsid w:val="009E6A95"/>
    <w:rsid w:val="009E7463"/>
    <w:rsid w:val="009F0093"/>
    <w:rsid w:val="009F33CE"/>
    <w:rsid w:val="009F33F9"/>
    <w:rsid w:val="009F369E"/>
    <w:rsid w:val="009F4197"/>
    <w:rsid w:val="009F4BB8"/>
    <w:rsid w:val="009F5D55"/>
    <w:rsid w:val="009F5D5D"/>
    <w:rsid w:val="009F74EE"/>
    <w:rsid w:val="009F7726"/>
    <w:rsid w:val="00A00788"/>
    <w:rsid w:val="00A0115F"/>
    <w:rsid w:val="00A01D73"/>
    <w:rsid w:val="00A02718"/>
    <w:rsid w:val="00A03019"/>
    <w:rsid w:val="00A04050"/>
    <w:rsid w:val="00A050A9"/>
    <w:rsid w:val="00A0526B"/>
    <w:rsid w:val="00A06595"/>
    <w:rsid w:val="00A067F6"/>
    <w:rsid w:val="00A074DE"/>
    <w:rsid w:val="00A11C89"/>
    <w:rsid w:val="00A12F88"/>
    <w:rsid w:val="00A13CD5"/>
    <w:rsid w:val="00A166C4"/>
    <w:rsid w:val="00A168D2"/>
    <w:rsid w:val="00A16CE5"/>
    <w:rsid w:val="00A17F6F"/>
    <w:rsid w:val="00A20CF5"/>
    <w:rsid w:val="00A22BDA"/>
    <w:rsid w:val="00A24043"/>
    <w:rsid w:val="00A24CF8"/>
    <w:rsid w:val="00A27C4C"/>
    <w:rsid w:val="00A313EE"/>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15D"/>
    <w:rsid w:val="00A72710"/>
    <w:rsid w:val="00A728BA"/>
    <w:rsid w:val="00A75951"/>
    <w:rsid w:val="00A77A4E"/>
    <w:rsid w:val="00A83C93"/>
    <w:rsid w:val="00A851C6"/>
    <w:rsid w:val="00A86B5B"/>
    <w:rsid w:val="00A87E16"/>
    <w:rsid w:val="00A90D5E"/>
    <w:rsid w:val="00A91719"/>
    <w:rsid w:val="00A918A2"/>
    <w:rsid w:val="00A926F0"/>
    <w:rsid w:val="00A93FF7"/>
    <w:rsid w:val="00A9664A"/>
    <w:rsid w:val="00A97A69"/>
    <w:rsid w:val="00AA1025"/>
    <w:rsid w:val="00AA1AB1"/>
    <w:rsid w:val="00AA3525"/>
    <w:rsid w:val="00AA601B"/>
    <w:rsid w:val="00AA66D8"/>
    <w:rsid w:val="00AA785E"/>
    <w:rsid w:val="00AB2E68"/>
    <w:rsid w:val="00AB3F14"/>
    <w:rsid w:val="00AB4E06"/>
    <w:rsid w:val="00AB68D2"/>
    <w:rsid w:val="00AC0560"/>
    <w:rsid w:val="00AC16F4"/>
    <w:rsid w:val="00AC26C2"/>
    <w:rsid w:val="00AC2A3F"/>
    <w:rsid w:val="00AC4639"/>
    <w:rsid w:val="00AC563F"/>
    <w:rsid w:val="00AC69A5"/>
    <w:rsid w:val="00AC741F"/>
    <w:rsid w:val="00AD0761"/>
    <w:rsid w:val="00AD1C70"/>
    <w:rsid w:val="00AD4AA6"/>
    <w:rsid w:val="00AD6D20"/>
    <w:rsid w:val="00AD75BB"/>
    <w:rsid w:val="00AE158F"/>
    <w:rsid w:val="00AE2431"/>
    <w:rsid w:val="00AE3641"/>
    <w:rsid w:val="00AE3934"/>
    <w:rsid w:val="00AE418E"/>
    <w:rsid w:val="00AE422E"/>
    <w:rsid w:val="00AE4E9E"/>
    <w:rsid w:val="00AE4F3C"/>
    <w:rsid w:val="00AE6250"/>
    <w:rsid w:val="00AE79FF"/>
    <w:rsid w:val="00AF1C71"/>
    <w:rsid w:val="00AF2C58"/>
    <w:rsid w:val="00AF3D0C"/>
    <w:rsid w:val="00AF7D44"/>
    <w:rsid w:val="00AF7DB9"/>
    <w:rsid w:val="00AF7DBF"/>
    <w:rsid w:val="00AF7F02"/>
    <w:rsid w:val="00B008FC"/>
    <w:rsid w:val="00B00EDB"/>
    <w:rsid w:val="00B019E8"/>
    <w:rsid w:val="00B02A6A"/>
    <w:rsid w:val="00B046E6"/>
    <w:rsid w:val="00B05B05"/>
    <w:rsid w:val="00B062D0"/>
    <w:rsid w:val="00B140FB"/>
    <w:rsid w:val="00B14EDD"/>
    <w:rsid w:val="00B20435"/>
    <w:rsid w:val="00B218E5"/>
    <w:rsid w:val="00B224A9"/>
    <w:rsid w:val="00B22722"/>
    <w:rsid w:val="00B2473A"/>
    <w:rsid w:val="00B27281"/>
    <w:rsid w:val="00B27BAD"/>
    <w:rsid w:val="00B30454"/>
    <w:rsid w:val="00B33CD1"/>
    <w:rsid w:val="00B351E2"/>
    <w:rsid w:val="00B356BF"/>
    <w:rsid w:val="00B3647D"/>
    <w:rsid w:val="00B371DA"/>
    <w:rsid w:val="00B46B0C"/>
    <w:rsid w:val="00B4752C"/>
    <w:rsid w:val="00B479EA"/>
    <w:rsid w:val="00B53A19"/>
    <w:rsid w:val="00B542E4"/>
    <w:rsid w:val="00B55EA2"/>
    <w:rsid w:val="00B56B44"/>
    <w:rsid w:val="00B60EDB"/>
    <w:rsid w:val="00B61940"/>
    <w:rsid w:val="00B62464"/>
    <w:rsid w:val="00B63882"/>
    <w:rsid w:val="00B63911"/>
    <w:rsid w:val="00B668B3"/>
    <w:rsid w:val="00B66C39"/>
    <w:rsid w:val="00B67D1D"/>
    <w:rsid w:val="00B70792"/>
    <w:rsid w:val="00B70CBA"/>
    <w:rsid w:val="00B72D35"/>
    <w:rsid w:val="00B75943"/>
    <w:rsid w:val="00B76402"/>
    <w:rsid w:val="00B77D8F"/>
    <w:rsid w:val="00B83731"/>
    <w:rsid w:val="00B84BB0"/>
    <w:rsid w:val="00B85392"/>
    <w:rsid w:val="00B8565D"/>
    <w:rsid w:val="00B86EC2"/>
    <w:rsid w:val="00B870BD"/>
    <w:rsid w:val="00B87C4E"/>
    <w:rsid w:val="00B87EB1"/>
    <w:rsid w:val="00B90279"/>
    <w:rsid w:val="00B90905"/>
    <w:rsid w:val="00B9265A"/>
    <w:rsid w:val="00B93322"/>
    <w:rsid w:val="00B93542"/>
    <w:rsid w:val="00B939C5"/>
    <w:rsid w:val="00B940BA"/>
    <w:rsid w:val="00B949D1"/>
    <w:rsid w:val="00B94B06"/>
    <w:rsid w:val="00B9531B"/>
    <w:rsid w:val="00B975F1"/>
    <w:rsid w:val="00BA0367"/>
    <w:rsid w:val="00BA1520"/>
    <w:rsid w:val="00BA2007"/>
    <w:rsid w:val="00BA37FD"/>
    <w:rsid w:val="00BA3F01"/>
    <w:rsid w:val="00BA46DF"/>
    <w:rsid w:val="00BA6E1D"/>
    <w:rsid w:val="00BA7AAA"/>
    <w:rsid w:val="00BA7DC0"/>
    <w:rsid w:val="00BB040F"/>
    <w:rsid w:val="00BB095E"/>
    <w:rsid w:val="00BB0A33"/>
    <w:rsid w:val="00BB10F0"/>
    <w:rsid w:val="00BB14FE"/>
    <w:rsid w:val="00BB21D4"/>
    <w:rsid w:val="00BB383A"/>
    <w:rsid w:val="00BB38CB"/>
    <w:rsid w:val="00BB7A7E"/>
    <w:rsid w:val="00BC03C1"/>
    <w:rsid w:val="00BC1D94"/>
    <w:rsid w:val="00BC2EC9"/>
    <w:rsid w:val="00BC3A7C"/>
    <w:rsid w:val="00BC40F1"/>
    <w:rsid w:val="00BC5ABC"/>
    <w:rsid w:val="00BC6FAC"/>
    <w:rsid w:val="00BD0E71"/>
    <w:rsid w:val="00BD108D"/>
    <w:rsid w:val="00BD1939"/>
    <w:rsid w:val="00BD1E38"/>
    <w:rsid w:val="00BD1ED4"/>
    <w:rsid w:val="00BD2B4C"/>
    <w:rsid w:val="00BD6226"/>
    <w:rsid w:val="00BE197E"/>
    <w:rsid w:val="00BE32CB"/>
    <w:rsid w:val="00BE36FC"/>
    <w:rsid w:val="00BE5264"/>
    <w:rsid w:val="00BE7A80"/>
    <w:rsid w:val="00BF170D"/>
    <w:rsid w:val="00BF1E67"/>
    <w:rsid w:val="00BF3485"/>
    <w:rsid w:val="00BF5341"/>
    <w:rsid w:val="00BF6A73"/>
    <w:rsid w:val="00BF6C45"/>
    <w:rsid w:val="00BF7B4B"/>
    <w:rsid w:val="00BF7D97"/>
    <w:rsid w:val="00C02C1E"/>
    <w:rsid w:val="00C02E3D"/>
    <w:rsid w:val="00C04CAD"/>
    <w:rsid w:val="00C050B8"/>
    <w:rsid w:val="00C057AB"/>
    <w:rsid w:val="00C06753"/>
    <w:rsid w:val="00C06761"/>
    <w:rsid w:val="00C0730E"/>
    <w:rsid w:val="00C07C1E"/>
    <w:rsid w:val="00C1061B"/>
    <w:rsid w:val="00C10962"/>
    <w:rsid w:val="00C11BD0"/>
    <w:rsid w:val="00C13C74"/>
    <w:rsid w:val="00C13F6D"/>
    <w:rsid w:val="00C14DD4"/>
    <w:rsid w:val="00C15495"/>
    <w:rsid w:val="00C15C01"/>
    <w:rsid w:val="00C160E7"/>
    <w:rsid w:val="00C16C4C"/>
    <w:rsid w:val="00C20846"/>
    <w:rsid w:val="00C20E4E"/>
    <w:rsid w:val="00C210B6"/>
    <w:rsid w:val="00C218FB"/>
    <w:rsid w:val="00C21B18"/>
    <w:rsid w:val="00C22DF6"/>
    <w:rsid w:val="00C22EBD"/>
    <w:rsid w:val="00C232E5"/>
    <w:rsid w:val="00C23578"/>
    <w:rsid w:val="00C264D5"/>
    <w:rsid w:val="00C27B4F"/>
    <w:rsid w:val="00C31220"/>
    <w:rsid w:val="00C3200F"/>
    <w:rsid w:val="00C33254"/>
    <w:rsid w:val="00C35CD1"/>
    <w:rsid w:val="00C41758"/>
    <w:rsid w:val="00C43329"/>
    <w:rsid w:val="00C44DF3"/>
    <w:rsid w:val="00C5119A"/>
    <w:rsid w:val="00C51B2C"/>
    <w:rsid w:val="00C51C56"/>
    <w:rsid w:val="00C51FEB"/>
    <w:rsid w:val="00C54BD8"/>
    <w:rsid w:val="00C564F4"/>
    <w:rsid w:val="00C57290"/>
    <w:rsid w:val="00C61213"/>
    <w:rsid w:val="00C62A18"/>
    <w:rsid w:val="00C62B14"/>
    <w:rsid w:val="00C63DB6"/>
    <w:rsid w:val="00C6496C"/>
    <w:rsid w:val="00C65187"/>
    <w:rsid w:val="00C65C44"/>
    <w:rsid w:val="00C7028D"/>
    <w:rsid w:val="00C720BF"/>
    <w:rsid w:val="00C7221E"/>
    <w:rsid w:val="00C72F09"/>
    <w:rsid w:val="00C74DC4"/>
    <w:rsid w:val="00C7504D"/>
    <w:rsid w:val="00C7619E"/>
    <w:rsid w:val="00C774FD"/>
    <w:rsid w:val="00C8045E"/>
    <w:rsid w:val="00C80F63"/>
    <w:rsid w:val="00C823AB"/>
    <w:rsid w:val="00C8467E"/>
    <w:rsid w:val="00C847E5"/>
    <w:rsid w:val="00C85108"/>
    <w:rsid w:val="00C869DF"/>
    <w:rsid w:val="00C86FDB"/>
    <w:rsid w:val="00C87316"/>
    <w:rsid w:val="00C87B99"/>
    <w:rsid w:val="00C90945"/>
    <w:rsid w:val="00C92A3A"/>
    <w:rsid w:val="00C942F0"/>
    <w:rsid w:val="00C9717F"/>
    <w:rsid w:val="00C97A49"/>
    <w:rsid w:val="00CA021F"/>
    <w:rsid w:val="00CA093C"/>
    <w:rsid w:val="00CA0CD7"/>
    <w:rsid w:val="00CA0E28"/>
    <w:rsid w:val="00CA2140"/>
    <w:rsid w:val="00CA26FF"/>
    <w:rsid w:val="00CA3C22"/>
    <w:rsid w:val="00CA5D8D"/>
    <w:rsid w:val="00CA71C6"/>
    <w:rsid w:val="00CB017C"/>
    <w:rsid w:val="00CB2378"/>
    <w:rsid w:val="00CB3CBD"/>
    <w:rsid w:val="00CB4EB3"/>
    <w:rsid w:val="00CB5FE4"/>
    <w:rsid w:val="00CC0A1A"/>
    <w:rsid w:val="00CC18DA"/>
    <w:rsid w:val="00CC1B8A"/>
    <w:rsid w:val="00CC420C"/>
    <w:rsid w:val="00CC5270"/>
    <w:rsid w:val="00CC6CD1"/>
    <w:rsid w:val="00CD1B1C"/>
    <w:rsid w:val="00CD24E3"/>
    <w:rsid w:val="00CD3E0B"/>
    <w:rsid w:val="00CD483E"/>
    <w:rsid w:val="00CE23B1"/>
    <w:rsid w:val="00CE27CB"/>
    <w:rsid w:val="00CE27CF"/>
    <w:rsid w:val="00CE35DF"/>
    <w:rsid w:val="00CE579C"/>
    <w:rsid w:val="00CF1C40"/>
    <w:rsid w:val="00CF4B10"/>
    <w:rsid w:val="00CF5CD0"/>
    <w:rsid w:val="00D013BD"/>
    <w:rsid w:val="00D01AAD"/>
    <w:rsid w:val="00D022DB"/>
    <w:rsid w:val="00D02930"/>
    <w:rsid w:val="00D03392"/>
    <w:rsid w:val="00D04282"/>
    <w:rsid w:val="00D057EB"/>
    <w:rsid w:val="00D1031A"/>
    <w:rsid w:val="00D12FCF"/>
    <w:rsid w:val="00D13158"/>
    <w:rsid w:val="00D15A9D"/>
    <w:rsid w:val="00D166C6"/>
    <w:rsid w:val="00D16AEE"/>
    <w:rsid w:val="00D17126"/>
    <w:rsid w:val="00D25886"/>
    <w:rsid w:val="00D262B6"/>
    <w:rsid w:val="00D272F5"/>
    <w:rsid w:val="00D3097D"/>
    <w:rsid w:val="00D336BF"/>
    <w:rsid w:val="00D33B26"/>
    <w:rsid w:val="00D33C3A"/>
    <w:rsid w:val="00D3425B"/>
    <w:rsid w:val="00D37947"/>
    <w:rsid w:val="00D37F17"/>
    <w:rsid w:val="00D42388"/>
    <w:rsid w:val="00D42520"/>
    <w:rsid w:val="00D42DE9"/>
    <w:rsid w:val="00D46425"/>
    <w:rsid w:val="00D504C3"/>
    <w:rsid w:val="00D50563"/>
    <w:rsid w:val="00D50BF6"/>
    <w:rsid w:val="00D575F4"/>
    <w:rsid w:val="00D57B63"/>
    <w:rsid w:val="00D61027"/>
    <w:rsid w:val="00D6380D"/>
    <w:rsid w:val="00D63B12"/>
    <w:rsid w:val="00D646CE"/>
    <w:rsid w:val="00D6767A"/>
    <w:rsid w:val="00D67D61"/>
    <w:rsid w:val="00D72585"/>
    <w:rsid w:val="00D7300E"/>
    <w:rsid w:val="00D7485F"/>
    <w:rsid w:val="00D76204"/>
    <w:rsid w:val="00D776B6"/>
    <w:rsid w:val="00D8069E"/>
    <w:rsid w:val="00D83C21"/>
    <w:rsid w:val="00D84422"/>
    <w:rsid w:val="00D84903"/>
    <w:rsid w:val="00D84F79"/>
    <w:rsid w:val="00D86CEE"/>
    <w:rsid w:val="00D87516"/>
    <w:rsid w:val="00D92B2B"/>
    <w:rsid w:val="00D93296"/>
    <w:rsid w:val="00D93EA0"/>
    <w:rsid w:val="00D953FD"/>
    <w:rsid w:val="00DA04AC"/>
    <w:rsid w:val="00DA084D"/>
    <w:rsid w:val="00DA22FB"/>
    <w:rsid w:val="00DA38FE"/>
    <w:rsid w:val="00DA3C19"/>
    <w:rsid w:val="00DA565D"/>
    <w:rsid w:val="00DA652A"/>
    <w:rsid w:val="00DA7AA4"/>
    <w:rsid w:val="00DA7F5F"/>
    <w:rsid w:val="00DB17E6"/>
    <w:rsid w:val="00DB23C5"/>
    <w:rsid w:val="00DB2918"/>
    <w:rsid w:val="00DB2F26"/>
    <w:rsid w:val="00DB3EBB"/>
    <w:rsid w:val="00DB5184"/>
    <w:rsid w:val="00DB5BD6"/>
    <w:rsid w:val="00DB5E5C"/>
    <w:rsid w:val="00DB645B"/>
    <w:rsid w:val="00DB6E50"/>
    <w:rsid w:val="00DC1150"/>
    <w:rsid w:val="00DC1E29"/>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3069"/>
    <w:rsid w:val="00E07702"/>
    <w:rsid w:val="00E10413"/>
    <w:rsid w:val="00E10768"/>
    <w:rsid w:val="00E10920"/>
    <w:rsid w:val="00E1209D"/>
    <w:rsid w:val="00E129C4"/>
    <w:rsid w:val="00E13111"/>
    <w:rsid w:val="00E14930"/>
    <w:rsid w:val="00E177C4"/>
    <w:rsid w:val="00E21238"/>
    <w:rsid w:val="00E21DDB"/>
    <w:rsid w:val="00E270E0"/>
    <w:rsid w:val="00E273D9"/>
    <w:rsid w:val="00E31426"/>
    <w:rsid w:val="00E31B68"/>
    <w:rsid w:val="00E33B44"/>
    <w:rsid w:val="00E34FEE"/>
    <w:rsid w:val="00E3511C"/>
    <w:rsid w:val="00E377D0"/>
    <w:rsid w:val="00E37DCE"/>
    <w:rsid w:val="00E40E90"/>
    <w:rsid w:val="00E41D51"/>
    <w:rsid w:val="00E421F9"/>
    <w:rsid w:val="00E459D2"/>
    <w:rsid w:val="00E46478"/>
    <w:rsid w:val="00E50D09"/>
    <w:rsid w:val="00E52709"/>
    <w:rsid w:val="00E53623"/>
    <w:rsid w:val="00E563A2"/>
    <w:rsid w:val="00E56785"/>
    <w:rsid w:val="00E62B36"/>
    <w:rsid w:val="00E64368"/>
    <w:rsid w:val="00E6490E"/>
    <w:rsid w:val="00E64ECC"/>
    <w:rsid w:val="00E65C41"/>
    <w:rsid w:val="00E729CD"/>
    <w:rsid w:val="00E7401A"/>
    <w:rsid w:val="00E7783C"/>
    <w:rsid w:val="00E814BD"/>
    <w:rsid w:val="00E8295C"/>
    <w:rsid w:val="00E82966"/>
    <w:rsid w:val="00E84072"/>
    <w:rsid w:val="00E842DC"/>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A0188"/>
    <w:rsid w:val="00EA08C7"/>
    <w:rsid w:val="00EA5798"/>
    <w:rsid w:val="00EA62B9"/>
    <w:rsid w:val="00EA6825"/>
    <w:rsid w:val="00EB0737"/>
    <w:rsid w:val="00EB0CC8"/>
    <w:rsid w:val="00EB1982"/>
    <w:rsid w:val="00EB377F"/>
    <w:rsid w:val="00EB3CCB"/>
    <w:rsid w:val="00EB40EA"/>
    <w:rsid w:val="00EB4C28"/>
    <w:rsid w:val="00EC08A0"/>
    <w:rsid w:val="00EC17DD"/>
    <w:rsid w:val="00EC1E46"/>
    <w:rsid w:val="00EC42BA"/>
    <w:rsid w:val="00EC48AE"/>
    <w:rsid w:val="00EC4EDA"/>
    <w:rsid w:val="00EC6E6F"/>
    <w:rsid w:val="00ED0AC1"/>
    <w:rsid w:val="00ED2CBE"/>
    <w:rsid w:val="00ED3AFB"/>
    <w:rsid w:val="00ED4A55"/>
    <w:rsid w:val="00ED5324"/>
    <w:rsid w:val="00ED6BC6"/>
    <w:rsid w:val="00ED70D9"/>
    <w:rsid w:val="00ED78EB"/>
    <w:rsid w:val="00EE02E7"/>
    <w:rsid w:val="00EE2336"/>
    <w:rsid w:val="00EE2A30"/>
    <w:rsid w:val="00EE3718"/>
    <w:rsid w:val="00EE467D"/>
    <w:rsid w:val="00EE49D6"/>
    <w:rsid w:val="00EE4D5D"/>
    <w:rsid w:val="00EF14F3"/>
    <w:rsid w:val="00EF30C8"/>
    <w:rsid w:val="00EF56E4"/>
    <w:rsid w:val="00EF5D71"/>
    <w:rsid w:val="00EF74E7"/>
    <w:rsid w:val="00EF7833"/>
    <w:rsid w:val="00F00F23"/>
    <w:rsid w:val="00F04839"/>
    <w:rsid w:val="00F064CB"/>
    <w:rsid w:val="00F06534"/>
    <w:rsid w:val="00F06CEB"/>
    <w:rsid w:val="00F071ED"/>
    <w:rsid w:val="00F10AD8"/>
    <w:rsid w:val="00F15313"/>
    <w:rsid w:val="00F155D6"/>
    <w:rsid w:val="00F163A4"/>
    <w:rsid w:val="00F173BA"/>
    <w:rsid w:val="00F1785F"/>
    <w:rsid w:val="00F21727"/>
    <w:rsid w:val="00F23251"/>
    <w:rsid w:val="00F24B41"/>
    <w:rsid w:val="00F313BA"/>
    <w:rsid w:val="00F31D61"/>
    <w:rsid w:val="00F32BAF"/>
    <w:rsid w:val="00F335D1"/>
    <w:rsid w:val="00F345FE"/>
    <w:rsid w:val="00F34831"/>
    <w:rsid w:val="00F34A5F"/>
    <w:rsid w:val="00F3570A"/>
    <w:rsid w:val="00F36B60"/>
    <w:rsid w:val="00F36E35"/>
    <w:rsid w:val="00F4045E"/>
    <w:rsid w:val="00F40E85"/>
    <w:rsid w:val="00F41CB7"/>
    <w:rsid w:val="00F455C1"/>
    <w:rsid w:val="00F46587"/>
    <w:rsid w:val="00F4658D"/>
    <w:rsid w:val="00F46F99"/>
    <w:rsid w:val="00F50102"/>
    <w:rsid w:val="00F51945"/>
    <w:rsid w:val="00F5255D"/>
    <w:rsid w:val="00F52597"/>
    <w:rsid w:val="00F52870"/>
    <w:rsid w:val="00F56BE3"/>
    <w:rsid w:val="00F56D80"/>
    <w:rsid w:val="00F56FDE"/>
    <w:rsid w:val="00F61DA0"/>
    <w:rsid w:val="00F63305"/>
    <w:rsid w:val="00F65567"/>
    <w:rsid w:val="00F7145F"/>
    <w:rsid w:val="00F7356E"/>
    <w:rsid w:val="00F75F95"/>
    <w:rsid w:val="00F77843"/>
    <w:rsid w:val="00F8049A"/>
    <w:rsid w:val="00F804B2"/>
    <w:rsid w:val="00F826EE"/>
    <w:rsid w:val="00F82B81"/>
    <w:rsid w:val="00F84CBE"/>
    <w:rsid w:val="00F85660"/>
    <w:rsid w:val="00F8595E"/>
    <w:rsid w:val="00F860FD"/>
    <w:rsid w:val="00F90638"/>
    <w:rsid w:val="00F94B4F"/>
    <w:rsid w:val="00F94CA8"/>
    <w:rsid w:val="00F95922"/>
    <w:rsid w:val="00F96181"/>
    <w:rsid w:val="00F97270"/>
    <w:rsid w:val="00F975A8"/>
    <w:rsid w:val="00F97D47"/>
    <w:rsid w:val="00FA1124"/>
    <w:rsid w:val="00FA1C59"/>
    <w:rsid w:val="00FA48E2"/>
    <w:rsid w:val="00FA506A"/>
    <w:rsid w:val="00FA75EF"/>
    <w:rsid w:val="00FA767B"/>
    <w:rsid w:val="00FB3B47"/>
    <w:rsid w:val="00FB529D"/>
    <w:rsid w:val="00FB6336"/>
    <w:rsid w:val="00FB79CE"/>
    <w:rsid w:val="00FC383A"/>
    <w:rsid w:val="00FC6544"/>
    <w:rsid w:val="00FC6954"/>
    <w:rsid w:val="00FC7D51"/>
    <w:rsid w:val="00FD1C0A"/>
    <w:rsid w:val="00FD23CD"/>
    <w:rsid w:val="00FD408F"/>
    <w:rsid w:val="00FD6001"/>
    <w:rsid w:val="00FD690F"/>
    <w:rsid w:val="00FE0E6C"/>
    <w:rsid w:val="00FE10ED"/>
    <w:rsid w:val="00FE1877"/>
    <w:rsid w:val="00FE3804"/>
    <w:rsid w:val="00FE49CE"/>
    <w:rsid w:val="00FE4F20"/>
    <w:rsid w:val="00FE5736"/>
    <w:rsid w:val="00FE6FCD"/>
    <w:rsid w:val="00FF18A5"/>
    <w:rsid w:val="00FF37BB"/>
    <w:rsid w:val="00FF3B81"/>
    <w:rsid w:val="00FF3F28"/>
    <w:rsid w:val="00FF6190"/>
    <w:rsid w:val="00FF6F6F"/>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5C2245"/>
  <w15:docId w15:val="{D1F0DCC1-4210-4C53-A7F3-A061A3CF2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87F"/>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13347F"/>
    <w:pPr>
      <w:keepNext/>
      <w:keepLines/>
      <w:numPr>
        <w:numId w:val="15"/>
      </w:numPr>
      <w:pBdr>
        <w:bottom w:val="single" w:sz="8" w:space="1" w:color="0070C0"/>
      </w:pBdr>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BB0A33"/>
    <w:pPr>
      <w:keepNext/>
      <w:keepLines/>
      <w:numPr>
        <w:ilvl w:val="1"/>
        <w:numId w:val="15"/>
      </w:numPr>
      <w:spacing w:before="240" w:beforeAutospacing="0" w:line="22" w:lineRule="atLeast"/>
      <w:jc w:val="left"/>
      <w:outlineLvl w:val="1"/>
    </w:pPr>
    <w:rPr>
      <w:b/>
      <w:iCs/>
      <w:color w:val="F68121"/>
      <w:szCs w:val="24"/>
      <w:lang w:val="en-US"/>
    </w:rPr>
  </w:style>
  <w:style w:type="paragraph" w:styleId="Heading3">
    <w:name w:val="heading 3"/>
    <w:basedOn w:val="Normal"/>
    <w:next w:val="Normal"/>
    <w:link w:val="Heading3Char"/>
    <w:uiPriority w:val="9"/>
    <w:unhideWhenUsed/>
    <w:qFormat/>
    <w:rsid w:val="00537FFE"/>
    <w:pPr>
      <w:keepNext/>
      <w:keepLines/>
      <w:numPr>
        <w:ilvl w:val="2"/>
        <w:numId w:val="15"/>
      </w:numPr>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1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15"/>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15"/>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1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BB0A33"/>
    <w:rPr>
      <w:rFonts w:eastAsia="MyriadPro-Regular" w:cs="Arial"/>
      <w:b/>
      <w:bCs/>
      <w:iCs/>
      <w:color w:val="F68121"/>
      <w:sz w:val="24"/>
      <w:szCs w:val="24"/>
      <w:lang w:val="en-US"/>
    </w:rPr>
  </w:style>
  <w:style w:type="character" w:customStyle="1" w:styleId="Heading1Char">
    <w:name w:val="Heading 1 Char"/>
    <w:basedOn w:val="DefaultParagraphFont"/>
    <w:link w:val="Heading1"/>
    <w:uiPriority w:val="9"/>
    <w:rsid w:val="0013347F"/>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FC7D51"/>
    <w:pPr>
      <w:autoSpaceDE w:val="0"/>
      <w:autoSpaceDN w:val="0"/>
      <w:adjustRightInd w:val="0"/>
      <w:spacing w:before="0" w:beforeAutospacing="0" w:after="160" w:afterAutospacing="0" w:line="259" w:lineRule="auto"/>
      <w:jc w:val="left"/>
    </w:pPr>
    <w:rPr>
      <w:rFonts w:eastAsiaTheme="majorEastAsia" w:cstheme="majorHAnsi"/>
      <w:bCs w:val="0"/>
      <w:spacing w:val="-10"/>
      <w:kern w:val="28"/>
      <w:szCs w:val="24"/>
      <w:lang w:val="en-US"/>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043278"/>
    <w:pPr>
      <w:numPr>
        <w:numId w:val="2"/>
      </w:numPr>
      <w:ind w:left="357" w:hanging="357"/>
    </w:pPr>
    <w:rPr>
      <w:b/>
      <w:bCs/>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numPr>
        <w:numId w:val="4"/>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FC7D51"/>
    <w:rPr>
      <w:rFonts w:eastAsiaTheme="majorEastAsia" w:cstheme="majorHAnsi"/>
      <w:spacing w:val="-10"/>
      <w:kern w:val="28"/>
      <w:sz w:val="24"/>
      <w:szCs w:val="24"/>
      <w:lang w:val="en-US"/>
    </w:rPr>
  </w:style>
  <w:style w:type="character" w:customStyle="1" w:styleId="BulletHeaderChar">
    <w:name w:val="Bullet Header Char"/>
    <w:basedOn w:val="ListParagraphChar"/>
    <w:link w:val="BulletHeader"/>
    <w:rsid w:val="00043278"/>
    <w:rPr>
      <w:rFonts w:eastAsiaTheme="majorEastAsia" w:cstheme="majorHAnsi"/>
      <w:b/>
      <w:bCs/>
      <w:spacing w:val="-10"/>
      <w:kern w:val="28"/>
      <w:sz w:val="24"/>
      <w:szCs w:val="24"/>
      <w:lang w:val="en-US"/>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4"/>
      <w:szCs w:val="24"/>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pPr>
      <w:ind w:left="0" w:firstLine="0"/>
    </w:pPr>
  </w:style>
  <w:style w:type="character" w:customStyle="1" w:styleId="Heading2woListChar">
    <w:name w:val="Heading 2 woList Char"/>
    <w:basedOn w:val="Heading2Char"/>
    <w:link w:val="Heading2woList"/>
    <w:rsid w:val="003E6501"/>
    <w:rPr>
      <w:rFonts w:eastAsia="MyriadPro-Regular" w:cs="Arial"/>
      <w:b/>
      <w:bCs/>
      <w:iCs/>
      <w:color w:val="F68121"/>
      <w:sz w:val="24"/>
      <w:szCs w:val="24"/>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NichtaufgelsteErwhnung5">
    <w:name w:val="Nicht aufgelöste Erwähnung5"/>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paragraph" w:customStyle="1" w:styleId="Default">
    <w:name w:val="Default"/>
    <w:rsid w:val="005D6C5B"/>
    <w:pPr>
      <w:autoSpaceDE w:val="0"/>
      <w:autoSpaceDN w:val="0"/>
      <w:adjustRightInd w:val="0"/>
      <w:spacing w:after="0" w:line="240" w:lineRule="auto"/>
    </w:pPr>
    <w:rPr>
      <w:rFonts w:ascii="Times New Roman" w:hAnsi="Times New Roman" w:cs="Times New Roman"/>
      <w:color w:val="000000"/>
      <w:sz w:val="24"/>
      <w:szCs w:val="24"/>
      <w:lang w:val="de-AT"/>
    </w:rPr>
  </w:style>
  <w:style w:type="character" w:customStyle="1" w:styleId="markedcontent">
    <w:name w:val="markedcontent"/>
    <w:basedOn w:val="DefaultParagraphFont"/>
    <w:rsid w:val="003E475C"/>
  </w:style>
  <w:style w:type="character" w:styleId="IntenseReference">
    <w:name w:val="Intense Reference"/>
    <w:basedOn w:val="DefaultParagraphFont"/>
    <w:uiPriority w:val="32"/>
    <w:qFormat/>
    <w:rsid w:val="00C33254"/>
    <w:rPr>
      <w:b/>
      <w:bCs/>
      <w:smallCaps/>
      <w:color w:val="4472C4" w:themeColor="accent1"/>
      <w:spacing w:val="5"/>
    </w:rPr>
  </w:style>
  <w:style w:type="character" w:styleId="UnresolvedMention">
    <w:name w:val="Unresolved Mention"/>
    <w:basedOn w:val="DefaultParagraphFont"/>
    <w:uiPriority w:val="99"/>
    <w:semiHidden/>
    <w:unhideWhenUsed/>
    <w:rsid w:val="00F85660"/>
    <w:rPr>
      <w:color w:val="605E5C"/>
      <w:shd w:val="clear" w:color="auto" w:fill="E1DFDD"/>
    </w:rPr>
  </w:style>
  <w:style w:type="character" w:customStyle="1" w:styleId="cf01">
    <w:name w:val="cf01"/>
    <w:basedOn w:val="DefaultParagraphFont"/>
    <w:rsid w:val="00F41CB7"/>
    <w:rPr>
      <w:rFonts w:ascii="Segoe UI" w:hAnsi="Segoe UI" w:cs="Segoe UI" w:hint="default"/>
      <w:sz w:val="18"/>
      <w:szCs w:val="18"/>
    </w:rPr>
  </w:style>
  <w:style w:type="paragraph" w:styleId="TableofFigures">
    <w:name w:val="table of figures"/>
    <w:basedOn w:val="Normal"/>
    <w:next w:val="Normal"/>
    <w:uiPriority w:val="99"/>
    <w:unhideWhenUsed/>
    <w:rsid w:val="003C1A0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84233410">
      <w:bodyDiv w:val="1"/>
      <w:marLeft w:val="0"/>
      <w:marRight w:val="0"/>
      <w:marTop w:val="0"/>
      <w:marBottom w:val="0"/>
      <w:divBdr>
        <w:top w:val="none" w:sz="0" w:space="0" w:color="auto"/>
        <w:left w:val="none" w:sz="0" w:space="0" w:color="auto"/>
        <w:bottom w:val="none" w:sz="0" w:space="0" w:color="auto"/>
        <w:right w:val="none" w:sz="0" w:space="0" w:color="auto"/>
      </w:divBdr>
    </w:div>
    <w:div w:id="364184862">
      <w:bodyDiv w:val="1"/>
      <w:marLeft w:val="0"/>
      <w:marRight w:val="0"/>
      <w:marTop w:val="0"/>
      <w:marBottom w:val="0"/>
      <w:divBdr>
        <w:top w:val="none" w:sz="0" w:space="0" w:color="auto"/>
        <w:left w:val="none" w:sz="0" w:space="0" w:color="auto"/>
        <w:bottom w:val="none" w:sz="0" w:space="0" w:color="auto"/>
        <w:right w:val="none" w:sz="0" w:space="0" w:color="auto"/>
      </w:divBdr>
      <w:divsChild>
        <w:div w:id="415126494">
          <w:marLeft w:val="0"/>
          <w:marRight w:val="0"/>
          <w:marTop w:val="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41866102">
      <w:bodyDiv w:val="1"/>
      <w:marLeft w:val="0"/>
      <w:marRight w:val="0"/>
      <w:marTop w:val="0"/>
      <w:marBottom w:val="0"/>
      <w:divBdr>
        <w:top w:val="none" w:sz="0" w:space="0" w:color="auto"/>
        <w:left w:val="none" w:sz="0" w:space="0" w:color="auto"/>
        <w:bottom w:val="none" w:sz="0" w:space="0" w:color="auto"/>
        <w:right w:val="none" w:sz="0" w:space="0" w:color="auto"/>
      </w:divBdr>
      <w:divsChild>
        <w:div w:id="519204229">
          <w:marLeft w:val="547"/>
          <w:marRight w:val="0"/>
          <w:marTop w:val="0"/>
          <w:marBottom w:val="0"/>
          <w:divBdr>
            <w:top w:val="none" w:sz="0" w:space="0" w:color="auto"/>
            <w:left w:val="none" w:sz="0" w:space="0" w:color="auto"/>
            <w:bottom w:val="none" w:sz="0" w:space="0" w:color="auto"/>
            <w:right w:val="none" w:sz="0" w:space="0" w:color="auto"/>
          </w:divBdr>
        </w:div>
      </w:divsChild>
    </w:div>
    <w:div w:id="550851377">
      <w:bodyDiv w:val="1"/>
      <w:marLeft w:val="0"/>
      <w:marRight w:val="0"/>
      <w:marTop w:val="0"/>
      <w:marBottom w:val="0"/>
      <w:divBdr>
        <w:top w:val="none" w:sz="0" w:space="0" w:color="auto"/>
        <w:left w:val="none" w:sz="0" w:space="0" w:color="auto"/>
        <w:bottom w:val="none" w:sz="0" w:space="0" w:color="auto"/>
        <w:right w:val="none" w:sz="0" w:space="0" w:color="auto"/>
      </w:divBdr>
      <w:divsChild>
        <w:div w:id="731586203">
          <w:marLeft w:val="0"/>
          <w:marRight w:val="0"/>
          <w:marTop w:val="0"/>
          <w:marBottom w:val="0"/>
          <w:divBdr>
            <w:top w:val="none" w:sz="0" w:space="0" w:color="auto"/>
            <w:left w:val="none" w:sz="0" w:space="0" w:color="auto"/>
            <w:bottom w:val="none" w:sz="0" w:space="0" w:color="auto"/>
            <w:right w:val="none" w:sz="0" w:space="0" w:color="auto"/>
          </w:divBdr>
        </w:div>
      </w:divsChild>
    </w:div>
    <w:div w:id="574820324">
      <w:bodyDiv w:val="1"/>
      <w:marLeft w:val="0"/>
      <w:marRight w:val="0"/>
      <w:marTop w:val="0"/>
      <w:marBottom w:val="0"/>
      <w:divBdr>
        <w:top w:val="none" w:sz="0" w:space="0" w:color="auto"/>
        <w:left w:val="none" w:sz="0" w:space="0" w:color="auto"/>
        <w:bottom w:val="none" w:sz="0" w:space="0" w:color="auto"/>
        <w:right w:val="none" w:sz="0" w:space="0" w:color="auto"/>
      </w:divBdr>
      <w:divsChild>
        <w:div w:id="90466829">
          <w:marLeft w:val="0"/>
          <w:marRight w:val="0"/>
          <w:marTop w:val="0"/>
          <w:marBottom w:val="0"/>
          <w:divBdr>
            <w:top w:val="none" w:sz="0" w:space="0" w:color="auto"/>
            <w:left w:val="none" w:sz="0" w:space="0" w:color="auto"/>
            <w:bottom w:val="none" w:sz="0" w:space="0" w:color="auto"/>
            <w:right w:val="none" w:sz="0" w:space="0" w:color="auto"/>
          </w:divBdr>
          <w:divsChild>
            <w:div w:id="1578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65993877">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26259519">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285652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697807240">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3.xml"/><Relationship Id="rId21" Type="http://schemas.openxmlformats.org/officeDocument/2006/relationships/diagramQuickStyle" Target="diagrams/quickStyle2.xml"/><Relationship Id="rId42" Type="http://schemas.openxmlformats.org/officeDocument/2006/relationships/image" Target="media/image12.png"/><Relationship Id="rId47" Type="http://schemas.openxmlformats.org/officeDocument/2006/relationships/image" Target="media/image14.JPG"/><Relationship Id="rId63" Type="http://schemas.openxmlformats.org/officeDocument/2006/relationships/hyperlink" Target="https://index-for-inclusion.org/de/" TargetMode="External"/><Relationship Id="rId68" Type="http://schemas.openxmlformats.org/officeDocument/2006/relationships/hyperlink" Target="https://jeunes.amnesty.be/jeunes/lecoindesprofs/plateforme/dossierspedagogiques/dossierpeda2016" TargetMode="External"/><Relationship Id="rId16" Type="http://schemas.openxmlformats.org/officeDocument/2006/relationships/diagramQuickStyle" Target="diagrams/quickStyle1.xml"/><Relationship Id="rId11" Type="http://schemas.openxmlformats.org/officeDocument/2006/relationships/hyperlink" Target="https://creativecommons.org/licenses/by-nc-sa/4.0/" TargetMode="External"/><Relationship Id="rId32" Type="http://schemas.openxmlformats.org/officeDocument/2006/relationships/diagramColors" Target="diagrams/colors4.xml"/><Relationship Id="rId37" Type="http://schemas.openxmlformats.org/officeDocument/2006/relationships/diagramQuickStyle" Target="diagrams/quickStyle5.xml"/><Relationship Id="rId53" Type="http://schemas.openxmlformats.org/officeDocument/2006/relationships/image" Target="media/image19.png"/><Relationship Id="rId58" Type="http://schemas.openxmlformats.org/officeDocument/2006/relationships/hyperlink" Target="https://www.coe.int/en/web/campaign-free-to-speak-safe-to-learn/democratic-schools-network" TargetMode="External"/><Relationship Id="rId74" Type="http://schemas.openxmlformats.org/officeDocument/2006/relationships/hyperlink" Target="https://d.docs.live.net/25e8755020fc1734/&#904;&#947;&#947;&#961;&#945;&#966;&#945;/EU%20Projects/European%20Heart/IO4/EL/Final/Guide%20for%20Teachers%20-%20Module%204%20EL.docx" TargetMode="External"/><Relationship Id="rId79" Type="http://schemas.openxmlformats.org/officeDocument/2006/relationships/hyperlink" Target="https://www.degede.de/mediathek/katalog-merkmale-demokratiepaedagogischer-schulen/" TargetMode="External"/><Relationship Id="rId5" Type="http://schemas.openxmlformats.org/officeDocument/2006/relationships/settings" Target="settings.xml"/><Relationship Id="rId61" Type="http://schemas.openxmlformats.org/officeDocument/2006/relationships/hyperlink" Target="https://www.degede.de/qualitaetsrahmen-demokratiepaedagogik-online/" TargetMode="External"/><Relationship Id="rId82" Type="http://schemas.openxmlformats.org/officeDocument/2006/relationships/theme" Target="theme/theme1.xml"/><Relationship Id="rId19" Type="http://schemas.openxmlformats.org/officeDocument/2006/relationships/diagramData" Target="diagrams/data2.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diagramData" Target="diagrams/data5.xml"/><Relationship Id="rId43" Type="http://schemas.openxmlformats.org/officeDocument/2006/relationships/header" Target="header1.xml"/><Relationship Id="rId48" Type="http://schemas.openxmlformats.org/officeDocument/2006/relationships/image" Target="media/image15.png"/><Relationship Id="rId56" Type="http://schemas.openxmlformats.org/officeDocument/2006/relationships/image" Target="media/image21.jpeg"/><Relationship Id="rId64" Type="http://schemas.openxmlformats.org/officeDocument/2006/relationships/hyperlink" Target="https://www.politik-lernen.at/dl/pNntJKJKoNOmOJqx4kJK/Kinderrechte_Index_und_Leitfaden_final_pdf" TargetMode="External"/><Relationship Id="rId69" Type="http://schemas.openxmlformats.org/officeDocument/2006/relationships/hyperlink" Target="https://d.docs.live.net/25e8755020fc1734/&#904;&#947;&#947;&#961;&#945;&#966;&#945;/EU%20Projects/European%20Heart/IO4/EL/Final/Guide%20for%20Teachers%20-%20Module%204%20EL.docx" TargetMode="External"/><Relationship Id="rId77" Type="http://schemas.openxmlformats.org/officeDocument/2006/relationships/hyperlink" Target="https://www.coe.int/en/web/reference-framework-of-competences-for-democratic-culture/rfcdc" TargetMode="External"/><Relationship Id="rId8" Type="http://schemas.openxmlformats.org/officeDocument/2006/relationships/endnotes" Target="endnotes.xml"/><Relationship Id="rId51" Type="http://schemas.openxmlformats.org/officeDocument/2006/relationships/image" Target="media/image18.png"/><Relationship Id="rId72" Type="http://schemas.openxmlformats.org/officeDocument/2006/relationships/hyperlink" Target="https://d.docs.live.net/25e8755020fc1734/&#904;&#947;&#947;&#961;&#945;&#966;&#945;/EU%20Projects/European%20Heart/IO4/EL/Final/Guide%20for%20Teachers%20-%20Module%204%20EL.docx" TargetMode="External"/><Relationship Id="rId80" Type="http://schemas.openxmlformats.org/officeDocument/2006/relationships/hyperlink" Target="https://reflections.eduskills.plus/" TargetMode="Externa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microsoft.com/office/2007/relationships/diagramDrawing" Target="diagrams/drawing4.xml"/><Relationship Id="rId38" Type="http://schemas.openxmlformats.org/officeDocument/2006/relationships/diagramColors" Target="diagrams/colors5.xml"/><Relationship Id="rId46" Type="http://schemas.openxmlformats.org/officeDocument/2006/relationships/image" Target="media/image13.JPG"/><Relationship Id="rId59" Type="http://schemas.openxmlformats.org/officeDocument/2006/relationships/hyperlink" Target="https://www.coe.int/en/web/observatory-history-teaching/home" TargetMode="External"/><Relationship Id="rId67" Type="http://schemas.openxmlformats.org/officeDocument/2006/relationships/hyperlink" Target="https://rm.coe.int/kit-pedagogique-tous-differents-tous-egaux-fr/16808e4e5b" TargetMode="External"/><Relationship Id="rId20" Type="http://schemas.openxmlformats.org/officeDocument/2006/relationships/diagramLayout" Target="diagrams/layout2.xml"/><Relationship Id="rId41" Type="http://schemas.openxmlformats.org/officeDocument/2006/relationships/image" Target="media/image11.png"/><Relationship Id="rId54" Type="http://schemas.openxmlformats.org/officeDocument/2006/relationships/image" Target="media/image20.png"/><Relationship Id="rId62" Type="http://schemas.openxmlformats.org/officeDocument/2006/relationships/hyperlink" Target="http://www.csie.org.uk/resources/translations/IndexGerman.pdf" TargetMode="External"/><Relationship Id="rId70" Type="http://schemas.openxmlformats.org/officeDocument/2006/relationships/hyperlink" Target="https://d.docs.live.net/25e8755020fc1734/&#904;&#947;&#947;&#961;&#945;&#966;&#945;/EU%20Projects/European%20Heart/IO4/EL/Final/Guide%20for%20Teachers%20-%20Module%204%20EL.docx" TargetMode="External"/><Relationship Id="rId75" Type="http://schemas.openxmlformats.org/officeDocument/2006/relationships/hyperlink" Target="https://d.docs.live.net/25e8755020fc1734/&#904;&#947;&#947;&#961;&#945;&#966;&#945;/EU%20Projects/European%20Heart/IO4/EL/Final/Guide%20for%20Teachers%20-%20Module%204%20EL.docx"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Layout" Target="diagrams/layout5.xml"/><Relationship Id="rId49" Type="http://schemas.openxmlformats.org/officeDocument/2006/relationships/image" Target="media/image16.svg"/><Relationship Id="rId57" Type="http://schemas.openxmlformats.org/officeDocument/2006/relationships/hyperlink" Target="https://www.degede.de/mediathek/katalog-merkmale-demokratiepaedagogischer-schulen" TargetMode="External"/><Relationship Id="rId10" Type="http://schemas.openxmlformats.org/officeDocument/2006/relationships/image" Target="media/image2.png"/><Relationship Id="rId31" Type="http://schemas.openxmlformats.org/officeDocument/2006/relationships/diagramQuickStyle" Target="diagrams/quickStyle4.xml"/><Relationship Id="rId44" Type="http://schemas.openxmlformats.org/officeDocument/2006/relationships/footer" Target="footer2.xml"/><Relationship Id="rId52" Type="http://schemas.openxmlformats.org/officeDocument/2006/relationships/hyperlink" Target="https://pixabay.com/en/target-aim-shooting-sport-circle-158129/" TargetMode="External"/><Relationship Id="rId60" Type="http://schemas.openxmlformats.org/officeDocument/2006/relationships/hyperlink" Target="https://www.degede.de/mediathek/change-tools-das-praxishandbuch/" TargetMode="External"/><Relationship Id="rId65" Type="http://schemas.openxmlformats.org/officeDocument/2006/relationships/hyperlink" Target="https://foundation.parliament.gr/el/dimokratia-kai-ekpaideysi" TargetMode="External"/><Relationship Id="rId73" Type="http://schemas.openxmlformats.org/officeDocument/2006/relationships/hyperlink" Target="https://d.docs.live.net/25e8755020fc1734/&#904;&#947;&#947;&#961;&#945;&#966;&#945;/EU%20Projects/European%20Heart/IO4/EL/Final/Guide%20for%20Teachers%20-%20Module%204%20EL.docx" TargetMode="External"/><Relationship Id="rId78" Type="http://schemas.openxmlformats.org/officeDocument/2006/relationships/hyperlink" Target="https://www.coe.int/en/web/digital-citizenship-education/home" TargetMode="External"/><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footer" Target="footer1.xml"/><Relationship Id="rId18" Type="http://schemas.microsoft.com/office/2007/relationships/diagramDrawing" Target="diagrams/drawing1.xml"/><Relationship Id="rId39" Type="http://schemas.microsoft.com/office/2007/relationships/diagramDrawing" Target="diagrams/drawing5.xml"/><Relationship Id="rId34" Type="http://schemas.openxmlformats.org/officeDocument/2006/relationships/image" Target="media/image9.png"/><Relationship Id="rId50" Type="http://schemas.openxmlformats.org/officeDocument/2006/relationships/image" Target="media/image17.emf"/><Relationship Id="rId55" Type="http://schemas.openxmlformats.org/officeDocument/2006/relationships/hyperlink" Target="https://reflections.eduskills.plus/" TargetMode="External"/><Relationship Id="rId76" Type="http://schemas.openxmlformats.org/officeDocument/2006/relationships/hyperlink" Target="https://research.brighton.ac.uk/files/5053654/RRSA_Evaluation_Report_2010.pdf" TargetMode="External"/><Relationship Id="rId7" Type="http://schemas.openxmlformats.org/officeDocument/2006/relationships/footnotes" Target="footnotes.xml"/><Relationship Id="rId71" Type="http://schemas.openxmlformats.org/officeDocument/2006/relationships/hyperlink" Target="https://d.docs.live.net/25e8755020fc1734/&#904;&#947;&#947;&#961;&#945;&#966;&#945;/EU%20Projects/European%20Heart/IO4/EL/Final/Guide%20for%20Teachers%20-%20Module%204%20EL.docx" TargetMode="External"/><Relationship Id="rId2" Type="http://schemas.openxmlformats.org/officeDocument/2006/relationships/customXml" Target="../customXml/item2.xml"/><Relationship Id="rId29" Type="http://schemas.openxmlformats.org/officeDocument/2006/relationships/diagramData" Target="diagrams/data4.xml"/><Relationship Id="rId24" Type="http://schemas.openxmlformats.org/officeDocument/2006/relationships/diagramData" Target="diagrams/data3.xml"/><Relationship Id="rId40" Type="http://schemas.openxmlformats.org/officeDocument/2006/relationships/image" Target="media/image10.png"/><Relationship Id="rId45" Type="http://schemas.openxmlformats.org/officeDocument/2006/relationships/hyperlink" Target="https://www.edutopia.org/article/power-democratic-classroom" TargetMode="External"/><Relationship Id="rId66" Type="http://schemas.openxmlformats.org/officeDocument/2006/relationships/hyperlink" Target="https://www.living-democracy.com/el/textbooks/volume-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_rels/data1.xml.rels><?xml version="1.0" encoding="UTF-8" standalone="yes"?>
<Relationships xmlns="http://schemas.openxmlformats.org/package/2006/relationships"><Relationship Id="rId1" Type="http://schemas.openxmlformats.org/officeDocument/2006/relationships/image" Target="../media/image5.png"/></Relationships>
</file>

<file path=word/diagrams/_rels/data2.xml.rels><?xml version="1.0" encoding="UTF-8" standalone="yes"?>
<Relationships xmlns="http://schemas.openxmlformats.org/package/2006/relationships"><Relationship Id="rId1" Type="http://schemas.openxmlformats.org/officeDocument/2006/relationships/image" Target="../media/image6.png"/></Relationships>
</file>

<file path=word/diagrams/_rels/data3.xml.rels><?xml version="1.0" encoding="UTF-8" standalone="yes"?>
<Relationships xmlns="http://schemas.openxmlformats.org/package/2006/relationships"><Relationship Id="rId1" Type="http://schemas.openxmlformats.org/officeDocument/2006/relationships/image" Target="../media/image7.png"/></Relationships>
</file>

<file path=word/diagrams/_rels/data4.xml.rels><?xml version="1.0" encoding="UTF-8" standalone="yes"?>
<Relationships xmlns="http://schemas.openxmlformats.org/package/2006/relationships"><Relationship Id="rId1" Type="http://schemas.openxmlformats.org/officeDocument/2006/relationships/image" Target="../media/image8.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7.png"/></Relationships>
</file>

<file path=word/diagrams/_rels/drawing4.xml.rels><?xml version="1.0" encoding="UTF-8" standalone="yes"?>
<Relationships xmlns="http://schemas.openxmlformats.org/package/2006/relationships"><Relationship Id="rId1"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0F7E1858-2DF6-4E7D-A717-6E857BC21A8B}">
      <dgm:prSet phldrT="[Text]" custT="1"/>
      <dgm:spPr>
        <a:xfrm rot="10800000">
          <a:off x="260352" y="406"/>
          <a:ext cx="4965694" cy="831672"/>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el-GR" sz="1000" b="1">
              <a:solidFill>
                <a:sysClr val="windowText" lastClr="000000">
                  <a:hueOff val="0"/>
                  <a:satOff val="0"/>
                  <a:lumOff val="0"/>
                  <a:alphaOff val="0"/>
                </a:sysClr>
              </a:solidFill>
              <a:latin typeface="Calibri" panose="020F0502020204030204"/>
              <a:ea typeface="+mn-ea"/>
              <a:cs typeface="+mn-cs"/>
            </a:rPr>
            <a:t>Εργαλειοθήκη για μαθητές</a:t>
          </a:r>
          <a:endParaRPr lang="de-AT" sz="1000" b="1">
            <a:solidFill>
              <a:sysClr val="windowText" lastClr="000000">
                <a:hueOff val="0"/>
                <a:satOff val="0"/>
                <a:lumOff val="0"/>
                <a:alphaOff val="0"/>
              </a:sysClr>
            </a:solidFill>
            <a:latin typeface="Calibri" panose="020F0502020204030204"/>
            <a:ea typeface="+mn-ea"/>
            <a:cs typeface="+mn-cs"/>
          </a:endParaRPr>
        </a:p>
      </dgm:t>
    </dgm:pt>
    <dgm:pt modelId="{854016D5-426C-4514-90CA-6A29FAF0A2E2}" type="parTrans" cxnId="{7A95248F-4CE6-4EAA-99BF-DD48AC418BB4}">
      <dgm:prSet/>
      <dgm:spPr/>
      <dgm:t>
        <a:bodyPr/>
        <a:lstStyle/>
        <a:p>
          <a:endParaRPr lang="de-AT" sz="1100"/>
        </a:p>
      </dgm:t>
    </dgm:pt>
    <dgm:pt modelId="{DDA5E4FD-8B5F-45AC-AD51-B2A7D841B365}" type="sibTrans" cxnId="{7A95248F-4CE6-4EAA-99BF-DD48AC418BB4}">
      <dgm:prSet/>
      <dgm:spPr/>
      <dgm:t>
        <a:bodyPr/>
        <a:lstStyle/>
        <a:p>
          <a:endParaRPr lang="de-AT" sz="1100"/>
        </a:p>
      </dgm:t>
    </dgm:pt>
    <dgm:pt modelId="{984FC057-A2AC-4F4F-A615-9EB27B877F32}">
      <dgm:prSet phldrT="[Text]" custT="1"/>
      <dgm:spPr>
        <a:xfrm rot="10800000">
          <a:off x="260352" y="406"/>
          <a:ext cx="4965694" cy="831672"/>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Char char="•"/>
          </a:pPr>
          <a:r>
            <a:rPr lang="en-GB" sz="1000">
              <a:solidFill>
                <a:sysClr val="windowText" lastClr="000000">
                  <a:hueOff val="0"/>
                  <a:satOff val="0"/>
                  <a:lumOff val="0"/>
                  <a:alphaOff val="0"/>
                </a:sysClr>
              </a:solidFill>
              <a:latin typeface="Calibri" panose="020F0502020204030204"/>
              <a:ea typeface="+mn-ea"/>
              <a:cs typeface="+mn-cs"/>
            </a:rPr>
            <a:t> </a:t>
          </a:r>
          <a:r>
            <a:rPr lang="el-GR" sz="1000">
              <a:solidFill>
                <a:sysClr val="windowText" lastClr="000000">
                  <a:hueOff val="0"/>
                  <a:satOff val="0"/>
                  <a:lumOff val="0"/>
                  <a:alphaOff val="0"/>
                </a:sysClr>
              </a:solidFill>
              <a:latin typeface="Calibri" panose="020F0502020204030204"/>
              <a:ea typeface="+mn-ea"/>
              <a:cs typeface="+mn-cs"/>
            </a:rPr>
            <a:t>Τεύχος 1:  Εγχειρίδιο για τις βασικές ανθρώπινες ανάγκες</a:t>
          </a:r>
          <a:endParaRPr lang="de-AT" sz="1000">
            <a:solidFill>
              <a:sysClr val="windowText" lastClr="000000">
                <a:hueOff val="0"/>
                <a:satOff val="0"/>
                <a:lumOff val="0"/>
                <a:alphaOff val="0"/>
              </a:sysClr>
            </a:solidFill>
            <a:latin typeface="Calibri" panose="020F0502020204030204"/>
            <a:ea typeface="+mn-ea"/>
            <a:cs typeface="+mn-cs"/>
          </a:endParaRPr>
        </a:p>
      </dgm:t>
    </dgm:pt>
    <dgm:pt modelId="{AAB5D5C3-C64C-4B96-A1E7-FCE7D2465846}" type="sibTrans" cxnId="{F15CAAFE-446F-4300-AF2C-1C409D362554}">
      <dgm:prSet/>
      <dgm:spPr/>
      <dgm:t>
        <a:bodyPr/>
        <a:lstStyle/>
        <a:p>
          <a:endParaRPr lang="de-AT" sz="1100"/>
        </a:p>
      </dgm:t>
    </dgm:pt>
    <dgm:pt modelId="{FE8D2395-E390-4D27-8080-0DB8EB0FD823}" type="parTrans" cxnId="{F15CAAFE-446F-4300-AF2C-1C409D362554}">
      <dgm:prSet/>
      <dgm:spPr/>
      <dgm:t>
        <a:bodyPr/>
        <a:lstStyle/>
        <a:p>
          <a:endParaRPr lang="de-AT" sz="1100"/>
        </a:p>
      </dgm:t>
    </dgm:pt>
    <dgm:pt modelId="{5B975747-FDB8-46BF-8573-2BF52DCDD147}">
      <dgm:prSet custT="1"/>
      <dgm:spPr/>
      <dgm:t>
        <a:bodyPr/>
        <a:lstStyle/>
        <a:p>
          <a:pPr>
            <a:buChar char="•"/>
          </a:pPr>
          <a:r>
            <a:rPr lang="el-GR" sz="1000">
              <a:solidFill>
                <a:sysClr val="windowText" lastClr="000000">
                  <a:hueOff val="0"/>
                  <a:satOff val="0"/>
                  <a:lumOff val="0"/>
                  <a:alphaOff val="0"/>
                </a:sysClr>
              </a:solidFill>
              <a:latin typeface="Calibri" panose="020F0502020204030204"/>
              <a:ea typeface="+mn-ea"/>
              <a:cs typeface="+mn-cs"/>
            </a:rPr>
            <a:t>Τεύχος 2: Εγχειρίδιο σχετικό με τις στρατηγικές για την ικανοποίηση των ατομικών αναγκών</a:t>
          </a:r>
        </a:p>
      </dgm:t>
    </dgm:pt>
    <dgm:pt modelId="{816D730D-E7E7-49D7-B21E-C24A52FBB246}" type="parTrans" cxnId="{C5E3F569-90E3-40B0-A20B-C7811E769563}">
      <dgm:prSet/>
      <dgm:spPr/>
      <dgm:t>
        <a:bodyPr/>
        <a:lstStyle/>
        <a:p>
          <a:endParaRPr lang="el-GR"/>
        </a:p>
      </dgm:t>
    </dgm:pt>
    <dgm:pt modelId="{C5B1B298-F209-4BFF-827F-9E6391BFECAF}" type="sibTrans" cxnId="{C5E3F569-90E3-40B0-A20B-C7811E769563}">
      <dgm:prSet/>
      <dgm:spPr/>
      <dgm:t>
        <a:bodyPr/>
        <a:lstStyle/>
        <a:p>
          <a:endParaRPr lang="el-GR"/>
        </a:p>
      </dgm:t>
    </dgm:pt>
    <dgm:pt modelId="{D76F818D-ACFD-407F-A28D-DF7248DBB1A0}">
      <dgm:prSet custT="1"/>
      <dgm:spPr/>
      <dgm:t>
        <a:bodyPr/>
        <a:lstStyle/>
        <a:p>
          <a:pPr>
            <a:buChar char="•"/>
          </a:pPr>
          <a:r>
            <a:rPr lang="el-GR" sz="1000">
              <a:solidFill>
                <a:sysClr val="windowText" lastClr="000000">
                  <a:hueOff val="0"/>
                  <a:satOff val="0"/>
                  <a:lumOff val="0"/>
                  <a:alphaOff val="0"/>
                </a:sysClr>
              </a:solidFill>
              <a:latin typeface="Calibri" panose="020F0502020204030204"/>
              <a:ea typeface="+mn-ea"/>
              <a:cs typeface="+mn-cs"/>
            </a:rPr>
            <a:t>Διαδραστικές διαδικτυακές παρουσιάσεις των δύο τευχών</a:t>
          </a:r>
        </a:p>
      </dgm:t>
    </dgm:pt>
    <dgm:pt modelId="{D218D2AB-E219-437C-B626-453BDC75D4D3}" type="parTrans" cxnId="{834366ED-1E61-4436-B53F-4BFE88368E2A}">
      <dgm:prSet/>
      <dgm:spPr/>
      <dgm:t>
        <a:bodyPr/>
        <a:lstStyle/>
        <a:p>
          <a:endParaRPr lang="el-GR"/>
        </a:p>
      </dgm:t>
    </dgm:pt>
    <dgm:pt modelId="{BF580E04-B150-4D9F-A612-39FF73DB568F}" type="sibTrans" cxnId="{834366ED-1E61-4436-B53F-4BFE88368E2A}">
      <dgm:prSet/>
      <dgm:spPr/>
      <dgm:t>
        <a:bodyPr/>
        <a:lstStyle/>
        <a:p>
          <a:endParaRPr lang="el-GR"/>
        </a:p>
      </dgm:t>
    </dgm:pt>
    <dgm:pt modelId="{B2ECE114-5CC2-471C-8029-A14B45FC687D}" type="pres">
      <dgm:prSet presAssocID="{DC7AF1D4-E11C-41DF-9537-0E8126FA2EFC}" presName="linearFlow" presStyleCnt="0">
        <dgm:presLayoutVars>
          <dgm:dir/>
          <dgm:resizeHandles val="exact"/>
        </dgm:presLayoutVars>
      </dgm:prSet>
      <dgm:spPr/>
    </dgm:pt>
    <dgm:pt modelId="{DFCA95A7-C480-4DE2-9435-0330F1E3BFEC}" type="pres">
      <dgm:prSet presAssocID="{0F7E1858-2DF6-4E7D-A717-6E857BC21A8B}" presName="composite" presStyleCnt="0"/>
      <dgm:spPr/>
    </dgm:pt>
    <dgm:pt modelId="{4541C529-65C6-4ADB-9191-55FE1AB8CF6C}" type="pres">
      <dgm:prSet presAssocID="{0F7E1858-2DF6-4E7D-A717-6E857BC21A8B}" presName="imgShp" presStyleLbl="fgImgPlace1" presStyleIdx="0" presStyleCnt="1" custLinFactNeighborX="-87012" custLinFactNeighborY="-3825"/>
      <dgm:spPr>
        <a:xfrm>
          <a:off x="0" y="0"/>
          <a:ext cx="831672" cy="831672"/>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gm:spPr>
    </dgm:pt>
    <dgm:pt modelId="{2F1EEF40-02B1-4E60-9B09-EEB92F7B2532}" type="pres">
      <dgm:prSet presAssocID="{0F7E1858-2DF6-4E7D-A717-6E857BC21A8B}" presName="txShp" presStyleLbl="node1" presStyleIdx="0" presStyleCnt="1" custScaleX="136104">
        <dgm:presLayoutVars>
          <dgm:bulletEnabled val="1"/>
        </dgm:presLayoutVars>
      </dgm:prSet>
      <dgm:spPr>
        <a:prstGeom prst="homePlate">
          <a:avLst/>
        </a:prstGeom>
      </dgm:spPr>
    </dgm:pt>
  </dgm:ptLst>
  <dgm:cxnLst>
    <dgm:cxn modelId="{A4C8F82A-F2CE-473B-B59E-CD575CC492E6}" type="presOf" srcId="{DC7AF1D4-E11C-41DF-9537-0E8126FA2EFC}" destId="{B2ECE114-5CC2-471C-8029-A14B45FC687D}" srcOrd="0" destOrd="0" presId="urn:microsoft.com/office/officeart/2005/8/layout/vList3"/>
    <dgm:cxn modelId="{C5E3F569-90E3-40B0-A20B-C7811E769563}" srcId="{0F7E1858-2DF6-4E7D-A717-6E857BC21A8B}" destId="{5B975747-FDB8-46BF-8573-2BF52DCDD147}" srcOrd="1" destOrd="0" parTransId="{816D730D-E7E7-49D7-B21E-C24A52FBB246}" sibTransId="{C5B1B298-F209-4BFF-827F-9E6391BFECAF}"/>
    <dgm:cxn modelId="{62334654-8F5D-4AA8-A8BE-891FFD884865}" type="presOf" srcId="{D76F818D-ACFD-407F-A28D-DF7248DBB1A0}" destId="{2F1EEF40-02B1-4E60-9B09-EEB92F7B2532}" srcOrd="0" destOrd="3" presId="urn:microsoft.com/office/officeart/2005/8/layout/vList3"/>
    <dgm:cxn modelId="{3E00DB77-BF43-4D32-A6F3-C41EB5A4518D}" type="presOf" srcId="{0F7E1858-2DF6-4E7D-A717-6E857BC21A8B}" destId="{2F1EEF40-02B1-4E60-9B09-EEB92F7B2532}" srcOrd="0" destOrd="0" presId="urn:microsoft.com/office/officeart/2005/8/layout/vList3"/>
    <dgm:cxn modelId="{7A95248F-4CE6-4EAA-99BF-DD48AC418BB4}" srcId="{DC7AF1D4-E11C-41DF-9537-0E8126FA2EFC}" destId="{0F7E1858-2DF6-4E7D-A717-6E857BC21A8B}" srcOrd="0" destOrd="0" parTransId="{854016D5-426C-4514-90CA-6A29FAF0A2E2}" sibTransId="{DDA5E4FD-8B5F-45AC-AD51-B2A7D841B365}"/>
    <dgm:cxn modelId="{E68D10B3-1B00-41CA-B10F-96955407E030}" type="presOf" srcId="{984FC057-A2AC-4F4F-A615-9EB27B877F32}" destId="{2F1EEF40-02B1-4E60-9B09-EEB92F7B2532}" srcOrd="0" destOrd="1" presId="urn:microsoft.com/office/officeart/2005/8/layout/vList3"/>
    <dgm:cxn modelId="{AAB809DD-2A69-4846-AACC-4228670588AD}" type="presOf" srcId="{5B975747-FDB8-46BF-8573-2BF52DCDD147}" destId="{2F1EEF40-02B1-4E60-9B09-EEB92F7B2532}" srcOrd="0" destOrd="2" presId="urn:microsoft.com/office/officeart/2005/8/layout/vList3"/>
    <dgm:cxn modelId="{834366ED-1E61-4436-B53F-4BFE88368E2A}" srcId="{0F7E1858-2DF6-4E7D-A717-6E857BC21A8B}" destId="{D76F818D-ACFD-407F-A28D-DF7248DBB1A0}" srcOrd="2" destOrd="0" parTransId="{D218D2AB-E219-437C-B626-453BDC75D4D3}" sibTransId="{BF580E04-B150-4D9F-A612-39FF73DB568F}"/>
    <dgm:cxn modelId="{F15CAAFE-446F-4300-AF2C-1C409D362554}" srcId="{0F7E1858-2DF6-4E7D-A717-6E857BC21A8B}" destId="{984FC057-A2AC-4F4F-A615-9EB27B877F32}" srcOrd="0" destOrd="0" parTransId="{FE8D2395-E390-4D27-8080-0DB8EB0FD823}" sibTransId="{AAB5D5C3-C64C-4B96-A1E7-FCE7D2465846}"/>
    <dgm:cxn modelId="{766B730A-A624-4CD3-BA6F-2F2EE4083756}" type="presParOf" srcId="{B2ECE114-5CC2-471C-8029-A14B45FC687D}" destId="{DFCA95A7-C480-4DE2-9435-0330F1E3BFEC}" srcOrd="0" destOrd="0" presId="urn:microsoft.com/office/officeart/2005/8/layout/vList3"/>
    <dgm:cxn modelId="{95F75620-242C-42DA-9C3A-C182EC2E4B48}" type="presParOf" srcId="{DFCA95A7-C480-4DE2-9435-0330F1E3BFEC}" destId="{4541C529-65C6-4ADB-9191-55FE1AB8CF6C}" srcOrd="0" destOrd="0" presId="urn:microsoft.com/office/officeart/2005/8/layout/vList3"/>
    <dgm:cxn modelId="{AD886E5E-41CC-4E11-8DCC-471CDA515BF6}" type="presParOf" srcId="{DFCA95A7-C480-4DE2-9435-0330F1E3BFEC}" destId="{2F1EEF40-02B1-4E60-9B09-EEB92F7B2532}" srcOrd="1" destOrd="0" presId="urn:microsoft.com/office/officeart/2005/8/layout/vList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5A3FF6C3-133C-4006-96D5-EB90C7EFC960}">
      <dgm:prSet custT="1"/>
      <dgm:spPr>
        <a:xfrm rot="10800000">
          <a:off x="260352" y="417"/>
          <a:ext cx="4965694" cy="853240"/>
        </a:xfr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None/>
          </a:pPr>
          <a:r>
            <a:rPr lang="el-GR" sz="1050" b="1">
              <a:solidFill>
                <a:sysClr val="windowText" lastClr="000000">
                  <a:hueOff val="0"/>
                  <a:satOff val="0"/>
                  <a:lumOff val="0"/>
                  <a:alphaOff val="0"/>
                </a:sysClr>
              </a:solidFill>
              <a:latin typeface="Calibri" panose="020F0502020204030204"/>
              <a:ea typeface="+mn-ea"/>
              <a:cs typeface="+mn-cs"/>
            </a:rPr>
            <a:t>Εργαλειοθήκη "Μαθαίνοντας από την Ιστορία"</a:t>
          </a:r>
          <a:endParaRPr lang="de-AT" sz="1050" b="1">
            <a:solidFill>
              <a:sysClr val="windowText" lastClr="000000">
                <a:hueOff val="0"/>
                <a:satOff val="0"/>
                <a:lumOff val="0"/>
                <a:alphaOff val="0"/>
              </a:sysClr>
            </a:solidFill>
            <a:latin typeface="Calibri" panose="020F0502020204030204"/>
            <a:ea typeface="+mn-ea"/>
            <a:cs typeface="+mn-cs"/>
          </a:endParaRPr>
        </a:p>
      </dgm:t>
    </dgm:pt>
    <dgm:pt modelId="{E75266F0-180A-455F-BD02-8191EB833EC9}" type="parTrans" cxnId="{5FE68940-0FBB-4BF1-B096-3253D51641E2}">
      <dgm:prSet/>
      <dgm:spPr/>
      <dgm:t>
        <a:bodyPr/>
        <a:lstStyle/>
        <a:p>
          <a:endParaRPr lang="de-AT" sz="1100"/>
        </a:p>
      </dgm:t>
    </dgm:pt>
    <dgm:pt modelId="{05BCF0A7-1ABE-4CF9-8E9E-520AABB660B6}" type="sibTrans" cxnId="{5FE68940-0FBB-4BF1-B096-3253D51641E2}">
      <dgm:prSet/>
      <dgm:spPr/>
      <dgm:t>
        <a:bodyPr/>
        <a:lstStyle/>
        <a:p>
          <a:endParaRPr lang="de-AT" sz="1100"/>
        </a:p>
      </dgm:t>
    </dgm:pt>
    <dgm:pt modelId="{4165F406-09D4-4061-A5A2-D999399811A3}">
      <dgm:prSet custT="1"/>
      <dgm:spPr>
        <a:xfrm rot="10800000">
          <a:off x="260352" y="417"/>
          <a:ext cx="4965694" cy="853240"/>
        </a:xfr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Char char="•"/>
          </a:pPr>
          <a:r>
            <a:rPr lang="en-GB" sz="1050">
              <a:solidFill>
                <a:sysClr val="windowText" lastClr="000000">
                  <a:hueOff val="0"/>
                  <a:satOff val="0"/>
                  <a:lumOff val="0"/>
                  <a:alphaOff val="0"/>
                </a:sysClr>
              </a:solidFill>
              <a:latin typeface="Calibri" panose="020F0502020204030204"/>
              <a:ea typeface="+mn-ea"/>
              <a:cs typeface="+mn-cs"/>
            </a:rPr>
            <a:t> </a:t>
          </a:r>
          <a:r>
            <a:rPr lang="el-GR" sz="1050">
              <a:solidFill>
                <a:sysClr val="windowText" lastClr="000000">
                  <a:hueOff val="0"/>
                  <a:satOff val="0"/>
                  <a:lumOff val="0"/>
                  <a:alphaOff val="0"/>
                </a:sysClr>
              </a:solidFill>
              <a:latin typeface="Calibri" panose="020F0502020204030204"/>
              <a:ea typeface="+mn-ea"/>
              <a:cs typeface="+mn-cs"/>
            </a:rPr>
            <a:t>"Ας μάθουμε από την Ιστορία" - βιβλία εργασίας: 5 επεισόδια για σημαντικές στιγμές στην ιστορία της δημοκρατίας
Ταινίες μικρού μήκους για τα επεισόδια</a:t>
          </a:r>
          <a:endParaRPr lang="de-AT" sz="1050">
            <a:solidFill>
              <a:sysClr val="windowText" lastClr="000000">
                <a:hueOff val="0"/>
                <a:satOff val="0"/>
                <a:lumOff val="0"/>
                <a:alphaOff val="0"/>
              </a:sysClr>
            </a:solidFill>
            <a:latin typeface="Calibri" panose="020F0502020204030204"/>
            <a:ea typeface="+mn-ea"/>
            <a:cs typeface="+mn-cs"/>
          </a:endParaRPr>
        </a:p>
      </dgm:t>
    </dgm:pt>
    <dgm:pt modelId="{5C239B26-A051-443C-A5D0-4BB7AE35E7D4}" type="parTrans" cxnId="{07619FFA-DBBB-43CB-94F0-C76525ACEAE2}">
      <dgm:prSet/>
      <dgm:spPr/>
      <dgm:t>
        <a:bodyPr/>
        <a:lstStyle/>
        <a:p>
          <a:endParaRPr lang="de-AT"/>
        </a:p>
      </dgm:t>
    </dgm:pt>
    <dgm:pt modelId="{48AF8886-9B02-4AD0-914B-65DAB84D64E6}" type="sibTrans" cxnId="{07619FFA-DBBB-43CB-94F0-C76525ACEAE2}">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510220BB-D4B3-472E-8F0D-F423D0537AE5}" type="pres">
      <dgm:prSet presAssocID="{5A3FF6C3-133C-4006-96D5-EB90C7EFC960}" presName="composite" presStyleCnt="0"/>
      <dgm:spPr/>
    </dgm:pt>
    <dgm:pt modelId="{3DF146ED-E802-4D12-AB46-C34A1682396B}" type="pres">
      <dgm:prSet presAssocID="{5A3FF6C3-133C-4006-96D5-EB90C7EFC960}" presName="imgShp" presStyleLbl="fgImgPlace1" presStyleIdx="0" presStyleCnt="1" custLinFactX="-30040" custLinFactNeighborX="-100000"/>
      <dgm:spPr>
        <a:xfrm>
          <a:off x="0" y="417"/>
          <a:ext cx="853240" cy="853240"/>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60B24E34-6188-4AA7-A6EC-49F5301A6092}" type="pres">
      <dgm:prSet presAssocID="{5A3FF6C3-133C-4006-96D5-EB90C7EFC960}" presName="txShp" presStyleLbl="node1" presStyleIdx="0" presStyleCnt="1" custScaleX="136104">
        <dgm:presLayoutVars>
          <dgm:bulletEnabled val="1"/>
        </dgm:presLayoutVars>
      </dgm:prSet>
      <dgm:spPr>
        <a:prstGeom prst="homePlate">
          <a:avLst/>
        </a:prstGeom>
      </dgm:spPr>
    </dgm:pt>
  </dgm:ptLst>
  <dgm:cxnLst>
    <dgm:cxn modelId="{5FE68940-0FBB-4BF1-B096-3253D51641E2}" srcId="{DC7AF1D4-E11C-41DF-9537-0E8126FA2EFC}" destId="{5A3FF6C3-133C-4006-96D5-EB90C7EFC960}" srcOrd="0" destOrd="0" parTransId="{E75266F0-180A-455F-BD02-8191EB833EC9}" sibTransId="{05BCF0A7-1ABE-4CF9-8E9E-520AABB660B6}"/>
    <dgm:cxn modelId="{847FA27B-63D9-4B54-9FC5-3F97C8D65724}" type="presOf" srcId="{4165F406-09D4-4061-A5A2-D999399811A3}" destId="{60B24E34-6188-4AA7-A6EC-49F5301A6092}" srcOrd="0" destOrd="1" presId="urn:microsoft.com/office/officeart/2005/8/layout/vList3"/>
    <dgm:cxn modelId="{9CFD6E80-D286-4DEA-8E34-29567B8C9626}" type="presOf" srcId="{5A3FF6C3-133C-4006-96D5-EB90C7EFC960}" destId="{60B24E34-6188-4AA7-A6EC-49F5301A6092}" srcOrd="0" destOrd="0" presId="urn:microsoft.com/office/officeart/2005/8/layout/vList3"/>
    <dgm:cxn modelId="{30B2D589-245B-4889-9BE2-F046400F5056}" type="presOf" srcId="{DC7AF1D4-E11C-41DF-9537-0E8126FA2EFC}" destId="{B2ECE114-5CC2-471C-8029-A14B45FC687D}" srcOrd="0" destOrd="0" presId="urn:microsoft.com/office/officeart/2005/8/layout/vList3"/>
    <dgm:cxn modelId="{07619FFA-DBBB-43CB-94F0-C76525ACEAE2}" srcId="{5A3FF6C3-133C-4006-96D5-EB90C7EFC960}" destId="{4165F406-09D4-4061-A5A2-D999399811A3}" srcOrd="0" destOrd="0" parTransId="{5C239B26-A051-443C-A5D0-4BB7AE35E7D4}" sibTransId="{48AF8886-9B02-4AD0-914B-65DAB84D64E6}"/>
    <dgm:cxn modelId="{9AE62699-0047-40E1-91EA-6AAB962B0977}" type="presParOf" srcId="{B2ECE114-5CC2-471C-8029-A14B45FC687D}" destId="{510220BB-D4B3-472E-8F0D-F423D0537AE5}" srcOrd="0" destOrd="0" presId="urn:microsoft.com/office/officeart/2005/8/layout/vList3"/>
    <dgm:cxn modelId="{90EF9FA4-83D3-4C40-9DD7-A4E07F2494B3}" type="presParOf" srcId="{510220BB-D4B3-472E-8F0D-F423D0537AE5}" destId="{3DF146ED-E802-4D12-AB46-C34A1682396B}" srcOrd="0" destOrd="0" presId="urn:microsoft.com/office/officeart/2005/8/layout/vList3"/>
    <dgm:cxn modelId="{ABABD3A9-7E7A-482A-B0AE-B35BFC1BB7A3}" type="presParOf" srcId="{510220BB-D4B3-472E-8F0D-F423D0537AE5}" destId="{60B24E34-6188-4AA7-A6EC-49F5301A6092}" srcOrd="1" destOrd="0" presId="urn:microsoft.com/office/officeart/2005/8/layout/vList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8ACC9609-3DF3-4C79-B1CF-FF6ABA256392}">
      <dgm:prSet custT="1"/>
      <dgm:spPr>
        <a:xfrm rot="10800000">
          <a:off x="260352" y="0"/>
          <a:ext cx="4965694" cy="850605"/>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None/>
          </a:pPr>
          <a:r>
            <a:rPr lang="de-AT" sz="1100" b="1">
              <a:solidFill>
                <a:sysClr val="windowText" lastClr="000000">
                  <a:hueOff val="0"/>
                  <a:satOff val="0"/>
                  <a:lumOff val="0"/>
                  <a:alphaOff val="0"/>
                </a:sysClr>
              </a:solidFill>
              <a:latin typeface="Calibri" panose="020F0502020204030204"/>
              <a:ea typeface="+mn-ea"/>
              <a:cs typeface="+mn-cs"/>
            </a:rPr>
            <a:t>ACT – </a:t>
          </a:r>
          <a:r>
            <a:rPr lang="el-GR" sz="1100" b="1">
              <a:solidFill>
                <a:sysClr val="windowText" lastClr="000000">
                  <a:hueOff val="0"/>
                  <a:satOff val="0"/>
                  <a:lumOff val="0"/>
                  <a:alphaOff val="0"/>
                </a:sysClr>
              </a:solidFill>
              <a:latin typeface="Calibri" panose="020F0502020204030204"/>
              <a:ea typeface="+mn-ea"/>
              <a:cs typeface="+mn-cs"/>
            </a:rPr>
            <a:t>Παιχνίδι Ομάδας Ενεργών Πολιτών</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C80EFA41-8BDF-4791-A0A1-4C5F30D40397}" type="parTrans" cxnId="{60FA1E48-00BE-4DEB-A1DD-5B32B3065250}">
      <dgm:prSet/>
      <dgm:spPr/>
      <dgm:t>
        <a:bodyPr/>
        <a:lstStyle/>
        <a:p>
          <a:endParaRPr lang="de-AT" sz="1100"/>
        </a:p>
      </dgm:t>
    </dgm:pt>
    <dgm:pt modelId="{8C0431A0-C792-4B43-88BD-CE75E098FAF7}" type="sibTrans" cxnId="{60FA1E48-00BE-4DEB-A1DD-5B32B3065250}">
      <dgm:prSet/>
      <dgm:spPr/>
      <dgm:t>
        <a:bodyPr/>
        <a:lstStyle/>
        <a:p>
          <a:endParaRPr lang="de-AT" sz="1100"/>
        </a:p>
      </dgm:t>
    </dgm:pt>
    <dgm:pt modelId="{1CA439D8-D592-41CD-A80E-E7317E9A667B}">
      <dgm:prSet custT="1"/>
      <dgm:spPr>
        <a:xfrm rot="10800000">
          <a:off x="260352" y="0"/>
          <a:ext cx="4965694" cy="850605"/>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Char char="•"/>
          </a:pPr>
          <a:r>
            <a:rPr lang="de-AT" sz="1100">
              <a:solidFill>
                <a:sysClr val="windowText" lastClr="000000">
                  <a:hueOff val="0"/>
                  <a:satOff val="0"/>
                  <a:lumOff val="0"/>
                  <a:alphaOff val="0"/>
                </a:sysClr>
              </a:solidFill>
              <a:latin typeface="Calibri" panose="020F0502020204030204"/>
              <a:ea typeface="+mn-ea"/>
              <a:cs typeface="+mn-cs"/>
            </a:rPr>
            <a:t> </a:t>
          </a:r>
          <a:r>
            <a:rPr lang="el-GR" sz="1100">
              <a:solidFill>
                <a:sysClr val="windowText" lastClr="000000">
                  <a:hueOff val="0"/>
                  <a:satOff val="0"/>
                  <a:lumOff val="0"/>
                  <a:alphaOff val="0"/>
                </a:sysClr>
              </a:solidFill>
              <a:latin typeface="Calibri" panose="020F0502020204030204"/>
              <a:ea typeface="+mn-ea"/>
              <a:cs typeface="+mn-cs"/>
            </a:rPr>
            <a:t>Με παιγνιώδη τρόπο, οι μαθητές προσεγγίζουν φλέγοντα κοινωνικοπολιτικά ζητήματα και αναπτύσσουν δεξιότητες που χρειάζονται για να ΕΝΕΡΓΟΥΝ ως υπεύθυνοι πολίτες</a:t>
          </a:r>
          <a:r>
            <a:rPr lang="de-AT" sz="1100">
              <a:solidFill>
                <a:sysClr val="windowText" lastClr="000000">
                  <a:hueOff val="0"/>
                  <a:satOff val="0"/>
                  <a:lumOff val="0"/>
                  <a:alphaOff val="0"/>
                </a:sysClr>
              </a:solidFill>
              <a:latin typeface="Calibri" panose="020F0502020204030204"/>
              <a:ea typeface="+mn-ea"/>
              <a:cs typeface="+mn-cs"/>
            </a:rPr>
            <a:t>.</a:t>
          </a:r>
        </a:p>
      </dgm:t>
    </dgm:pt>
    <dgm:pt modelId="{418437CD-DCEE-40BF-B060-6012D1C6AA2D}" type="parTrans" cxnId="{F1289355-0E27-48BF-B65D-EC499A5B88FF}">
      <dgm:prSet/>
      <dgm:spPr/>
      <dgm:t>
        <a:bodyPr/>
        <a:lstStyle/>
        <a:p>
          <a:endParaRPr lang="de-AT"/>
        </a:p>
      </dgm:t>
    </dgm:pt>
    <dgm:pt modelId="{E3A2A4BA-FAE2-4D6C-9819-99FAA66B195A}" type="sibTrans" cxnId="{F1289355-0E27-48BF-B65D-EC499A5B88FF}">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420A646F-337A-469E-B5A3-A88926CC8162}" type="pres">
      <dgm:prSet presAssocID="{8ACC9609-3DF3-4C79-B1CF-FF6ABA256392}" presName="composite" presStyleCnt="0"/>
      <dgm:spPr/>
    </dgm:pt>
    <dgm:pt modelId="{2705B22D-1FF7-40BB-B5F6-3ED0737D4C55}" type="pres">
      <dgm:prSet presAssocID="{8ACC9609-3DF3-4C79-B1CF-FF6ABA256392}" presName="imgShp" presStyleLbl="fgImgPlace1" presStyleIdx="0" presStyleCnt="1" custLinFactX="-30040" custLinFactNeighborX="-100000"/>
      <dgm:spPr>
        <a:xfrm>
          <a:off x="0" y="0"/>
          <a:ext cx="850605" cy="850605"/>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B213FEAF-CE8B-4FC1-BDB8-B3A8445D59E1}" type="pres">
      <dgm:prSet presAssocID="{8ACC9609-3DF3-4C79-B1CF-FF6ABA256392}" presName="txShp" presStyleLbl="node1" presStyleIdx="0" presStyleCnt="1" custScaleX="136104">
        <dgm:presLayoutVars>
          <dgm:bulletEnabled val="1"/>
        </dgm:presLayoutVars>
      </dgm:prSet>
      <dgm:spPr>
        <a:prstGeom prst="homePlate">
          <a:avLst/>
        </a:prstGeom>
      </dgm:spPr>
    </dgm:pt>
  </dgm:ptLst>
  <dgm:cxnLst>
    <dgm:cxn modelId="{283EE61E-21ED-4FDF-B5DD-181A0449FCD4}" type="presOf" srcId="{1CA439D8-D592-41CD-A80E-E7317E9A667B}" destId="{B213FEAF-CE8B-4FC1-BDB8-B3A8445D59E1}" srcOrd="0" destOrd="1" presId="urn:microsoft.com/office/officeart/2005/8/layout/vList3"/>
    <dgm:cxn modelId="{865BD562-EED0-4B17-BEB8-92BEDC27A95B}" type="presOf" srcId="{DC7AF1D4-E11C-41DF-9537-0E8126FA2EFC}" destId="{B2ECE114-5CC2-471C-8029-A14B45FC687D}" srcOrd="0" destOrd="0" presId="urn:microsoft.com/office/officeart/2005/8/layout/vList3"/>
    <dgm:cxn modelId="{60FA1E48-00BE-4DEB-A1DD-5B32B3065250}" srcId="{DC7AF1D4-E11C-41DF-9537-0E8126FA2EFC}" destId="{8ACC9609-3DF3-4C79-B1CF-FF6ABA256392}" srcOrd="0" destOrd="0" parTransId="{C80EFA41-8BDF-4791-A0A1-4C5F30D40397}" sibTransId="{8C0431A0-C792-4B43-88BD-CE75E098FAF7}"/>
    <dgm:cxn modelId="{F1289355-0E27-48BF-B65D-EC499A5B88FF}" srcId="{8ACC9609-3DF3-4C79-B1CF-FF6ABA256392}" destId="{1CA439D8-D592-41CD-A80E-E7317E9A667B}" srcOrd="0" destOrd="0" parTransId="{418437CD-DCEE-40BF-B060-6012D1C6AA2D}" sibTransId="{E3A2A4BA-FAE2-4D6C-9819-99FAA66B195A}"/>
    <dgm:cxn modelId="{16D6EAD2-FF95-4541-AD7E-96F66BFABFD4}" type="presOf" srcId="{8ACC9609-3DF3-4C79-B1CF-FF6ABA256392}" destId="{B213FEAF-CE8B-4FC1-BDB8-B3A8445D59E1}" srcOrd="0" destOrd="0" presId="urn:microsoft.com/office/officeart/2005/8/layout/vList3"/>
    <dgm:cxn modelId="{26C8C341-12DF-406C-83C6-914EFF8E594A}" type="presParOf" srcId="{B2ECE114-5CC2-471C-8029-A14B45FC687D}" destId="{420A646F-337A-469E-B5A3-A88926CC8162}" srcOrd="0" destOrd="0" presId="urn:microsoft.com/office/officeart/2005/8/layout/vList3"/>
    <dgm:cxn modelId="{2D18ACE0-8217-4F49-9636-4F4DE87B45D0}" type="presParOf" srcId="{420A646F-337A-469E-B5A3-A88926CC8162}" destId="{2705B22D-1FF7-40BB-B5F6-3ED0737D4C55}" srcOrd="0" destOrd="0" presId="urn:microsoft.com/office/officeart/2005/8/layout/vList3"/>
    <dgm:cxn modelId="{61BD6412-968C-4815-BDC5-0AF9D1161FFF}" type="presParOf" srcId="{420A646F-337A-469E-B5A3-A88926CC8162}" destId="{B213FEAF-CE8B-4FC1-BDB8-B3A8445D59E1}" srcOrd="1" destOrd="0" presId="urn:microsoft.com/office/officeart/2005/8/layout/vList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311DD76E-3DB7-4B58-9F75-FC7AFEABA42F}">
      <dgm:prSet custT="1"/>
      <dgm:spPr>
        <a:xfrm rot="10800000">
          <a:off x="260352" y="399"/>
          <a:ext cx="4965694" cy="817907"/>
        </a:xfr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None/>
          </a:pPr>
          <a:r>
            <a:rPr lang="el-GR" sz="1100" b="1">
              <a:solidFill>
                <a:sysClr val="windowText" lastClr="000000">
                  <a:hueOff val="0"/>
                  <a:satOff val="0"/>
                  <a:lumOff val="0"/>
                  <a:alphaOff val="0"/>
                </a:sysClr>
              </a:solidFill>
              <a:latin typeface="Calibri" panose="020F0502020204030204"/>
              <a:ea typeface="+mn-ea"/>
              <a:cs typeface="+mn-cs"/>
            </a:rPr>
            <a:t>Οδηγός μαθήματος για την εφαρμογή του υλικού στο σχολείο</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A8BF68C4-F0D0-4B86-83E4-6794AD6B2B08}" type="parTrans" cxnId="{F7267916-0267-40F1-BDA5-6AEFF549C505}">
      <dgm:prSet/>
      <dgm:spPr/>
      <dgm:t>
        <a:bodyPr/>
        <a:lstStyle/>
        <a:p>
          <a:endParaRPr lang="de-AT" sz="1100"/>
        </a:p>
      </dgm:t>
    </dgm:pt>
    <dgm:pt modelId="{CB8A51A6-0399-4281-8005-9B5B536E20E5}" type="sibTrans" cxnId="{F7267916-0267-40F1-BDA5-6AEFF549C505}">
      <dgm:prSet/>
      <dgm:spPr/>
      <dgm:t>
        <a:bodyPr/>
        <a:lstStyle/>
        <a:p>
          <a:endParaRPr lang="de-AT" sz="1100"/>
        </a:p>
      </dgm:t>
    </dgm:pt>
    <dgm:pt modelId="{09FE19E4-41EA-4A4A-98D6-DCA322A0221F}">
      <dgm:prSet custT="1"/>
      <dgm:spPr>
        <a:xfrm rot="10800000">
          <a:off x="260352" y="399"/>
          <a:ext cx="4965694" cy="817907"/>
        </a:xfr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Char char="•"/>
          </a:pPr>
          <a:r>
            <a:rPr lang="de-AT" sz="1100">
              <a:solidFill>
                <a:sysClr val="windowText" lastClr="000000">
                  <a:hueOff val="0"/>
                  <a:satOff val="0"/>
                  <a:lumOff val="0"/>
                  <a:alphaOff val="0"/>
                </a:sysClr>
              </a:solidFill>
              <a:latin typeface="Calibri" panose="020F0502020204030204"/>
              <a:ea typeface="+mn-ea"/>
              <a:cs typeface="+mn-cs"/>
            </a:rPr>
            <a:t> </a:t>
          </a:r>
          <a:r>
            <a:rPr lang="el-GR" sz="1100">
              <a:solidFill>
                <a:sysClr val="windowText" lastClr="000000">
                  <a:hueOff val="0"/>
                  <a:satOff val="0"/>
                  <a:lumOff val="0"/>
                  <a:alphaOff val="0"/>
                </a:sysClr>
              </a:solidFill>
              <a:latin typeface="Calibri" panose="020F0502020204030204"/>
              <a:ea typeface="+mn-ea"/>
              <a:cs typeface="+mn-cs"/>
            </a:rPr>
            <a:t>Πλατφόρμα ηλεκτρονικής μάθησης που περιέχει 4 ενότητες για τους εκπαιδευτικούς ώστε να εργαστούν με το υλικό στο πλαίσιο διαφορετικών μαθημάτων</a:t>
          </a:r>
          <a:r>
            <a:rPr lang="en-GB" sz="1100">
              <a:solidFill>
                <a:sysClr val="windowText" lastClr="000000">
                  <a:hueOff val="0"/>
                  <a:satOff val="0"/>
                  <a:lumOff val="0"/>
                  <a:alphaOff val="0"/>
                </a:sysClr>
              </a:solidFill>
              <a:latin typeface="Calibri" panose="020F0502020204030204"/>
              <a:ea typeface="+mn-ea"/>
              <a:cs typeface="+mn-cs"/>
            </a:rPr>
            <a:t>.</a:t>
          </a:r>
          <a:endParaRPr lang="de-AT" sz="1100">
            <a:solidFill>
              <a:sysClr val="windowText" lastClr="000000">
                <a:hueOff val="0"/>
                <a:satOff val="0"/>
                <a:lumOff val="0"/>
                <a:alphaOff val="0"/>
              </a:sysClr>
            </a:solidFill>
            <a:latin typeface="Calibri" panose="020F0502020204030204"/>
            <a:ea typeface="+mn-ea"/>
            <a:cs typeface="+mn-cs"/>
          </a:endParaRPr>
        </a:p>
      </dgm:t>
    </dgm:pt>
    <dgm:pt modelId="{7C21DA0B-C91E-47FC-B03D-1E72652B630C}" type="parTrans" cxnId="{331C965B-8EF9-46E4-AF65-0A4E1431904E}">
      <dgm:prSet/>
      <dgm:spPr/>
      <dgm:t>
        <a:bodyPr/>
        <a:lstStyle/>
        <a:p>
          <a:endParaRPr lang="de-AT"/>
        </a:p>
      </dgm:t>
    </dgm:pt>
    <dgm:pt modelId="{E8BFC5B3-0C42-443B-8CD6-A58F9602686C}" type="sibTrans" cxnId="{331C965B-8EF9-46E4-AF65-0A4E1431904E}">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366C6FAD-537B-42ED-962D-F9C2D37EA79B}" type="pres">
      <dgm:prSet presAssocID="{311DD76E-3DB7-4B58-9F75-FC7AFEABA42F}" presName="composite" presStyleCnt="0"/>
      <dgm:spPr/>
    </dgm:pt>
    <dgm:pt modelId="{1F5D1FDD-48B2-434D-8B08-121EC951104D}" type="pres">
      <dgm:prSet presAssocID="{311DD76E-3DB7-4B58-9F75-FC7AFEABA42F}" presName="imgShp" presStyleLbl="fgImgPlace1" presStyleIdx="0" presStyleCnt="1" custLinFactX="-30040" custLinFactNeighborX="-100000"/>
      <dgm:spPr>
        <a:xfrm>
          <a:off x="0" y="399"/>
          <a:ext cx="817907" cy="817907"/>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FBBBE1F7-195F-454C-9610-CF914280D0C7}" type="pres">
      <dgm:prSet presAssocID="{311DD76E-3DB7-4B58-9F75-FC7AFEABA42F}" presName="txShp" presStyleLbl="node1" presStyleIdx="0" presStyleCnt="1" custScaleX="136104">
        <dgm:presLayoutVars>
          <dgm:bulletEnabled val="1"/>
        </dgm:presLayoutVars>
      </dgm:prSet>
      <dgm:spPr>
        <a:prstGeom prst="homePlate">
          <a:avLst/>
        </a:prstGeom>
      </dgm:spPr>
    </dgm:pt>
  </dgm:ptLst>
  <dgm:cxnLst>
    <dgm:cxn modelId="{F7267916-0267-40F1-BDA5-6AEFF549C505}" srcId="{DC7AF1D4-E11C-41DF-9537-0E8126FA2EFC}" destId="{311DD76E-3DB7-4B58-9F75-FC7AFEABA42F}" srcOrd="0" destOrd="0" parTransId="{A8BF68C4-F0D0-4B86-83E4-6794AD6B2B08}" sibTransId="{CB8A51A6-0399-4281-8005-9B5B536E20E5}"/>
    <dgm:cxn modelId="{331C965B-8EF9-46E4-AF65-0A4E1431904E}" srcId="{311DD76E-3DB7-4B58-9F75-FC7AFEABA42F}" destId="{09FE19E4-41EA-4A4A-98D6-DCA322A0221F}" srcOrd="0" destOrd="0" parTransId="{7C21DA0B-C91E-47FC-B03D-1E72652B630C}" sibTransId="{E8BFC5B3-0C42-443B-8CD6-A58F9602686C}"/>
    <dgm:cxn modelId="{533F0A67-DB93-47F7-877F-871FB8DCE55B}" type="presOf" srcId="{DC7AF1D4-E11C-41DF-9537-0E8126FA2EFC}" destId="{B2ECE114-5CC2-471C-8029-A14B45FC687D}" srcOrd="0" destOrd="0" presId="urn:microsoft.com/office/officeart/2005/8/layout/vList3"/>
    <dgm:cxn modelId="{57C918D2-007B-4930-A279-5630A93E2A99}" type="presOf" srcId="{311DD76E-3DB7-4B58-9F75-FC7AFEABA42F}" destId="{FBBBE1F7-195F-454C-9610-CF914280D0C7}" srcOrd="0" destOrd="0" presId="urn:microsoft.com/office/officeart/2005/8/layout/vList3"/>
    <dgm:cxn modelId="{5E924EE2-43C5-4106-9D8E-E9B28C05BC8D}" type="presOf" srcId="{09FE19E4-41EA-4A4A-98D6-DCA322A0221F}" destId="{FBBBE1F7-195F-454C-9610-CF914280D0C7}" srcOrd="0" destOrd="1" presId="urn:microsoft.com/office/officeart/2005/8/layout/vList3"/>
    <dgm:cxn modelId="{CEF1C1EA-F6CB-4B1D-A53E-15EE936CAE02}" type="presParOf" srcId="{B2ECE114-5CC2-471C-8029-A14B45FC687D}" destId="{366C6FAD-537B-42ED-962D-F9C2D37EA79B}" srcOrd="0" destOrd="0" presId="urn:microsoft.com/office/officeart/2005/8/layout/vList3"/>
    <dgm:cxn modelId="{F7AD0AD1-528E-4672-96E3-BC21DA8F7318}" type="presParOf" srcId="{366C6FAD-537B-42ED-962D-F9C2D37EA79B}" destId="{1F5D1FDD-48B2-434D-8B08-121EC951104D}" srcOrd="0" destOrd="0" presId="urn:microsoft.com/office/officeart/2005/8/layout/vList3"/>
    <dgm:cxn modelId="{FEBC5FDB-90B1-4F34-92FA-784625DEC5D3}" type="presParOf" srcId="{366C6FAD-537B-42ED-962D-F9C2D37EA79B}" destId="{FBBBE1F7-195F-454C-9610-CF914280D0C7}" srcOrd="1" destOrd="0" presId="urn:microsoft.com/office/officeart/2005/8/layout/vList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3EFA80A-E433-446B-AB3A-F430F8396B23}" type="doc">
      <dgm:prSet loTypeId="urn:microsoft.com/office/officeart/2005/8/layout/funnel1" loCatId="process" qsTypeId="urn:microsoft.com/office/officeart/2005/8/quickstyle/simple1" qsCatId="simple" csTypeId="urn:microsoft.com/office/officeart/2005/8/colors/colorful5" csCatId="colorful" phldr="1"/>
      <dgm:spPr/>
      <dgm:t>
        <a:bodyPr/>
        <a:lstStyle/>
        <a:p>
          <a:endParaRPr lang="de-AT"/>
        </a:p>
      </dgm:t>
    </dgm:pt>
    <dgm:pt modelId="{2B93C49B-0C94-4065-8E75-6E0F52796DF0}">
      <dgm:prSet phldrT="[Text]"/>
      <dgm:spPr/>
      <dgm:t>
        <a:bodyPr/>
        <a:lstStyle/>
        <a:p>
          <a:pPr algn="ctr"/>
          <a:r>
            <a:rPr lang="el-GR"/>
            <a:t>Αξία</a:t>
          </a:r>
          <a:endParaRPr lang="de-AT"/>
        </a:p>
      </dgm:t>
    </dgm:pt>
    <dgm:pt modelId="{9EC86EDE-1C42-4353-9AD3-D31EF50B2D92}" type="parTrans" cxnId="{08E3DAF2-6795-43C4-B4C9-27CB81EBDDCB}">
      <dgm:prSet/>
      <dgm:spPr/>
      <dgm:t>
        <a:bodyPr/>
        <a:lstStyle/>
        <a:p>
          <a:pPr algn="ctr"/>
          <a:endParaRPr lang="de-AT"/>
        </a:p>
      </dgm:t>
    </dgm:pt>
    <dgm:pt modelId="{82071BCB-7416-46F1-9549-0C8791219EF5}" type="sibTrans" cxnId="{08E3DAF2-6795-43C4-B4C9-27CB81EBDDCB}">
      <dgm:prSet/>
      <dgm:spPr/>
      <dgm:t>
        <a:bodyPr/>
        <a:lstStyle/>
        <a:p>
          <a:pPr algn="ctr"/>
          <a:endParaRPr lang="de-AT"/>
        </a:p>
      </dgm:t>
    </dgm:pt>
    <dgm:pt modelId="{8C48F3B5-C886-4039-8450-C053DB65B12B}">
      <dgm:prSet phldrT="[Text]"/>
      <dgm:spPr/>
      <dgm:t>
        <a:bodyPr/>
        <a:lstStyle/>
        <a:p>
          <a:pPr algn="ctr"/>
          <a:r>
            <a:rPr lang="el-GR"/>
            <a:t>Αξία</a:t>
          </a:r>
          <a:endParaRPr lang="de-AT"/>
        </a:p>
      </dgm:t>
    </dgm:pt>
    <dgm:pt modelId="{3CCFFE75-6BCF-4ED9-8BD0-3925D75435E9}" type="parTrans" cxnId="{50E30B35-E4A3-4C6D-B667-2ACC19BC5F46}">
      <dgm:prSet/>
      <dgm:spPr/>
      <dgm:t>
        <a:bodyPr/>
        <a:lstStyle/>
        <a:p>
          <a:pPr algn="ctr"/>
          <a:endParaRPr lang="de-AT"/>
        </a:p>
      </dgm:t>
    </dgm:pt>
    <dgm:pt modelId="{EFCD8C37-52B6-4B22-88B4-CCA2B261DD52}" type="sibTrans" cxnId="{50E30B35-E4A3-4C6D-B667-2ACC19BC5F46}">
      <dgm:prSet/>
      <dgm:spPr/>
      <dgm:t>
        <a:bodyPr/>
        <a:lstStyle/>
        <a:p>
          <a:pPr algn="ctr"/>
          <a:endParaRPr lang="de-AT"/>
        </a:p>
      </dgm:t>
    </dgm:pt>
    <dgm:pt modelId="{91A5C605-9664-4D54-BDB8-993D83E2F85D}">
      <dgm:prSet phldrT="[Text]"/>
      <dgm:spPr/>
      <dgm:t>
        <a:bodyPr/>
        <a:lstStyle/>
        <a:p>
          <a:pPr algn="ctr"/>
          <a:r>
            <a:rPr lang="el-GR"/>
            <a:t>Αξία</a:t>
          </a:r>
          <a:endParaRPr lang="de-AT"/>
        </a:p>
      </dgm:t>
    </dgm:pt>
    <dgm:pt modelId="{ABFC2399-2121-4924-8325-B314CDA8EB77}" type="parTrans" cxnId="{378028F5-F38A-4162-8A65-C69021C14537}">
      <dgm:prSet/>
      <dgm:spPr/>
      <dgm:t>
        <a:bodyPr/>
        <a:lstStyle/>
        <a:p>
          <a:pPr algn="ctr"/>
          <a:endParaRPr lang="de-AT"/>
        </a:p>
      </dgm:t>
    </dgm:pt>
    <dgm:pt modelId="{1A1902AD-15CE-4043-AD6E-4575AF85601D}" type="sibTrans" cxnId="{378028F5-F38A-4162-8A65-C69021C14537}">
      <dgm:prSet/>
      <dgm:spPr/>
      <dgm:t>
        <a:bodyPr/>
        <a:lstStyle/>
        <a:p>
          <a:pPr algn="ctr"/>
          <a:endParaRPr lang="de-AT"/>
        </a:p>
      </dgm:t>
    </dgm:pt>
    <dgm:pt modelId="{6BAF4ECB-90D6-4A68-9BF7-208AB8257868}">
      <dgm:prSet phldrT="[Text]"/>
      <dgm:spPr/>
      <dgm:t>
        <a:bodyPr/>
        <a:lstStyle/>
        <a:p>
          <a:pPr algn="ctr"/>
          <a:r>
            <a:rPr lang="de-AT"/>
            <a:t> </a:t>
          </a:r>
        </a:p>
      </dgm:t>
    </dgm:pt>
    <dgm:pt modelId="{B4B96EB6-FB96-44CE-A2B7-3D818FC0C006}" type="sibTrans" cxnId="{50DF57AC-8FBD-418A-86A3-7F7118838EA1}">
      <dgm:prSet/>
      <dgm:spPr/>
      <dgm:t>
        <a:bodyPr/>
        <a:lstStyle/>
        <a:p>
          <a:pPr algn="ctr"/>
          <a:endParaRPr lang="de-AT"/>
        </a:p>
      </dgm:t>
    </dgm:pt>
    <dgm:pt modelId="{7A0C79D4-5E93-4D5A-B447-C3A1AE11435F}" type="parTrans" cxnId="{50DF57AC-8FBD-418A-86A3-7F7118838EA1}">
      <dgm:prSet/>
      <dgm:spPr/>
      <dgm:t>
        <a:bodyPr/>
        <a:lstStyle/>
        <a:p>
          <a:pPr algn="ctr"/>
          <a:endParaRPr lang="de-AT"/>
        </a:p>
      </dgm:t>
    </dgm:pt>
    <dgm:pt modelId="{7A17295A-20D3-45F5-9536-F972696C0E91}" type="pres">
      <dgm:prSet presAssocID="{F3EFA80A-E433-446B-AB3A-F430F8396B23}" presName="Name0" presStyleCnt="0">
        <dgm:presLayoutVars>
          <dgm:chMax val="4"/>
          <dgm:resizeHandles val="exact"/>
        </dgm:presLayoutVars>
      </dgm:prSet>
      <dgm:spPr/>
    </dgm:pt>
    <dgm:pt modelId="{56789567-14E0-4270-9489-8B6F306174C9}" type="pres">
      <dgm:prSet presAssocID="{F3EFA80A-E433-446B-AB3A-F430F8396B23}" presName="ellipse" presStyleLbl="trBgShp" presStyleIdx="0" presStyleCnt="1" custLinFactNeighborY="0"/>
      <dgm:spPr/>
    </dgm:pt>
    <dgm:pt modelId="{D899328D-EF05-4505-8476-AA5CE2C99C67}" type="pres">
      <dgm:prSet presAssocID="{F3EFA80A-E433-446B-AB3A-F430F8396B23}" presName="arrow1" presStyleLbl="fgShp" presStyleIdx="0" presStyleCnt="1"/>
      <dgm:spPr/>
    </dgm:pt>
    <dgm:pt modelId="{F4756A5F-14D8-48DA-A7EF-4422BE3D2CF4}" type="pres">
      <dgm:prSet presAssocID="{F3EFA80A-E433-446B-AB3A-F430F8396B23}" presName="rectangle" presStyleLbl="revTx" presStyleIdx="0" presStyleCnt="1">
        <dgm:presLayoutVars>
          <dgm:bulletEnabled val="1"/>
        </dgm:presLayoutVars>
      </dgm:prSet>
      <dgm:spPr/>
    </dgm:pt>
    <dgm:pt modelId="{43123AEA-9893-4687-9E67-8004727DF24F}" type="pres">
      <dgm:prSet presAssocID="{8C48F3B5-C886-4039-8450-C053DB65B12B}" presName="item1" presStyleLbl="node1" presStyleIdx="0" presStyleCnt="3">
        <dgm:presLayoutVars>
          <dgm:bulletEnabled val="1"/>
        </dgm:presLayoutVars>
      </dgm:prSet>
      <dgm:spPr/>
    </dgm:pt>
    <dgm:pt modelId="{DAE4AFFD-5AA7-446B-94BD-89DB37425FC1}" type="pres">
      <dgm:prSet presAssocID="{91A5C605-9664-4D54-BDB8-993D83E2F85D}" presName="item2" presStyleLbl="node1" presStyleIdx="1" presStyleCnt="3">
        <dgm:presLayoutVars>
          <dgm:bulletEnabled val="1"/>
        </dgm:presLayoutVars>
      </dgm:prSet>
      <dgm:spPr/>
    </dgm:pt>
    <dgm:pt modelId="{F69112B7-6222-4FA6-859B-110DF4B46A56}" type="pres">
      <dgm:prSet presAssocID="{6BAF4ECB-90D6-4A68-9BF7-208AB8257868}" presName="item3" presStyleLbl="node1" presStyleIdx="2" presStyleCnt="3">
        <dgm:presLayoutVars>
          <dgm:bulletEnabled val="1"/>
        </dgm:presLayoutVars>
      </dgm:prSet>
      <dgm:spPr/>
    </dgm:pt>
    <dgm:pt modelId="{D474ABBA-6B03-4847-A114-AA5C63823E93}" type="pres">
      <dgm:prSet presAssocID="{F3EFA80A-E433-446B-AB3A-F430F8396B23}" presName="funnel" presStyleLbl="trAlignAcc1" presStyleIdx="0" presStyleCnt="1"/>
      <dgm:spPr>
        <a:ln>
          <a:solidFill>
            <a:srgbClr val="008000"/>
          </a:solidFill>
        </a:ln>
      </dgm:spPr>
    </dgm:pt>
  </dgm:ptLst>
  <dgm:cxnLst>
    <dgm:cxn modelId="{15F5A531-A934-4B9A-8432-A5402C8E4FEA}" type="presOf" srcId="{6BAF4ECB-90D6-4A68-9BF7-208AB8257868}" destId="{F4756A5F-14D8-48DA-A7EF-4422BE3D2CF4}" srcOrd="0" destOrd="0" presId="urn:microsoft.com/office/officeart/2005/8/layout/funnel1"/>
    <dgm:cxn modelId="{50E30B35-E4A3-4C6D-B667-2ACC19BC5F46}" srcId="{F3EFA80A-E433-446B-AB3A-F430F8396B23}" destId="{8C48F3B5-C886-4039-8450-C053DB65B12B}" srcOrd="1" destOrd="0" parTransId="{3CCFFE75-6BCF-4ED9-8BD0-3925D75435E9}" sibTransId="{EFCD8C37-52B6-4B22-88B4-CCA2B261DD52}"/>
    <dgm:cxn modelId="{149AB95F-ED13-4B4A-8E44-886627A5F6FC}" type="presOf" srcId="{F3EFA80A-E433-446B-AB3A-F430F8396B23}" destId="{7A17295A-20D3-45F5-9536-F972696C0E91}" srcOrd="0" destOrd="0" presId="urn:microsoft.com/office/officeart/2005/8/layout/funnel1"/>
    <dgm:cxn modelId="{665A9261-FE14-40DA-82CC-D0A69C6FFBDC}" type="presOf" srcId="{91A5C605-9664-4D54-BDB8-993D83E2F85D}" destId="{43123AEA-9893-4687-9E67-8004727DF24F}" srcOrd="0" destOrd="0" presId="urn:microsoft.com/office/officeart/2005/8/layout/funnel1"/>
    <dgm:cxn modelId="{7E700A4B-4B93-42CC-8DE0-CD6A9E1A1D11}" type="presOf" srcId="{2B93C49B-0C94-4065-8E75-6E0F52796DF0}" destId="{F69112B7-6222-4FA6-859B-110DF4B46A56}" srcOrd="0" destOrd="0" presId="urn:microsoft.com/office/officeart/2005/8/layout/funnel1"/>
    <dgm:cxn modelId="{EB253855-ECED-4322-AC85-E63AD4963071}" type="presOf" srcId="{8C48F3B5-C886-4039-8450-C053DB65B12B}" destId="{DAE4AFFD-5AA7-446B-94BD-89DB37425FC1}" srcOrd="0" destOrd="0" presId="urn:microsoft.com/office/officeart/2005/8/layout/funnel1"/>
    <dgm:cxn modelId="{50DF57AC-8FBD-418A-86A3-7F7118838EA1}" srcId="{F3EFA80A-E433-446B-AB3A-F430F8396B23}" destId="{6BAF4ECB-90D6-4A68-9BF7-208AB8257868}" srcOrd="3" destOrd="0" parTransId="{7A0C79D4-5E93-4D5A-B447-C3A1AE11435F}" sibTransId="{B4B96EB6-FB96-44CE-A2B7-3D818FC0C006}"/>
    <dgm:cxn modelId="{08E3DAF2-6795-43C4-B4C9-27CB81EBDDCB}" srcId="{F3EFA80A-E433-446B-AB3A-F430F8396B23}" destId="{2B93C49B-0C94-4065-8E75-6E0F52796DF0}" srcOrd="0" destOrd="0" parTransId="{9EC86EDE-1C42-4353-9AD3-D31EF50B2D92}" sibTransId="{82071BCB-7416-46F1-9549-0C8791219EF5}"/>
    <dgm:cxn modelId="{378028F5-F38A-4162-8A65-C69021C14537}" srcId="{F3EFA80A-E433-446B-AB3A-F430F8396B23}" destId="{91A5C605-9664-4D54-BDB8-993D83E2F85D}" srcOrd="2" destOrd="0" parTransId="{ABFC2399-2121-4924-8325-B314CDA8EB77}" sibTransId="{1A1902AD-15CE-4043-AD6E-4575AF85601D}"/>
    <dgm:cxn modelId="{0A036EBF-41A5-4293-BE71-385FBCAD89D8}" type="presParOf" srcId="{7A17295A-20D3-45F5-9536-F972696C0E91}" destId="{56789567-14E0-4270-9489-8B6F306174C9}" srcOrd="0" destOrd="0" presId="urn:microsoft.com/office/officeart/2005/8/layout/funnel1"/>
    <dgm:cxn modelId="{B7D25E15-0A23-4B8E-9E6A-52CB86097A6F}" type="presParOf" srcId="{7A17295A-20D3-45F5-9536-F972696C0E91}" destId="{D899328D-EF05-4505-8476-AA5CE2C99C67}" srcOrd="1" destOrd="0" presId="urn:microsoft.com/office/officeart/2005/8/layout/funnel1"/>
    <dgm:cxn modelId="{FCBC9D55-A1CD-4A4B-853A-5579331758A9}" type="presParOf" srcId="{7A17295A-20D3-45F5-9536-F972696C0E91}" destId="{F4756A5F-14D8-48DA-A7EF-4422BE3D2CF4}" srcOrd="2" destOrd="0" presId="urn:microsoft.com/office/officeart/2005/8/layout/funnel1"/>
    <dgm:cxn modelId="{4E0B409E-B780-44AC-91E3-88105A29E89D}" type="presParOf" srcId="{7A17295A-20D3-45F5-9536-F972696C0E91}" destId="{43123AEA-9893-4687-9E67-8004727DF24F}" srcOrd="3" destOrd="0" presId="urn:microsoft.com/office/officeart/2005/8/layout/funnel1"/>
    <dgm:cxn modelId="{720A23CD-7484-401D-9B72-D9884D11EE50}" type="presParOf" srcId="{7A17295A-20D3-45F5-9536-F972696C0E91}" destId="{DAE4AFFD-5AA7-446B-94BD-89DB37425FC1}" srcOrd="4" destOrd="0" presId="urn:microsoft.com/office/officeart/2005/8/layout/funnel1"/>
    <dgm:cxn modelId="{F4A7F2E7-103D-4A7D-BACA-638B92195DBA}" type="presParOf" srcId="{7A17295A-20D3-45F5-9536-F972696C0E91}" destId="{F69112B7-6222-4FA6-859B-110DF4B46A56}" srcOrd="5" destOrd="0" presId="urn:microsoft.com/office/officeart/2005/8/layout/funnel1"/>
    <dgm:cxn modelId="{BA4B62F8-A8B9-4527-8534-EB30BDD1D1F4}" type="presParOf" srcId="{7A17295A-20D3-45F5-9536-F972696C0E91}" destId="{D474ABBA-6B03-4847-A114-AA5C63823E93}" srcOrd="6" destOrd="0" presId="urn:microsoft.com/office/officeart/2005/8/layout/funnel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1EEF40-02B1-4E60-9B09-EEB92F7B2532}">
      <dsp:nvSpPr>
        <dsp:cNvPr id="0" name=""/>
        <dsp:cNvSpPr/>
      </dsp:nvSpPr>
      <dsp:spPr>
        <a:xfrm rot="10800000">
          <a:off x="289406" y="406"/>
          <a:ext cx="5519836" cy="831672"/>
        </a:xfrm>
        <a:prstGeom prst="homePlate">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6744" tIns="38100" rIns="71120" bIns="38100" numCol="1" spcCol="1270" anchor="t" anchorCtr="0">
          <a:noAutofit/>
        </a:bodyPr>
        <a:lstStyle/>
        <a:p>
          <a:pPr marL="0" lvl="0" indent="0" algn="l" defTabSz="444500">
            <a:lnSpc>
              <a:spcPct val="90000"/>
            </a:lnSpc>
            <a:spcBef>
              <a:spcPct val="0"/>
            </a:spcBef>
            <a:spcAft>
              <a:spcPct val="35000"/>
            </a:spcAft>
            <a:buNone/>
          </a:pPr>
          <a:r>
            <a:rPr lang="el-GR" sz="1000" b="1" kern="1200">
              <a:solidFill>
                <a:sysClr val="windowText" lastClr="000000">
                  <a:hueOff val="0"/>
                  <a:satOff val="0"/>
                  <a:lumOff val="0"/>
                  <a:alphaOff val="0"/>
                </a:sysClr>
              </a:solidFill>
              <a:latin typeface="Calibri" panose="020F0502020204030204"/>
              <a:ea typeface="+mn-ea"/>
              <a:cs typeface="+mn-cs"/>
            </a:rPr>
            <a:t>Εργαλειοθήκη για μαθητές</a:t>
          </a:r>
          <a:endParaRPr lang="de-AT" sz="10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 </a:t>
          </a:r>
          <a:r>
            <a:rPr lang="el-GR" sz="1000" kern="1200">
              <a:solidFill>
                <a:sysClr val="windowText" lastClr="000000">
                  <a:hueOff val="0"/>
                  <a:satOff val="0"/>
                  <a:lumOff val="0"/>
                  <a:alphaOff val="0"/>
                </a:sysClr>
              </a:solidFill>
              <a:latin typeface="Calibri" panose="020F0502020204030204"/>
              <a:ea typeface="+mn-ea"/>
              <a:cs typeface="+mn-cs"/>
            </a:rPr>
            <a:t>Τεύχος 1:  Εγχειρίδιο για τις βασικές ανθρώπινες ανάγκες</a:t>
          </a:r>
          <a:endParaRPr lang="de-AT" sz="10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l-GR" sz="1000" kern="1200">
              <a:solidFill>
                <a:sysClr val="windowText" lastClr="000000">
                  <a:hueOff val="0"/>
                  <a:satOff val="0"/>
                  <a:lumOff val="0"/>
                  <a:alphaOff val="0"/>
                </a:sysClr>
              </a:solidFill>
              <a:latin typeface="Calibri" panose="020F0502020204030204"/>
              <a:ea typeface="+mn-ea"/>
              <a:cs typeface="+mn-cs"/>
            </a:rPr>
            <a:t>Τεύχος 2: Εγχειρίδιο σχετικό με τις στρατηγικές για την ικανοποίηση των ατομικών αναγκών</a:t>
          </a:r>
        </a:p>
        <a:p>
          <a:pPr marL="57150" lvl="1" indent="-57150" algn="l" defTabSz="444500">
            <a:lnSpc>
              <a:spcPct val="90000"/>
            </a:lnSpc>
            <a:spcBef>
              <a:spcPct val="0"/>
            </a:spcBef>
            <a:spcAft>
              <a:spcPct val="15000"/>
            </a:spcAft>
            <a:buChar char="•"/>
          </a:pPr>
          <a:r>
            <a:rPr lang="el-GR" sz="1000" kern="1200">
              <a:solidFill>
                <a:sysClr val="windowText" lastClr="000000">
                  <a:hueOff val="0"/>
                  <a:satOff val="0"/>
                  <a:lumOff val="0"/>
                  <a:alphaOff val="0"/>
                </a:sysClr>
              </a:solidFill>
              <a:latin typeface="Calibri" panose="020F0502020204030204"/>
              <a:ea typeface="+mn-ea"/>
              <a:cs typeface="+mn-cs"/>
            </a:rPr>
            <a:t>Διαδραστικές διαδικτυακές παρουσιάσεις των δύο τευχών</a:t>
          </a:r>
        </a:p>
      </dsp:txBody>
      <dsp:txXfrm rot="10800000">
        <a:off x="497324" y="406"/>
        <a:ext cx="5311918" cy="831672"/>
      </dsp:txXfrm>
    </dsp:sp>
    <dsp:sp modelId="{4541C529-65C6-4ADB-9191-55FE1AB8CF6C}">
      <dsp:nvSpPr>
        <dsp:cNvPr id="0" name=""/>
        <dsp:cNvSpPr/>
      </dsp:nvSpPr>
      <dsp:spPr>
        <a:xfrm>
          <a:off x="0" y="0"/>
          <a:ext cx="831672" cy="831672"/>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24E34-6188-4AA7-A6EC-49F5301A6092}">
      <dsp:nvSpPr>
        <dsp:cNvPr id="0" name=""/>
        <dsp:cNvSpPr/>
      </dsp:nvSpPr>
      <dsp:spPr>
        <a:xfrm rot="10800000">
          <a:off x="260352" y="417"/>
          <a:ext cx="4965694" cy="853694"/>
        </a:xfrm>
        <a:prstGeom prst="homePlate">
          <a:avLst/>
        </a:prstGeom>
        <a:solidFill>
          <a:sysClr val="window" lastClr="FFFFFF">
            <a:hueOff val="0"/>
            <a:satOff val="0"/>
            <a:lumOff val="0"/>
            <a:alphaOff val="0"/>
          </a:sysClr>
        </a:solidFill>
        <a:ln w="12700" cap="flat" cmpd="sng" algn="ctr">
          <a:solidFill>
            <a:srgbClr val="CCFF3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6456" tIns="41910" rIns="78232" bIns="41910" numCol="1" spcCol="1270" anchor="t" anchorCtr="0">
          <a:noAutofit/>
        </a:bodyPr>
        <a:lstStyle/>
        <a:p>
          <a:pPr marL="0" lvl="0" indent="0" algn="l" defTabSz="466725">
            <a:lnSpc>
              <a:spcPct val="90000"/>
            </a:lnSpc>
            <a:spcBef>
              <a:spcPct val="0"/>
            </a:spcBef>
            <a:spcAft>
              <a:spcPct val="35000"/>
            </a:spcAft>
            <a:buNone/>
          </a:pPr>
          <a:r>
            <a:rPr lang="el-GR" sz="1050" b="1" kern="1200">
              <a:solidFill>
                <a:sysClr val="windowText" lastClr="000000">
                  <a:hueOff val="0"/>
                  <a:satOff val="0"/>
                  <a:lumOff val="0"/>
                  <a:alphaOff val="0"/>
                </a:sysClr>
              </a:solidFill>
              <a:latin typeface="Calibri" panose="020F0502020204030204"/>
              <a:ea typeface="+mn-ea"/>
              <a:cs typeface="+mn-cs"/>
            </a:rPr>
            <a:t>Εργαλειοθήκη "Μαθαίνοντας από την Ιστορία"</a:t>
          </a:r>
          <a:endParaRPr lang="de-AT" sz="105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66725">
            <a:lnSpc>
              <a:spcPct val="90000"/>
            </a:lnSpc>
            <a:spcBef>
              <a:spcPct val="0"/>
            </a:spcBef>
            <a:spcAft>
              <a:spcPct val="15000"/>
            </a:spcAft>
            <a:buChar char="•"/>
          </a:pPr>
          <a:r>
            <a:rPr lang="en-GB" sz="1050" kern="1200">
              <a:solidFill>
                <a:sysClr val="windowText" lastClr="000000">
                  <a:hueOff val="0"/>
                  <a:satOff val="0"/>
                  <a:lumOff val="0"/>
                  <a:alphaOff val="0"/>
                </a:sysClr>
              </a:solidFill>
              <a:latin typeface="Calibri" panose="020F0502020204030204"/>
              <a:ea typeface="+mn-ea"/>
              <a:cs typeface="+mn-cs"/>
            </a:rPr>
            <a:t> </a:t>
          </a:r>
          <a:r>
            <a:rPr lang="el-GR" sz="1050" kern="1200">
              <a:solidFill>
                <a:sysClr val="windowText" lastClr="000000">
                  <a:hueOff val="0"/>
                  <a:satOff val="0"/>
                  <a:lumOff val="0"/>
                  <a:alphaOff val="0"/>
                </a:sysClr>
              </a:solidFill>
              <a:latin typeface="Calibri" panose="020F0502020204030204"/>
              <a:ea typeface="+mn-ea"/>
              <a:cs typeface="+mn-cs"/>
            </a:rPr>
            <a:t>"Ας μάθουμε από την Ιστορία" - βιβλία εργασίας: 5 επεισόδια για σημαντικές στιγμές στην ιστορία της δημοκρατίας
Ταινίες μικρού μήκους για τα επεισόδια</a:t>
          </a:r>
          <a:endParaRPr lang="de-AT" sz="1050" kern="1200">
            <a:solidFill>
              <a:sysClr val="windowText" lastClr="000000">
                <a:hueOff val="0"/>
                <a:satOff val="0"/>
                <a:lumOff val="0"/>
                <a:alphaOff val="0"/>
              </a:sysClr>
            </a:solidFill>
            <a:latin typeface="Calibri" panose="020F0502020204030204"/>
            <a:ea typeface="+mn-ea"/>
            <a:cs typeface="+mn-cs"/>
          </a:endParaRPr>
        </a:p>
      </dsp:txBody>
      <dsp:txXfrm rot="10800000">
        <a:off x="473775" y="417"/>
        <a:ext cx="4752271" cy="853694"/>
      </dsp:txXfrm>
    </dsp:sp>
    <dsp:sp modelId="{3DF146ED-E802-4D12-AB46-C34A1682396B}">
      <dsp:nvSpPr>
        <dsp:cNvPr id="0" name=""/>
        <dsp:cNvSpPr/>
      </dsp:nvSpPr>
      <dsp:spPr>
        <a:xfrm>
          <a:off x="0" y="417"/>
          <a:ext cx="853694" cy="85369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13FEAF-CE8B-4FC1-BDB8-B3A8445D59E1}">
      <dsp:nvSpPr>
        <dsp:cNvPr id="0" name=""/>
        <dsp:cNvSpPr/>
      </dsp:nvSpPr>
      <dsp:spPr>
        <a:xfrm rot="10800000">
          <a:off x="260352" y="415"/>
          <a:ext cx="4965694" cy="849774"/>
        </a:xfrm>
        <a:prstGeom prst="homePlate">
          <a:avLst/>
        </a:prstGeom>
        <a:solidFill>
          <a:sysClr val="window" lastClr="FFFFFF">
            <a:hueOff val="0"/>
            <a:satOff val="0"/>
            <a:lumOff val="0"/>
            <a:alphaOff val="0"/>
          </a:sysClr>
        </a:solidFill>
        <a:ln w="12700" cap="flat" cmpd="sng" algn="ctr">
          <a:solidFill>
            <a:srgbClr val="00B0F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4727" tIns="41910" rIns="78232" bIns="41910" numCol="1" spcCol="1270" anchor="t" anchorCtr="0">
          <a:noAutofit/>
        </a:bodyPr>
        <a:lstStyle/>
        <a:p>
          <a:pPr marL="0" lvl="0" indent="0" algn="l" defTabSz="488950">
            <a:lnSpc>
              <a:spcPct val="90000"/>
            </a:lnSpc>
            <a:spcBef>
              <a:spcPct val="0"/>
            </a:spcBef>
            <a:spcAft>
              <a:spcPct val="35000"/>
            </a:spcAft>
            <a:buNone/>
          </a:pPr>
          <a:r>
            <a:rPr lang="de-AT" sz="1100" b="1" kern="1200">
              <a:solidFill>
                <a:sysClr val="windowText" lastClr="000000">
                  <a:hueOff val="0"/>
                  <a:satOff val="0"/>
                  <a:lumOff val="0"/>
                  <a:alphaOff val="0"/>
                </a:sysClr>
              </a:solidFill>
              <a:latin typeface="Calibri" panose="020F0502020204030204"/>
              <a:ea typeface="+mn-ea"/>
              <a:cs typeface="+mn-cs"/>
            </a:rPr>
            <a:t>ACT – </a:t>
          </a:r>
          <a:r>
            <a:rPr lang="el-GR" sz="1100" b="1" kern="1200">
              <a:solidFill>
                <a:sysClr val="windowText" lastClr="000000">
                  <a:hueOff val="0"/>
                  <a:satOff val="0"/>
                  <a:lumOff val="0"/>
                  <a:alphaOff val="0"/>
                </a:sysClr>
              </a:solidFill>
              <a:latin typeface="Calibri" panose="020F0502020204030204"/>
              <a:ea typeface="+mn-ea"/>
              <a:cs typeface="+mn-cs"/>
            </a:rPr>
            <a:t>Παιχνίδι Ομάδας Ενεργών Πολιτών</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de-AT" sz="1100" kern="1200">
              <a:solidFill>
                <a:sysClr val="windowText" lastClr="000000">
                  <a:hueOff val="0"/>
                  <a:satOff val="0"/>
                  <a:lumOff val="0"/>
                  <a:alphaOff val="0"/>
                </a:sysClr>
              </a:solidFill>
              <a:latin typeface="Calibri" panose="020F0502020204030204"/>
              <a:ea typeface="+mn-ea"/>
              <a:cs typeface="+mn-cs"/>
            </a:rPr>
            <a:t> </a:t>
          </a:r>
          <a:r>
            <a:rPr lang="el-GR" sz="1100" kern="1200">
              <a:solidFill>
                <a:sysClr val="windowText" lastClr="000000">
                  <a:hueOff val="0"/>
                  <a:satOff val="0"/>
                  <a:lumOff val="0"/>
                  <a:alphaOff val="0"/>
                </a:sysClr>
              </a:solidFill>
              <a:latin typeface="Calibri" panose="020F0502020204030204"/>
              <a:ea typeface="+mn-ea"/>
              <a:cs typeface="+mn-cs"/>
            </a:rPr>
            <a:t>Με παιγνιώδη τρόπο, οι μαθητές προσεγγίζουν φλέγοντα κοινωνικοπολιτικά ζητήματα και αναπτύσσουν δεξιότητες που χρειάζονται για να ΕΝΕΡΓΟΥΝ ως υπεύθυνοι πολίτες</a:t>
          </a:r>
          <a:r>
            <a:rPr lang="de-AT" sz="1100" kern="1200">
              <a:solidFill>
                <a:sysClr val="windowText" lastClr="000000">
                  <a:hueOff val="0"/>
                  <a:satOff val="0"/>
                  <a:lumOff val="0"/>
                  <a:alphaOff val="0"/>
                </a:sysClr>
              </a:solidFill>
              <a:latin typeface="Calibri" panose="020F0502020204030204"/>
              <a:ea typeface="+mn-ea"/>
              <a:cs typeface="+mn-cs"/>
            </a:rPr>
            <a:t>.</a:t>
          </a:r>
        </a:p>
      </dsp:txBody>
      <dsp:txXfrm rot="10800000">
        <a:off x="472795" y="415"/>
        <a:ext cx="4753251" cy="849774"/>
      </dsp:txXfrm>
    </dsp:sp>
    <dsp:sp modelId="{2705B22D-1FF7-40BB-B5F6-3ED0737D4C55}">
      <dsp:nvSpPr>
        <dsp:cNvPr id="0" name=""/>
        <dsp:cNvSpPr/>
      </dsp:nvSpPr>
      <dsp:spPr>
        <a:xfrm>
          <a:off x="0" y="415"/>
          <a:ext cx="849774" cy="84977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BBE1F7-195F-454C-9610-CF914280D0C7}">
      <dsp:nvSpPr>
        <dsp:cNvPr id="0" name=""/>
        <dsp:cNvSpPr/>
      </dsp:nvSpPr>
      <dsp:spPr>
        <a:xfrm rot="10800000">
          <a:off x="260352" y="399"/>
          <a:ext cx="4965694" cy="817907"/>
        </a:xfrm>
        <a:prstGeom prst="homePlate">
          <a:avLst/>
        </a:prstGeom>
        <a:solidFill>
          <a:sysClr val="window" lastClr="FFFFFF">
            <a:hueOff val="0"/>
            <a:satOff val="0"/>
            <a:lumOff val="0"/>
            <a:alphaOff val="0"/>
          </a:sysClr>
        </a:solidFill>
        <a:ln w="12700" cap="flat" cmpd="sng" algn="ctr">
          <a:solidFill>
            <a:srgbClr val="FF99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674" tIns="41910" rIns="78232" bIns="41910" numCol="1" spcCol="1270" anchor="t" anchorCtr="0">
          <a:noAutofit/>
        </a:bodyPr>
        <a:lstStyle/>
        <a:p>
          <a:pPr marL="0" lvl="0" indent="0" algn="l" defTabSz="488950">
            <a:lnSpc>
              <a:spcPct val="90000"/>
            </a:lnSpc>
            <a:spcBef>
              <a:spcPct val="0"/>
            </a:spcBef>
            <a:spcAft>
              <a:spcPct val="35000"/>
            </a:spcAft>
            <a:buNone/>
          </a:pPr>
          <a:r>
            <a:rPr lang="el-GR" sz="1100" b="1" kern="1200">
              <a:solidFill>
                <a:sysClr val="windowText" lastClr="000000">
                  <a:hueOff val="0"/>
                  <a:satOff val="0"/>
                  <a:lumOff val="0"/>
                  <a:alphaOff val="0"/>
                </a:sysClr>
              </a:solidFill>
              <a:latin typeface="Calibri" panose="020F0502020204030204"/>
              <a:ea typeface="+mn-ea"/>
              <a:cs typeface="+mn-cs"/>
            </a:rPr>
            <a:t>Οδηγός μαθήματος για την εφαρμογή του υλικού στο σχολείο</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de-AT" sz="1100" kern="1200">
              <a:solidFill>
                <a:sysClr val="windowText" lastClr="000000">
                  <a:hueOff val="0"/>
                  <a:satOff val="0"/>
                  <a:lumOff val="0"/>
                  <a:alphaOff val="0"/>
                </a:sysClr>
              </a:solidFill>
              <a:latin typeface="Calibri" panose="020F0502020204030204"/>
              <a:ea typeface="+mn-ea"/>
              <a:cs typeface="+mn-cs"/>
            </a:rPr>
            <a:t> </a:t>
          </a:r>
          <a:r>
            <a:rPr lang="el-GR" sz="1100" kern="1200">
              <a:solidFill>
                <a:sysClr val="windowText" lastClr="000000">
                  <a:hueOff val="0"/>
                  <a:satOff val="0"/>
                  <a:lumOff val="0"/>
                  <a:alphaOff val="0"/>
                </a:sysClr>
              </a:solidFill>
              <a:latin typeface="Calibri" panose="020F0502020204030204"/>
              <a:ea typeface="+mn-ea"/>
              <a:cs typeface="+mn-cs"/>
            </a:rPr>
            <a:t>Πλατφόρμα ηλεκτρονικής μάθησης που περιέχει 4 ενότητες για τους εκπαιδευτικούς ώστε να εργαστούν με το υλικό στο πλαίσιο διαφορετικών μαθημάτων</a:t>
          </a:r>
          <a:r>
            <a:rPr lang="en-GB" sz="1100" kern="1200">
              <a:solidFill>
                <a:sysClr val="windowText" lastClr="000000">
                  <a:hueOff val="0"/>
                  <a:satOff val="0"/>
                  <a:lumOff val="0"/>
                  <a:alphaOff val="0"/>
                </a:sysClr>
              </a:solidFill>
              <a:latin typeface="Calibri" panose="020F0502020204030204"/>
              <a:ea typeface="+mn-ea"/>
              <a:cs typeface="+mn-cs"/>
            </a:rPr>
            <a:t>.</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64829" y="399"/>
        <a:ext cx="4761217" cy="817907"/>
      </dsp:txXfrm>
    </dsp:sp>
    <dsp:sp modelId="{1F5D1FDD-48B2-434D-8B08-121EC951104D}">
      <dsp:nvSpPr>
        <dsp:cNvPr id="0" name=""/>
        <dsp:cNvSpPr/>
      </dsp:nvSpPr>
      <dsp:spPr>
        <a:xfrm>
          <a:off x="0" y="399"/>
          <a:ext cx="817907" cy="817907"/>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789567-14E0-4270-9489-8B6F306174C9}">
      <dsp:nvSpPr>
        <dsp:cNvPr id="0" name=""/>
        <dsp:cNvSpPr/>
      </dsp:nvSpPr>
      <dsp:spPr>
        <a:xfrm>
          <a:off x="813888" y="87607"/>
          <a:ext cx="1738681" cy="603821"/>
        </a:xfrm>
        <a:prstGeom prst="ellipse">
          <a:avLst/>
        </a:prstGeom>
        <a:solidFill>
          <a:schemeClr val="accent5">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899328D-EF05-4505-8476-AA5CE2C99C67}">
      <dsp:nvSpPr>
        <dsp:cNvPr id="0" name=""/>
        <dsp:cNvSpPr/>
      </dsp:nvSpPr>
      <dsp:spPr>
        <a:xfrm>
          <a:off x="1517448" y="1566161"/>
          <a:ext cx="336953" cy="215650"/>
        </a:xfrm>
        <a:prstGeom prst="downArrow">
          <a:avLst/>
        </a:prstGeom>
        <a:solidFill>
          <a:schemeClr val="accent5">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4756A5F-14D8-48DA-A7EF-4422BE3D2CF4}">
      <dsp:nvSpPr>
        <dsp:cNvPr id="0" name=""/>
        <dsp:cNvSpPr/>
      </dsp:nvSpPr>
      <dsp:spPr>
        <a:xfrm>
          <a:off x="877235" y="1738681"/>
          <a:ext cx="1617378" cy="4043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de-AT" sz="1400" kern="1200"/>
            <a:t> </a:t>
          </a:r>
        </a:p>
      </dsp:txBody>
      <dsp:txXfrm>
        <a:off x="877235" y="1738681"/>
        <a:ext cx="1617378" cy="404344"/>
      </dsp:txXfrm>
    </dsp:sp>
    <dsp:sp modelId="{43123AEA-9893-4687-9E67-8004727DF24F}">
      <dsp:nvSpPr>
        <dsp:cNvPr id="0" name=""/>
        <dsp:cNvSpPr/>
      </dsp:nvSpPr>
      <dsp:spPr>
        <a:xfrm>
          <a:off x="1446013" y="738063"/>
          <a:ext cx="606516" cy="606516"/>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el-GR" sz="1700" kern="1200"/>
            <a:t>Αξία</a:t>
          </a:r>
          <a:endParaRPr lang="de-AT" sz="1700" kern="1200"/>
        </a:p>
      </dsp:txBody>
      <dsp:txXfrm>
        <a:off x="1534835" y="826885"/>
        <a:ext cx="428872" cy="428872"/>
      </dsp:txXfrm>
    </dsp:sp>
    <dsp:sp modelId="{DAE4AFFD-5AA7-446B-94BD-89DB37425FC1}">
      <dsp:nvSpPr>
        <dsp:cNvPr id="0" name=""/>
        <dsp:cNvSpPr/>
      </dsp:nvSpPr>
      <dsp:spPr>
        <a:xfrm>
          <a:off x="1012017" y="283041"/>
          <a:ext cx="606516" cy="606516"/>
        </a:xfrm>
        <a:prstGeom prst="ellipse">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el-GR" sz="1700" kern="1200"/>
            <a:t>Αξία</a:t>
          </a:r>
          <a:endParaRPr lang="de-AT" sz="1700" kern="1200"/>
        </a:p>
      </dsp:txBody>
      <dsp:txXfrm>
        <a:off x="1100839" y="371863"/>
        <a:ext cx="428872" cy="428872"/>
      </dsp:txXfrm>
    </dsp:sp>
    <dsp:sp modelId="{F69112B7-6222-4FA6-859B-110DF4B46A56}">
      <dsp:nvSpPr>
        <dsp:cNvPr id="0" name=""/>
        <dsp:cNvSpPr/>
      </dsp:nvSpPr>
      <dsp:spPr>
        <a:xfrm>
          <a:off x="1632012" y="136398"/>
          <a:ext cx="606516" cy="606516"/>
        </a:xfrm>
        <a:prstGeom prst="ellipse">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el-GR" sz="1700" kern="1200"/>
            <a:t>Αξία</a:t>
          </a:r>
          <a:endParaRPr lang="de-AT" sz="1700" kern="1200"/>
        </a:p>
      </dsp:txBody>
      <dsp:txXfrm>
        <a:off x="1720834" y="225220"/>
        <a:ext cx="428872" cy="428872"/>
      </dsp:txXfrm>
    </dsp:sp>
    <dsp:sp modelId="{D474ABBA-6B03-4847-A114-AA5C63823E93}">
      <dsp:nvSpPr>
        <dsp:cNvPr id="0" name=""/>
        <dsp:cNvSpPr/>
      </dsp:nvSpPr>
      <dsp:spPr>
        <a:xfrm>
          <a:off x="742454" y="13478"/>
          <a:ext cx="1886941" cy="1509552"/>
        </a:xfrm>
        <a:prstGeom prst="funnel">
          <a:avLst/>
        </a:prstGeom>
        <a:solidFill>
          <a:schemeClr val="lt1">
            <a:alpha val="40000"/>
            <a:hueOff val="0"/>
            <a:satOff val="0"/>
            <a:lumOff val="0"/>
            <a:alphaOff val="0"/>
          </a:schemeClr>
        </a:solidFill>
        <a:ln w="6350" cap="flat" cmpd="sng" algn="ctr">
          <a:solidFill>
            <a:srgbClr val="008000"/>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BA929B-673B-4D9F-A960-5FD4753A9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39</Pages>
  <Words>8835</Words>
  <Characters>47710</Characters>
  <Application>Microsoft Office Word</Application>
  <DocSecurity>0</DocSecurity>
  <Lines>397</Lines>
  <Paragraphs>112</Paragraphs>
  <ScaleCrop>false</ScaleCrop>
  <HeadingPairs>
    <vt:vector size="10" baseType="variant">
      <vt:variant>
        <vt:lpstr>Title</vt:lpstr>
      </vt:variant>
      <vt:variant>
        <vt:i4>1</vt:i4>
      </vt:variant>
      <vt:variant>
        <vt:lpstr>Titel</vt:lpstr>
      </vt:variant>
      <vt:variant>
        <vt:i4>1</vt:i4>
      </vt:variant>
      <vt:variant>
        <vt:lpstr>Titre</vt:lpstr>
      </vt:variant>
      <vt:variant>
        <vt:i4>1</vt:i4>
      </vt:variant>
      <vt:variant>
        <vt:lpstr>Τίτλος</vt:lpstr>
      </vt:variant>
      <vt:variant>
        <vt:i4>1</vt:i4>
      </vt:variant>
      <vt:variant>
        <vt:lpstr>Επικεφαλίδες</vt:lpstr>
      </vt:variant>
      <vt:variant>
        <vt:i4>9</vt:i4>
      </vt:variant>
    </vt:vector>
  </HeadingPairs>
  <TitlesOfParts>
    <vt:vector size="13" baseType="lpstr">
      <vt:lpstr>Social Media and Communication</vt:lpstr>
      <vt:lpstr>Social Media and Communication</vt:lpstr>
      <vt:lpstr>Social Media and Communication</vt:lpstr>
      <vt:lpstr>Social Media and Communication</vt:lpstr>
      <vt:lpstr>About the European Heart Project</vt:lpstr>
      <vt:lpstr>Valuing the importance of school culture</vt:lpstr>
      <vt:lpstr>Strengthening democratic values</vt:lpstr>
      <vt:lpstr>    Reflective Exercise</vt:lpstr>
      <vt:lpstr>Respectful interaction</vt:lpstr>
      <vt:lpstr>Participation</vt:lpstr>
      <vt:lpstr>Further Materials</vt:lpstr>
      <vt:lpstr>List of figures</vt:lpstr>
      <vt:lpstr>Sources and References</vt:lpstr>
    </vt:vector>
  </TitlesOfParts>
  <Company>ISC</Company>
  <LinksUpToDate>false</LinksUpToDate>
  <CharactersWithSpaces>56433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59</cp:revision>
  <cp:lastPrinted>2023-08-10T09:42:00Z</cp:lastPrinted>
  <dcterms:created xsi:type="dcterms:W3CDTF">2023-01-24T10:41:00Z</dcterms:created>
  <dcterms:modified xsi:type="dcterms:W3CDTF">2023-08-10T09:43:00Z</dcterms:modified>
  <cp:category>……</cp:category>
</cp:coreProperties>
</file>