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diagrams/data15.xml" ContentType="application/vnd.openxmlformats-officedocument.drawingml.diagramData+xml"/>
  <Override PartName="/word/diagrams/layout15.xml" ContentType="application/vnd.openxmlformats-officedocument.drawingml.diagramLayout+xml"/>
  <Override PartName="/word/diagrams/quickStyle15.xml" ContentType="application/vnd.openxmlformats-officedocument.drawingml.diagramStyle+xml"/>
  <Override PartName="/word/diagrams/colors15.xml" ContentType="application/vnd.openxmlformats-officedocument.drawingml.diagramColors+xml"/>
  <Override PartName="/word/diagrams/drawing15.xml" ContentType="application/vnd.ms-office.drawingml.diagramDrawing+xml"/>
  <Override PartName="/word/diagrams/data16.xml" ContentType="application/vnd.openxmlformats-officedocument.drawingml.diagramData+xml"/>
  <Override PartName="/word/diagrams/layout16.xml" ContentType="application/vnd.openxmlformats-officedocument.drawingml.diagramLayout+xml"/>
  <Override PartName="/word/diagrams/quickStyle16.xml" ContentType="application/vnd.openxmlformats-officedocument.drawingml.diagramStyle+xml"/>
  <Override PartName="/word/diagrams/colors16.xml" ContentType="application/vnd.openxmlformats-officedocument.drawingml.diagramColors+xml"/>
  <Override PartName="/word/diagrams/drawing16.xml" ContentType="application/vnd.ms-office.drawingml.diagramDrawing+xml"/>
  <Override PartName="/word/diagrams/data17.xml" ContentType="application/vnd.openxmlformats-officedocument.drawingml.diagramData+xml"/>
  <Override PartName="/word/diagrams/layout17.xml" ContentType="application/vnd.openxmlformats-officedocument.drawingml.diagramLayout+xml"/>
  <Override PartName="/word/diagrams/quickStyle17.xml" ContentType="application/vnd.openxmlformats-officedocument.drawingml.diagramStyle+xml"/>
  <Override PartName="/word/diagrams/colors17.xml" ContentType="application/vnd.openxmlformats-officedocument.drawingml.diagramColors+xml"/>
  <Override PartName="/word/diagrams/drawing17.xml" ContentType="application/vnd.ms-office.drawingml.diagramDrawing+xml"/>
  <Override PartName="/word/diagrams/data18.xml" ContentType="application/vnd.openxmlformats-officedocument.drawingml.diagramData+xml"/>
  <Override PartName="/word/diagrams/layout18.xml" ContentType="application/vnd.openxmlformats-officedocument.drawingml.diagramLayout+xml"/>
  <Override PartName="/word/diagrams/quickStyle18.xml" ContentType="application/vnd.openxmlformats-officedocument.drawingml.diagramStyle+xml"/>
  <Override PartName="/word/diagrams/colors18.xml" ContentType="application/vnd.openxmlformats-officedocument.drawingml.diagramColors+xml"/>
  <Override PartName="/word/diagrams/drawing18.xml" ContentType="application/vnd.ms-office.drawingml.diagramDrawing+xml"/>
  <Override PartName="/word/diagrams/data19.xml" ContentType="application/vnd.openxmlformats-officedocument.drawingml.diagramData+xml"/>
  <Override PartName="/word/diagrams/layout19.xml" ContentType="application/vnd.openxmlformats-officedocument.drawingml.diagramLayout+xml"/>
  <Override PartName="/word/diagrams/quickStyle19.xml" ContentType="application/vnd.openxmlformats-officedocument.drawingml.diagramStyle+xml"/>
  <Override PartName="/word/diagrams/colors19.xml" ContentType="application/vnd.openxmlformats-officedocument.drawingml.diagramColors+xml"/>
  <Override PartName="/word/diagrams/drawing19.xml" ContentType="application/vnd.ms-office.drawingml.diagramDrawing+xml"/>
  <Override PartName="/word/diagrams/data20.xml" ContentType="application/vnd.openxmlformats-officedocument.drawingml.diagramData+xml"/>
  <Override PartName="/word/diagrams/layout20.xml" ContentType="application/vnd.openxmlformats-officedocument.drawingml.diagramLayout+xml"/>
  <Override PartName="/word/diagrams/quickStyle20.xml" ContentType="application/vnd.openxmlformats-officedocument.drawingml.diagramStyle+xml"/>
  <Override PartName="/word/diagrams/colors20.xml" ContentType="application/vnd.openxmlformats-officedocument.drawingml.diagramColors+xml"/>
  <Override PartName="/word/diagrams/drawing20.xml" ContentType="application/vnd.ms-office.drawingml.diagramDrawing+xml"/>
  <Override PartName="/word/diagrams/data21.xml" ContentType="application/vnd.openxmlformats-officedocument.drawingml.diagramData+xml"/>
  <Override PartName="/word/diagrams/layout21.xml" ContentType="application/vnd.openxmlformats-officedocument.drawingml.diagramLayout+xml"/>
  <Override PartName="/word/diagrams/quickStyle21.xml" ContentType="application/vnd.openxmlformats-officedocument.drawingml.diagramStyle+xml"/>
  <Override PartName="/word/diagrams/colors21.xml" ContentType="application/vnd.openxmlformats-officedocument.drawingml.diagramColors+xml"/>
  <Override PartName="/word/diagrams/drawing2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1" w:name="_Hlk97659371"/>
    <w:bookmarkEnd w:id="1"/>
    <w:p w14:paraId="0AF1977A" w14:textId="3F3DAD56" w:rsidR="001513E1" w:rsidRDefault="006E08B5" w:rsidP="00776DC9">
      <w:pPr>
        <w:rPr>
          <w:lang w:val="de-DE" w:eastAsia="en-GB"/>
        </w:rPr>
      </w:pPr>
      <w:r w:rsidRPr="001513E1">
        <w:rPr>
          <w:noProof/>
          <w:lang w:eastAsia="el-GR"/>
        </w:rPr>
        <mc:AlternateContent>
          <mc:Choice Requires="wps">
            <w:drawing>
              <wp:anchor distT="0" distB="0" distL="114300" distR="114300" simplePos="0" relativeHeight="251639807" behindDoc="1" locked="0" layoutInCell="1" allowOverlap="1" wp14:anchorId="189F544C" wp14:editId="751D0458">
                <wp:simplePos x="0" y="0"/>
                <wp:positionH relativeFrom="column">
                  <wp:posOffset>-914400</wp:posOffset>
                </wp:positionH>
                <wp:positionV relativeFrom="paragraph">
                  <wp:posOffset>-1812005</wp:posOffset>
                </wp:positionV>
                <wp:extent cx="7553325" cy="2290273"/>
                <wp:effectExtent l="0" t="0" r="9525" b="0"/>
                <wp:wrapNone/>
                <wp:docPr id="11" name="Freeform: Shape 10">
                  <a:extLst xmlns:a="http://schemas.openxmlformats.org/drawingml/2006/main">
                    <a:ext uri="{FF2B5EF4-FFF2-40B4-BE49-F238E27FC236}">
                      <a16:creationId xmlns:a16="http://schemas.microsoft.com/office/drawing/2014/main" id="{8EED478A-B89F-461E-8262-F06FB673E8BB}"/>
                    </a:ext>
                  </a:extLst>
                </wp:docPr>
                <wp:cNvGraphicFramePr/>
                <a:graphic xmlns:a="http://schemas.openxmlformats.org/drawingml/2006/main">
                  <a:graphicData uri="http://schemas.microsoft.com/office/word/2010/wordprocessingShape">
                    <wps:wsp>
                      <wps:cNvSpPr/>
                      <wps:spPr>
                        <a:xfrm>
                          <a:off x="0" y="0"/>
                          <a:ext cx="7553325" cy="2290273"/>
                        </a:xfrm>
                        <a:custGeom>
                          <a:avLst/>
                          <a:gdLst>
                            <a:gd name="connsiteX0" fmla="*/ 0 w 12192000"/>
                            <a:gd name="connsiteY0" fmla="*/ 0 h 6628049"/>
                            <a:gd name="connsiteX1" fmla="*/ 12192000 w 12192000"/>
                            <a:gd name="connsiteY1" fmla="*/ 0 h 6628049"/>
                            <a:gd name="connsiteX2" fmla="*/ 12192000 w 12192000"/>
                            <a:gd name="connsiteY2" fmla="*/ 5462319 h 6628049"/>
                            <a:gd name="connsiteX3" fmla="*/ 12016697 w 12192000"/>
                            <a:gd name="connsiteY3" fmla="*/ 5499119 h 6628049"/>
                            <a:gd name="connsiteX4" fmla="*/ 11477362 w 12192000"/>
                            <a:gd name="connsiteY4" fmla="*/ 5641801 h 6628049"/>
                            <a:gd name="connsiteX5" fmla="*/ 7162679 w 12192000"/>
                            <a:gd name="connsiteY5" fmla="*/ 6509770 h 6628049"/>
                            <a:gd name="connsiteX6" fmla="*/ 2847996 w 12192000"/>
                            <a:gd name="connsiteY6" fmla="*/ 3615635 h 6628049"/>
                            <a:gd name="connsiteX7" fmla="*/ 151319 w 12192000"/>
                            <a:gd name="connsiteY7" fmla="*/ 3304106 h 6628049"/>
                            <a:gd name="connsiteX8" fmla="*/ 0 w 12192000"/>
                            <a:gd name="connsiteY8" fmla="*/ 3341278 h 66280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2192000" h="6628049">
                              <a:moveTo>
                                <a:pt x="0" y="0"/>
                              </a:moveTo>
                              <a:lnTo>
                                <a:pt x="12192000" y="0"/>
                              </a:lnTo>
                              <a:lnTo>
                                <a:pt x="12192000" y="5462319"/>
                              </a:lnTo>
                              <a:lnTo>
                                <a:pt x="12016697" y="5499119"/>
                              </a:lnTo>
                              <a:cubicBezTo>
                                <a:pt x="11836919" y="5540086"/>
                                <a:pt x="11657141" y="5587553"/>
                                <a:pt x="11477362" y="5641801"/>
                              </a:cubicBezTo>
                              <a:cubicBezTo>
                                <a:pt x="10039134" y="6075786"/>
                                <a:pt x="8600906" y="6943755"/>
                                <a:pt x="7162679" y="6509770"/>
                              </a:cubicBezTo>
                              <a:cubicBezTo>
                                <a:pt x="5724453" y="6075786"/>
                                <a:pt x="4286224" y="4339847"/>
                                <a:pt x="2847996" y="3615635"/>
                              </a:cubicBezTo>
                              <a:cubicBezTo>
                                <a:pt x="1949104" y="3169783"/>
                                <a:pt x="1050211" y="3108542"/>
                                <a:pt x="151319" y="3304106"/>
                              </a:cubicBezTo>
                              <a:lnTo>
                                <a:pt x="0" y="3341278"/>
                              </a:lnTo>
                              <a:close/>
                            </a:path>
                          </a:pathLst>
                        </a:custGeom>
                        <a:solidFill>
                          <a:srgbClr val="0170B3">
                            <a:alpha val="9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8708E38" id="Freeform: Shape 10" o:spid="_x0000_s1026" style="position:absolute;margin-left:-1in;margin-top:-142.7pt;width:594.75pt;height:180.35pt;z-index:-2516766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192000,6628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" path="m,l12192000,r,5462319l12016697,5499119v-179778,40967,-359556,88434,-539335,142682c10039134,6075786,8600906,6943755,7162679,6509770,5724453,6075786,4286224,4339847,2847996,3615635,1949104,3169783,1050211,3108542,151319,3304106l,3341278,,xe" fillcolor="#0170b3" stroked="f" strokeweight="1pt">
                <v:fill opacity="59110f"/>
                <v:stroke joinstyle="miter"/>
                <v:path arrowok="t" o:connecttype="custom" o:connectlocs="0,0;7553325,0;7553325,1887464;7444719,1900180;7110584,1949482;4437503,2249403;1764423,1249356;93747,1141709;0,1154554" o:connectangles="0,0,0,0,0,0,0,0,0"/>
              </v:shape>
            </w:pict>
          </mc:Fallback>
        </mc:AlternateContent>
      </w:r>
      <w:r w:rsidR="007D6C12" w:rsidRPr="001513E1">
        <w:rPr>
          <w:noProof/>
          <w:lang w:eastAsia="el-GR"/>
        </w:rPr>
        <mc:AlternateContent>
          <mc:Choice Requires="wpg">
            <w:drawing>
              <wp:anchor distT="0" distB="0" distL="114300" distR="114300" simplePos="0" relativeHeight="251661312" behindDoc="0" locked="0" layoutInCell="1" allowOverlap="1" wp14:anchorId="2B87C7F0" wp14:editId="337B71D6">
                <wp:simplePos x="0" y="0"/>
                <wp:positionH relativeFrom="column">
                  <wp:posOffset>3325412</wp:posOffset>
                </wp:positionH>
                <wp:positionV relativeFrom="paragraph">
                  <wp:posOffset>-4554855</wp:posOffset>
                </wp:positionV>
                <wp:extent cx="4025735" cy="4750130"/>
                <wp:effectExtent l="0" t="0" r="0" b="0"/>
                <wp:wrapNone/>
                <wp:docPr id="8" name="Group 45">
                  <a:extLst xmlns:a="http://schemas.openxmlformats.org/drawingml/2006/main">
                    <a:ext uri="{FF2B5EF4-FFF2-40B4-BE49-F238E27FC236}">
                      <a16:creationId xmlns:a16="http://schemas.microsoft.com/office/drawing/2014/main" id="{7610D03A-AFDE-4D3A-A774-CE4F8A8D5DCC}"/>
                    </a:ext>
                  </a:extLst>
                </wp:docPr>
                <wp:cNvGraphicFramePr/>
                <a:graphic xmlns:a="http://schemas.openxmlformats.org/drawingml/2006/main">
                  <a:graphicData uri="http://schemas.microsoft.com/office/word/2010/wordprocessingGroup">
                    <wpg:wgp>
                      <wpg:cNvGrpSpPr/>
                      <wpg:grpSpPr>
                        <a:xfrm>
                          <a:off x="0" y="0"/>
                          <a:ext cx="4025735" cy="4750130"/>
                          <a:chOff x="0" y="0"/>
                          <a:chExt cx="1546638" cy="1546638"/>
                        </a:xfrm>
                        <a:solidFill>
                          <a:srgbClr val="80C141"/>
                        </a:solidFill>
                      </wpg:grpSpPr>
                      <wps:wsp>
                        <wps:cNvPr id="3" name="Circle: Hollow 46">
                          <a:extLst>
                            <a:ext uri="{FF2B5EF4-FFF2-40B4-BE49-F238E27FC236}">
                              <a16:creationId xmlns:a16="http://schemas.microsoft.com/office/drawing/2014/main" id="{AC6ABB33-74F4-46E9-8B0F-6AA74C096BF3}"/>
                            </a:ext>
                          </a:extLst>
                        </wps:cNvPr>
                        <wps:cNvSpPr/>
                        <wps:spPr>
                          <a:xfrm>
                            <a:off x="0" y="0"/>
                            <a:ext cx="1546638" cy="1546638"/>
                          </a:xfrm>
                          <a:prstGeom prst="donut">
                            <a:avLst>
                              <a:gd name="adj" fmla="val 11203"/>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 name="Circle: Hollow 47">
                          <a:extLst>
                            <a:ext uri="{FF2B5EF4-FFF2-40B4-BE49-F238E27FC236}">
                              <a16:creationId xmlns:a16="http://schemas.microsoft.com/office/drawing/2014/main" id="{CA71D338-7957-4F01-BC23-11266DB5E78E}"/>
                            </a:ext>
                          </a:extLst>
                        </wps:cNvPr>
                        <wps:cNvSpPr/>
                        <wps:spPr>
                          <a:xfrm>
                            <a:off x="316457" y="316457"/>
                            <a:ext cx="913724" cy="913724"/>
                          </a:xfrm>
                          <a:prstGeom prst="donut">
                            <a:avLst>
                              <a:gd name="adj" fmla="val 11203"/>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4C521F50" id="Group 45" o:spid="_x0000_s1026" style="position:absolute;margin-left:261.85pt;margin-top:-358.65pt;width:317pt;height:374.05pt;z-index:251661312;mso-width-relative:margin;mso-height-relative:margin" coordsize="15466,15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">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Circle: Hollow 46" o:spid="_x0000_s1027" type="#_x0000_t23" style="position:absolute;width:15466;height:154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" adj="2420" filled="f" stroked="f" strokeweight="1pt">
                  <v:stroke joinstyle="miter"/>
                </v:shape>
                <v:shape id="Circle: Hollow 47" o:spid="_x0000_s1028" type="#_x0000_t23" style="position:absolute;left:3164;top:3164;width:9137;height:91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" adj="2420" filled="f" stroked="f" strokeweight="1pt">
                  <v:stroke joinstyle="miter"/>
                </v:shape>
              </v:group>
            </w:pict>
          </mc:Fallback>
        </mc:AlternateContent>
      </w:r>
      <w:bookmarkStart w:id="2" w:name="_Hlk96344858"/>
      <w:bookmarkEnd w:id="2"/>
    </w:p>
    <w:p w14:paraId="19EA2B48" w14:textId="37210396" w:rsidR="001513E1" w:rsidRDefault="001513E1" w:rsidP="00776DC9">
      <w:pPr>
        <w:rPr>
          <w:lang w:val="de-DE" w:eastAsia="en-GB"/>
        </w:rPr>
      </w:pPr>
    </w:p>
    <w:p w14:paraId="5EEDBD71" w14:textId="61897B8E" w:rsidR="00537FFE" w:rsidRDefault="00537FFE" w:rsidP="00537FFE">
      <w:pPr>
        <w:rPr>
          <w:lang w:val="de-DE"/>
        </w:rPr>
      </w:pPr>
    </w:p>
    <w:p w14:paraId="7255D8D0" w14:textId="705FF9CF" w:rsidR="00537FFE" w:rsidRPr="00537FFE" w:rsidRDefault="006E08B5" w:rsidP="00537FFE">
      <w:pPr>
        <w:rPr>
          <w:lang w:val="de-DE"/>
        </w:rPr>
      </w:pPr>
      <w:r w:rsidRPr="00537FFE">
        <w:rPr>
          <w:noProof/>
          <w:color w:val="F68121"/>
          <w:lang w:eastAsia="el-GR"/>
        </w:rPr>
        <w:drawing>
          <wp:anchor distT="0" distB="0" distL="114300" distR="114300" simplePos="0" relativeHeight="251641856" behindDoc="0" locked="0" layoutInCell="1" allowOverlap="1" wp14:anchorId="24A42528" wp14:editId="753CAB10">
            <wp:simplePos x="0" y="0"/>
            <wp:positionH relativeFrom="column">
              <wp:posOffset>200684</wp:posOffset>
            </wp:positionH>
            <wp:positionV relativeFrom="paragraph">
              <wp:posOffset>186275</wp:posOffset>
            </wp:positionV>
            <wp:extent cx="5426710" cy="1697990"/>
            <wp:effectExtent l="0" t="0" r="2540" b="0"/>
            <wp:wrapSquare wrapText="bothSides"/>
            <wp:docPr id="83" name="image28.jp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9"/>
                    <a:srcRect/>
                    <a:stretch>
                      <a:fillRect/>
                    </a:stretch>
                  </pic:blipFill>
                  <pic:spPr>
                    <a:xfrm>
                      <a:off x="0" y="0"/>
                      <a:ext cx="5426710" cy="1697990"/>
                    </a:xfrm>
                    <a:prstGeom prst="rect">
                      <a:avLst/>
                    </a:prstGeom>
                    <a:ln/>
                  </pic:spPr>
                </pic:pic>
              </a:graphicData>
            </a:graphic>
            <wp14:sizeRelH relativeFrom="margin">
              <wp14:pctWidth>0</wp14:pctWidth>
            </wp14:sizeRelH>
            <wp14:sizeRelV relativeFrom="margin">
              <wp14:pctHeight>0</wp14:pctHeight>
            </wp14:sizeRelV>
          </wp:anchor>
        </w:drawing>
      </w:r>
    </w:p>
    <w:p w14:paraId="069A50C7" w14:textId="174820E2" w:rsidR="006E08B5" w:rsidRPr="008105EA" w:rsidRDefault="002179A5" w:rsidP="002179A5">
      <w:pPr>
        <w:pStyle w:val="Title"/>
        <w:spacing w:before="960" w:beforeAutospacing="0" w:after="360" w:afterAutospacing="0"/>
        <w:ind w:left="1077"/>
        <w:contextualSpacing w:val="0"/>
        <w:rPr>
          <w:rFonts w:cstheme="majorHAnsi"/>
          <w:color w:val="F68121"/>
          <w:sz w:val="96"/>
          <w:szCs w:val="96"/>
        </w:rPr>
      </w:pPr>
      <w:bookmarkStart w:id="3" w:name="_Hlk114498097"/>
      <w:r>
        <w:rPr>
          <w:rFonts w:cstheme="majorHAnsi"/>
          <w:color w:val="F68121"/>
          <w:sz w:val="96"/>
          <w:szCs w:val="96"/>
        </w:rPr>
        <w:t>Οδηγός για Εκπαιδευτικούς</w:t>
      </w:r>
    </w:p>
    <w:p w14:paraId="172E4842" w14:textId="2BB236A3" w:rsidR="00F10AD8" w:rsidRPr="008221A6" w:rsidRDefault="002179A5" w:rsidP="000744C3">
      <w:pPr>
        <w:pStyle w:val="ListParagraph"/>
        <w:rPr>
          <w:color w:val="463B85"/>
          <w:sz w:val="72"/>
          <w:szCs w:val="72"/>
        </w:rPr>
      </w:pPr>
      <w:bookmarkStart w:id="4" w:name="_Hlk96361576"/>
      <w:bookmarkStart w:id="5" w:name="_Hlk113637886"/>
      <w:bookmarkEnd w:id="3"/>
      <w:r>
        <w:rPr>
          <w:color w:val="463B85"/>
          <w:sz w:val="72"/>
          <w:szCs w:val="72"/>
        </w:rPr>
        <w:t>Ενότητα</w:t>
      </w:r>
      <w:r w:rsidR="00F10AD8" w:rsidRPr="008221A6">
        <w:rPr>
          <w:color w:val="463B85"/>
          <w:sz w:val="72"/>
          <w:szCs w:val="72"/>
        </w:rPr>
        <w:t xml:space="preserve"> </w:t>
      </w:r>
      <w:r w:rsidR="00825AA1" w:rsidRPr="008221A6">
        <w:rPr>
          <w:color w:val="463B85"/>
          <w:sz w:val="72"/>
          <w:szCs w:val="72"/>
        </w:rPr>
        <w:t>1</w:t>
      </w:r>
    </w:p>
    <w:p w14:paraId="15BC26FD" w14:textId="1F4F05A7" w:rsidR="002179A5" w:rsidRPr="002179A5" w:rsidRDefault="002179A5" w:rsidP="002179A5">
      <w:pPr>
        <w:pStyle w:val="ListParagraph"/>
        <w:rPr>
          <w:color w:val="463B85"/>
        </w:rPr>
      </w:pPr>
      <w:bookmarkStart w:id="6" w:name="_Hlk119330231"/>
      <w:r w:rsidRPr="002179A5">
        <w:rPr>
          <w:color w:val="463B85"/>
        </w:rPr>
        <w:t xml:space="preserve">Βασικές πληροφορίες για τις </w:t>
      </w:r>
      <w:r w:rsidR="00014326">
        <w:rPr>
          <w:color w:val="463B85"/>
        </w:rPr>
        <w:t>Θ</w:t>
      </w:r>
      <w:r w:rsidRPr="002179A5">
        <w:rPr>
          <w:color w:val="463B85"/>
        </w:rPr>
        <w:t>εμελιώδεις Θεωρίες</w:t>
      </w:r>
    </w:p>
    <w:p w14:paraId="2E4BC27D" w14:textId="6E307174" w:rsidR="000C678E" w:rsidRPr="008221A6" w:rsidRDefault="002179A5" w:rsidP="002179A5">
      <w:pPr>
        <w:pStyle w:val="ListParagraph"/>
        <w:rPr>
          <w:color w:val="463B85"/>
        </w:rPr>
      </w:pPr>
      <w:r w:rsidRPr="002179A5">
        <w:rPr>
          <w:color w:val="463B85"/>
        </w:rPr>
        <w:t>5 Βασικές Ανάγκες και Στρατηγικές για την εκπλήρωσή τους</w:t>
      </w:r>
    </w:p>
    <w:bookmarkEnd w:id="4"/>
    <w:bookmarkEnd w:id="5"/>
    <w:bookmarkEnd w:id="6"/>
    <w:p w14:paraId="54C53984" w14:textId="77777777" w:rsidR="008221A6" w:rsidRPr="003821F4" w:rsidRDefault="008221A6" w:rsidP="000744C3">
      <w:pPr>
        <w:spacing w:before="360" w:beforeAutospacing="0" w:after="0" w:afterAutospacing="0" w:line="240" w:lineRule="auto"/>
        <w:rPr>
          <w:b/>
          <w:bCs w:val="0"/>
          <w:color w:val="0070C0"/>
          <w:sz w:val="32"/>
          <w:szCs w:val="32"/>
          <w:lang w:eastAsia="en-GB"/>
        </w:rPr>
      </w:pPr>
    </w:p>
    <w:p w14:paraId="39273BDC" w14:textId="00BA604E" w:rsidR="00A335EA" w:rsidRPr="002179A5" w:rsidRDefault="002179A5" w:rsidP="000744C3">
      <w:pPr>
        <w:spacing w:before="360" w:beforeAutospacing="0" w:after="0" w:afterAutospacing="0" w:line="240" w:lineRule="auto"/>
        <w:rPr>
          <w:b/>
          <w:bCs w:val="0"/>
          <w:color w:val="0070C0"/>
          <w:sz w:val="32"/>
          <w:szCs w:val="32"/>
          <w:lang w:val="en-US" w:eastAsia="en-GB"/>
        </w:rPr>
      </w:pPr>
      <w:r>
        <w:rPr>
          <w:b/>
          <w:bCs w:val="0"/>
          <w:color w:val="0070C0"/>
          <w:sz w:val="32"/>
          <w:szCs w:val="32"/>
          <w:lang w:eastAsia="en-GB"/>
        </w:rPr>
        <w:t>Συγγραφείς</w:t>
      </w:r>
    </w:p>
    <w:p w14:paraId="02B04765" w14:textId="6EFCC97B" w:rsidR="00372611" w:rsidRPr="00AE48FC" w:rsidRDefault="007947C9" w:rsidP="00372611">
      <w:pPr>
        <w:spacing w:before="0" w:beforeAutospacing="0" w:after="120" w:afterAutospacing="0"/>
        <w:rPr>
          <w:sz w:val="28"/>
          <w:szCs w:val="28"/>
          <w:lang w:val="de-AT" w:eastAsia="en-GB"/>
        </w:rPr>
      </w:pPr>
      <w:r w:rsidRPr="00AE48FC">
        <w:rPr>
          <w:sz w:val="28"/>
          <w:szCs w:val="28"/>
          <w:lang w:val="de-AT" w:eastAsia="en-GB"/>
        </w:rPr>
        <w:t>Klaus Linde-Leimer</w:t>
      </w:r>
      <w:r w:rsidR="006F0B60">
        <w:rPr>
          <w:sz w:val="28"/>
          <w:szCs w:val="28"/>
          <w:lang w:val="de-AT" w:eastAsia="en-GB"/>
        </w:rPr>
        <w:t xml:space="preserve"> and </w:t>
      </w:r>
      <w:r w:rsidR="006F0B60" w:rsidRPr="00AE48FC">
        <w:rPr>
          <w:sz w:val="28"/>
          <w:szCs w:val="28"/>
          <w:lang w:val="de-AT" w:eastAsia="en-GB"/>
        </w:rPr>
        <w:t>Susanne Linde</w:t>
      </w:r>
      <w:r w:rsidRPr="00AE48FC">
        <w:rPr>
          <w:sz w:val="28"/>
          <w:szCs w:val="28"/>
          <w:lang w:val="de-AT" w:eastAsia="en-GB"/>
        </w:rPr>
        <w:t>, Blickpunkt Identität</w:t>
      </w:r>
    </w:p>
    <w:p w14:paraId="321E9D30" w14:textId="4ADB3BD1" w:rsidR="002A0C7D" w:rsidRPr="00B35E72" w:rsidRDefault="00E138DB" w:rsidP="0069423F">
      <w:pPr>
        <w:spacing w:before="120" w:beforeAutospacing="0" w:after="0" w:afterAutospacing="0" w:line="240" w:lineRule="auto"/>
        <w:rPr>
          <w:b/>
          <w:bCs w:val="0"/>
          <w:color w:val="0070C0"/>
          <w:sz w:val="32"/>
          <w:szCs w:val="32"/>
          <w:lang w:val="de-AT" w:eastAsia="en-GB"/>
        </w:rPr>
      </w:pPr>
      <w:r>
        <w:rPr>
          <w:b/>
          <w:bCs w:val="0"/>
          <w:color w:val="0070C0"/>
          <w:sz w:val="32"/>
          <w:szCs w:val="32"/>
          <w:lang w:eastAsia="en-GB"/>
        </w:rPr>
        <w:t>Διαμόρφωση</w:t>
      </w:r>
    </w:p>
    <w:p w14:paraId="470DEE8D" w14:textId="293BEC61" w:rsidR="000C40B7" w:rsidRPr="003821F4" w:rsidRDefault="00FB1767" w:rsidP="00FB1767">
      <w:pPr>
        <w:spacing w:before="0" w:beforeAutospacing="0" w:after="120" w:afterAutospacing="0"/>
        <w:rPr>
          <w:sz w:val="16"/>
          <w:szCs w:val="16"/>
          <w:lang w:val="fr-FR" w:eastAsia="en-GB"/>
        </w:rPr>
      </w:pPr>
      <w:r w:rsidRPr="007D6C12">
        <w:rPr>
          <w:noProof/>
          <w:sz w:val="16"/>
          <w:szCs w:val="16"/>
          <w:lang w:eastAsia="el-GR"/>
        </w:rPr>
        <mc:AlternateContent>
          <mc:Choice Requires="wps">
            <w:drawing>
              <wp:anchor distT="0" distB="0" distL="114300" distR="114300" simplePos="0" relativeHeight="251663360" behindDoc="0" locked="0" layoutInCell="1" allowOverlap="1" wp14:anchorId="0F6A6F3F" wp14:editId="0FD7F992">
                <wp:simplePos x="0" y="0"/>
                <wp:positionH relativeFrom="column">
                  <wp:posOffset>-1468755</wp:posOffset>
                </wp:positionH>
                <wp:positionV relativeFrom="paragraph">
                  <wp:posOffset>345440</wp:posOffset>
                </wp:positionV>
                <wp:extent cx="12192000" cy="1582420"/>
                <wp:effectExtent l="0" t="0" r="0" b="0"/>
                <wp:wrapNone/>
                <wp:docPr id="12" name="Freeform: Shape 1">
                  <a:extLst xmlns:a="http://schemas.openxmlformats.org/drawingml/2006/main">
                    <a:ext uri="{FF2B5EF4-FFF2-40B4-BE49-F238E27FC236}">
                      <a16:creationId xmlns:a16="http://schemas.microsoft.com/office/drawing/2014/main" id="{FCE594E9-7133-4CB6-B5A4-2DA458A9FA4E}"/>
                    </a:ext>
                  </a:extLst>
                </wp:docPr>
                <wp:cNvGraphicFramePr/>
                <a:graphic xmlns:a="http://schemas.openxmlformats.org/drawingml/2006/main">
                  <a:graphicData uri="http://schemas.microsoft.com/office/word/2010/wordprocessingShape">
                    <wps:wsp>
                      <wps:cNvSpPr/>
                      <wps:spPr>
                        <a:xfrm rot="10800000">
                          <a:off x="0" y="0"/>
                          <a:ext cx="12192000" cy="1582420"/>
                        </a:xfrm>
                        <a:custGeom>
                          <a:avLst/>
                          <a:gdLst>
                            <a:gd name="connsiteX0" fmla="*/ 0 w 12192000"/>
                            <a:gd name="connsiteY0" fmla="*/ 0 h 6628049"/>
                            <a:gd name="connsiteX1" fmla="*/ 12192000 w 12192000"/>
                            <a:gd name="connsiteY1" fmla="*/ 0 h 6628049"/>
                            <a:gd name="connsiteX2" fmla="*/ 12192000 w 12192000"/>
                            <a:gd name="connsiteY2" fmla="*/ 5462319 h 6628049"/>
                            <a:gd name="connsiteX3" fmla="*/ 12016697 w 12192000"/>
                            <a:gd name="connsiteY3" fmla="*/ 5499119 h 6628049"/>
                            <a:gd name="connsiteX4" fmla="*/ 11477362 w 12192000"/>
                            <a:gd name="connsiteY4" fmla="*/ 5641801 h 6628049"/>
                            <a:gd name="connsiteX5" fmla="*/ 7162679 w 12192000"/>
                            <a:gd name="connsiteY5" fmla="*/ 6509770 h 6628049"/>
                            <a:gd name="connsiteX6" fmla="*/ 2847996 w 12192000"/>
                            <a:gd name="connsiteY6" fmla="*/ 3615635 h 6628049"/>
                            <a:gd name="connsiteX7" fmla="*/ 151319 w 12192000"/>
                            <a:gd name="connsiteY7" fmla="*/ 3304106 h 6628049"/>
                            <a:gd name="connsiteX8" fmla="*/ 0 w 12192000"/>
                            <a:gd name="connsiteY8" fmla="*/ 3341278 h 66280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2192000" h="6628049">
                              <a:moveTo>
                                <a:pt x="0" y="0"/>
                              </a:moveTo>
                              <a:lnTo>
                                <a:pt x="12192000" y="0"/>
                              </a:lnTo>
                              <a:lnTo>
                                <a:pt x="12192000" y="5462319"/>
                              </a:lnTo>
                              <a:lnTo>
                                <a:pt x="12016697" y="5499119"/>
                              </a:lnTo>
                              <a:cubicBezTo>
                                <a:pt x="11836919" y="5540086"/>
                                <a:pt x="11657141" y="5587553"/>
                                <a:pt x="11477362" y="5641801"/>
                              </a:cubicBezTo>
                              <a:cubicBezTo>
                                <a:pt x="10039134" y="6075786"/>
                                <a:pt x="8600906" y="6943755"/>
                                <a:pt x="7162679" y="6509770"/>
                              </a:cubicBezTo>
                              <a:cubicBezTo>
                                <a:pt x="5724453" y="6075786"/>
                                <a:pt x="4286224" y="4339847"/>
                                <a:pt x="2847996" y="3615635"/>
                              </a:cubicBezTo>
                              <a:cubicBezTo>
                                <a:pt x="1949104" y="3169783"/>
                                <a:pt x="1050211" y="3108542"/>
                                <a:pt x="151319" y="3304106"/>
                              </a:cubicBezTo>
                              <a:lnTo>
                                <a:pt x="0" y="3341278"/>
                              </a:lnTo>
                              <a:close/>
                            </a:path>
                          </a:pathLst>
                        </a:custGeom>
                        <a:solidFill>
                          <a:srgbClr val="1A7EBA"/>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V relativeFrom="margin">
                  <wp14:pctHeight>0</wp14:pctHeight>
                </wp14:sizeRelV>
              </wp:anchor>
            </w:drawing>
          </mc:Choice>
          <mc:Fallback xmlns:w16du="http://schemas.microsoft.com/office/word/2023/wordml/word16du">
            <w:pict>
              <v:shape w14:anchorId="261C5890" id="Freeform: Shape 1" o:spid="_x0000_s1026" style="position:absolute;margin-left:-115.65pt;margin-top:27.2pt;width:960pt;height:124.6pt;rotation:180;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2192000,6628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" path="m,l12192000,r,5462319l12016697,5499119v-179778,40967,-359556,88434,-539335,142682c10039134,6075786,8600906,6943755,7162679,6509770,5724453,6075786,4286224,4339847,2847996,3615635,1949104,3169783,1050211,3108542,151319,3304106l,3341278,,xe" fillcolor="#1a7eba" stroked="f" strokeweight="1pt">
                <v:stroke joinstyle="miter"/>
                <v:path arrowok="t" o:connecttype="custom" o:connectlocs="0,0;12192000,0;12192000,1304107;12016697,1312893;11477362,1346957;7162679,1554181;2847996,863218;151319,788842;0,797717" o:connectangles="0,0,0,0,0,0,0,0,0"/>
              </v:shape>
            </w:pict>
          </mc:Fallback>
        </mc:AlternateContent>
      </w:r>
      <w:r w:rsidR="00BB5219">
        <w:rPr>
          <w:sz w:val="28"/>
          <w:szCs w:val="28"/>
          <w:lang w:eastAsia="en-GB"/>
        </w:rPr>
        <w:t>Παντελής</w:t>
      </w:r>
      <w:r w:rsidR="00BB5219" w:rsidRPr="00B35E72">
        <w:rPr>
          <w:sz w:val="28"/>
          <w:szCs w:val="28"/>
          <w:lang w:val="de-AT" w:eastAsia="en-GB"/>
        </w:rPr>
        <w:t xml:space="preserve"> </w:t>
      </w:r>
      <w:r w:rsidR="00BB5219">
        <w:rPr>
          <w:sz w:val="28"/>
          <w:szCs w:val="28"/>
          <w:lang w:eastAsia="en-GB"/>
        </w:rPr>
        <w:t>Μπαλαούρας</w:t>
      </w:r>
      <w:r w:rsidR="00812572" w:rsidRPr="00372611">
        <w:rPr>
          <w:sz w:val="28"/>
          <w:szCs w:val="28"/>
          <w:lang w:val="de-AT" w:eastAsia="en-GB"/>
        </w:rPr>
        <w:t>, GUnet</w:t>
      </w:r>
      <w:r w:rsidR="00372611" w:rsidRPr="00372611">
        <w:rPr>
          <w:sz w:val="28"/>
          <w:szCs w:val="28"/>
          <w:lang w:val="de-AT" w:eastAsia="en-GB"/>
        </w:rPr>
        <w:t>, Klaus L</w:t>
      </w:r>
      <w:r w:rsidR="00372611">
        <w:rPr>
          <w:sz w:val="28"/>
          <w:szCs w:val="28"/>
          <w:lang w:val="de-AT" w:eastAsia="en-GB"/>
        </w:rPr>
        <w:t>inde-Leimer, Blickpunkt Identit</w:t>
      </w:r>
      <w:r w:rsidR="007759D9">
        <w:rPr>
          <w:sz w:val="28"/>
          <w:szCs w:val="28"/>
          <w:lang w:val="de-AT" w:eastAsia="en-GB"/>
        </w:rPr>
        <w:t>ä</w:t>
      </w:r>
      <w:r w:rsidR="00372611">
        <w:rPr>
          <w:sz w:val="28"/>
          <w:szCs w:val="28"/>
          <w:lang w:val="de-AT" w:eastAsia="en-GB"/>
        </w:rPr>
        <w:t>t</w:t>
      </w:r>
      <w:bookmarkStart w:id="7" w:name="_Hlk13583558"/>
      <w:r w:rsidR="008105EA" w:rsidRPr="007D6C12">
        <w:rPr>
          <w:noProof/>
          <w:sz w:val="16"/>
          <w:szCs w:val="16"/>
          <w:lang w:eastAsia="el-GR"/>
        </w:rPr>
        <w:drawing>
          <wp:anchor distT="0" distB="0" distL="114300" distR="114300" simplePos="0" relativeHeight="251666432" behindDoc="0" locked="0" layoutInCell="1" allowOverlap="1" wp14:anchorId="05AE509D" wp14:editId="4BC42AA9">
            <wp:simplePos x="0" y="0"/>
            <wp:positionH relativeFrom="column">
              <wp:posOffset>-808875</wp:posOffset>
            </wp:positionH>
            <wp:positionV relativeFrom="paragraph">
              <wp:posOffset>873587</wp:posOffset>
            </wp:positionV>
            <wp:extent cx="1684020" cy="495300"/>
            <wp:effectExtent l="0" t="0" r="0" b="0"/>
            <wp:wrapNone/>
            <wp:docPr id="6" name="Picture 13" descr="C:\Users\Georgia-Work\AppData\Roaming\Skype\georgia.aristidou\media_messaging\media_cache\^DD49E969C8C275A0BF0095F3F01442BBA23C6B6D6D2A977CE4^pimgpsh_fullsize_distr.jpg">
              <a:extLst xmlns:a="http://schemas.openxmlformats.org/drawingml/2006/main">
                <a:ext uri="{FF2B5EF4-FFF2-40B4-BE49-F238E27FC236}">
                  <a16:creationId xmlns:a16="http://schemas.microsoft.com/office/drawing/2014/main" id="{1C42E41A-1449-42AB-8031-A3B3D472EB12}"/>
                </a:ext>
              </a:extLst>
            </wp:docPr>
            <wp:cNvGraphicFramePr/>
            <a:graphic xmlns:a="http://schemas.openxmlformats.org/drawingml/2006/main">
              <a:graphicData uri="http://schemas.openxmlformats.org/drawingml/2006/picture">
                <pic:pic xmlns:pic="http://schemas.openxmlformats.org/drawingml/2006/picture">
                  <pic:nvPicPr>
                    <pic:cNvPr id="6" name="Picture 13" descr="C:\Users\Georgia-Work\AppData\Roaming\Skype\georgia.aristidou\media_messaging\media_cache\^DD49E969C8C275A0BF0095F3F01442BBA23C6B6D6D2A977CE4^pimgpsh_fullsize_distr.jpg">
                      <a:extLst>
                        <a:ext uri="{FF2B5EF4-FFF2-40B4-BE49-F238E27FC236}">
                          <a16:creationId xmlns:a16="http://schemas.microsoft.com/office/drawing/2014/main" id="{1C42E41A-1449-42AB-8031-A3B3D472EB12}"/>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84020" cy="495300"/>
                    </a:xfrm>
                    <a:prstGeom prst="rect">
                      <a:avLst/>
                    </a:prstGeom>
                    <a:noFill/>
                    <a:ln>
                      <a:noFill/>
                    </a:ln>
                  </pic:spPr>
                </pic:pic>
              </a:graphicData>
            </a:graphic>
          </wp:anchor>
        </w:drawing>
      </w:r>
      <w:r w:rsidR="008105EA" w:rsidRPr="007D6C12">
        <w:rPr>
          <w:noProof/>
          <w:sz w:val="16"/>
          <w:szCs w:val="16"/>
          <w:lang w:eastAsia="el-GR"/>
        </w:rPr>
        <mc:AlternateContent>
          <mc:Choice Requires="wps">
            <w:drawing>
              <wp:anchor distT="0" distB="0" distL="114300" distR="114300" simplePos="0" relativeHeight="251665408" behindDoc="0" locked="0" layoutInCell="1" allowOverlap="1" wp14:anchorId="2867E53F" wp14:editId="6A8CE47D">
                <wp:simplePos x="0" y="0"/>
                <wp:positionH relativeFrom="column">
                  <wp:posOffset>790402</wp:posOffset>
                </wp:positionH>
                <wp:positionV relativeFrom="paragraph">
                  <wp:posOffset>907068</wp:posOffset>
                </wp:positionV>
                <wp:extent cx="5678888" cy="632422"/>
                <wp:effectExtent l="0" t="0" r="0" b="0"/>
                <wp:wrapNone/>
                <wp:docPr id="602" name="Ορθογώνιο 4"/>
                <wp:cNvGraphicFramePr/>
                <a:graphic xmlns:a="http://schemas.openxmlformats.org/drawingml/2006/main">
                  <a:graphicData uri="http://schemas.microsoft.com/office/word/2010/wordprocessingShape">
                    <wps:wsp>
                      <wps:cNvSpPr/>
                      <wps:spPr>
                        <a:xfrm>
                          <a:off x="0" y="0"/>
                          <a:ext cx="5678888" cy="632422"/>
                        </a:xfrm>
                        <a:prstGeom prst="rect">
                          <a:avLst/>
                        </a:prstGeom>
                      </wps:spPr>
                      <wps:txbx>
                        <w:txbxContent>
                          <w:p w14:paraId="58922580" w14:textId="0D4550DB" w:rsidR="000E4E30" w:rsidRDefault="000E4E30" w:rsidP="000E4E30">
                            <w:pPr>
                              <w:spacing w:line="216" w:lineRule="auto"/>
                              <w:rPr>
                                <w:rFonts w:asciiTheme="majorHAnsi" w:hAnsi="Calibri Light" w:cstheme="minorBidi"/>
                                <w:color w:val="FFFFFF" w:themeColor="background1"/>
                                <w:kern w:val="24"/>
                                <w:sz w:val="18"/>
                                <w:szCs w:val="18"/>
                              </w:rPr>
                            </w:pPr>
                            <w:r>
                              <w:rPr>
                                <w:rFonts w:asciiTheme="majorHAnsi" w:hAnsi="Calibri Light" w:cstheme="minorBidi"/>
                                <w:color w:val="FFFFFF" w:themeColor="background1"/>
                                <w:kern w:val="24"/>
                                <w:sz w:val="18"/>
                                <w:szCs w:val="18"/>
                              </w:rPr>
                              <w:t>Η υποστήριξη της Ευρωπαϊκής Επιτροπής για την παραγωγή της παρούσας έκδοσης δεν συνιστά αποδοχή του περιεχομένου, το οποίο αντανακλά τις απόψεις μόνον των δημιουργών, και η Ευρωπαϊκή Επιτροπή δεν φέρει ουδεμία ευθύνη για οποιαδήποτε χρήση των πληροφοριών που εμπεριέχονται σε αυτό.</w:t>
                            </w:r>
                          </w:p>
                          <w:p w14:paraId="7283F501" w14:textId="59EDD6AA" w:rsidR="003821F4" w:rsidRPr="007D6C12" w:rsidRDefault="003821F4" w:rsidP="007D6C12">
                            <w:pPr>
                              <w:spacing w:after="120" w:line="216" w:lineRule="auto"/>
                              <w:rPr>
                                <w:rFonts w:asciiTheme="majorHAnsi" w:hAnsi="Calibri Light" w:cstheme="minorBidi"/>
                                <w:color w:val="FFFFFF" w:themeColor="background1"/>
                                <w:kern w:val="24"/>
                                <w:sz w:val="18"/>
                                <w:szCs w:val="18"/>
                                <w:lang w:val="en-US"/>
                              </w:rPr>
                            </w:pPr>
                            <w:r w:rsidRPr="007D6C12">
                              <w:rPr>
                                <w:rFonts w:asciiTheme="majorHAnsi" w:hAnsi="Calibri Light" w:cstheme="minorBidi"/>
                                <w:color w:val="FFFFFF" w:themeColor="background1"/>
                                <w:kern w:val="24"/>
                                <w:sz w:val="18"/>
                                <w:szCs w:val="18"/>
                                <w:lang w:val="en-US"/>
                              </w:rPr>
                              <w:t>e for any use which may be made of the information contained therein.</w:t>
                            </w:r>
                          </w:p>
                        </w:txbxContent>
                      </wps:txbx>
                      <wps:bodyPr vert="horz" wrap="square" lIns="91440" tIns="45720" rIns="91440" bIns="45720" rtlCol="0" anchor="ctr">
                        <a:normAutofit/>
                      </wps:bodyPr>
                    </wps:wsp>
                  </a:graphicData>
                </a:graphic>
                <wp14:sizeRelH relativeFrom="margin">
                  <wp14:pctWidth>0</wp14:pctWidth>
                </wp14:sizeRelH>
              </wp:anchor>
            </w:drawing>
          </mc:Choice>
          <mc:Fallback>
            <w:pict>
              <v:rect w14:anchorId="2867E53F" id="Ορθογώνιο 4" o:spid="_x0000_s1026" style="position:absolute;left:0;text-align:left;margin-left:62.25pt;margin-top:71.4pt;width:447.15pt;height:49.8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" filled="f" stroked="f">
                <v:textbox>
                  <w:txbxContent>
                    <w:p w14:paraId="58922580" w14:textId="0D4550DB" w:rsidR="000E4E30" w:rsidRDefault="000E4E30" w:rsidP="000E4E30">
                      <w:pPr>
                        <w:spacing w:line="216" w:lineRule="auto"/>
                        <w:rPr>
                          <w:rFonts w:asciiTheme="majorHAnsi" w:hAnsi="Calibri Light" w:cstheme="minorBidi"/>
                          <w:color w:val="FFFFFF" w:themeColor="background1"/>
                          <w:kern w:val="24"/>
                          <w:sz w:val="18"/>
                          <w:szCs w:val="18"/>
                        </w:rPr>
                      </w:pPr>
                      <w:r>
                        <w:rPr>
                          <w:rFonts w:asciiTheme="majorHAnsi" w:hAnsi="Calibri Light" w:cstheme="minorBidi"/>
                          <w:color w:val="FFFFFF" w:themeColor="background1"/>
                          <w:kern w:val="24"/>
                          <w:sz w:val="18"/>
                          <w:szCs w:val="18"/>
                        </w:rPr>
                        <w:t>Η υποστήριξη της Ευρωπαϊκής Επιτροπής για την παραγωγή της παρούσας έκδοσης δεν συνιστά αποδοχή του περιεχομένου, το οποίο αντανακλά τις απόψεις μόνον των δημιουργών, και η Ευρωπαϊκή Επιτροπή δεν φέρει ουδεμία ευθύνη για οποιαδήποτε χρήση των πληροφοριών που εμπεριέχονται σε αυτό.</w:t>
                      </w:r>
                    </w:p>
                    <w:p w14:paraId="7283F501" w14:textId="59EDD6AA" w:rsidR="003821F4" w:rsidRPr="007D6C12" w:rsidRDefault="003821F4" w:rsidP="007D6C12">
                      <w:pPr>
                        <w:spacing w:after="120" w:line="216" w:lineRule="auto"/>
                        <w:rPr>
                          <w:rFonts w:asciiTheme="majorHAnsi" w:hAnsi="Calibri Light" w:cstheme="minorBidi"/>
                          <w:color w:val="FFFFFF" w:themeColor="background1"/>
                          <w:kern w:val="24"/>
                          <w:sz w:val="18"/>
                          <w:szCs w:val="18"/>
                          <w:lang w:val="en-US"/>
                        </w:rPr>
                      </w:pPr>
                      <w:r w:rsidRPr="007D6C12">
                        <w:rPr>
                          <w:rFonts w:asciiTheme="majorHAnsi" w:hAnsi="Calibri Light" w:cstheme="minorBidi"/>
                          <w:color w:val="FFFFFF" w:themeColor="background1"/>
                          <w:kern w:val="24"/>
                          <w:sz w:val="18"/>
                          <w:szCs w:val="18"/>
                          <w:lang w:val="en-US"/>
                        </w:rPr>
                        <w:t>e for any use which may be made of the information contained therein.</w:t>
                      </w:r>
                    </w:p>
                  </w:txbxContent>
                </v:textbox>
              </v:rect>
            </w:pict>
          </mc:Fallback>
        </mc:AlternateContent>
      </w:r>
      <w:r w:rsidR="002600B4" w:rsidRPr="003821F4">
        <w:rPr>
          <w:lang w:val="fr-FR" w:eastAsia="en-GB"/>
        </w:rPr>
        <w:br w:type="page"/>
      </w:r>
    </w:p>
    <w:p w14:paraId="07B816C7" w14:textId="3C4E900F" w:rsidR="000C40B7" w:rsidRPr="003821F4" w:rsidRDefault="00423C37" w:rsidP="00423C37">
      <w:pPr>
        <w:spacing w:before="0" w:beforeAutospacing="0" w:after="160" w:afterAutospacing="0" w:line="259" w:lineRule="auto"/>
        <w:jc w:val="left"/>
        <w:rPr>
          <w:sz w:val="16"/>
          <w:szCs w:val="16"/>
          <w:lang w:val="fr-FR"/>
        </w:rPr>
      </w:pPr>
      <w:r w:rsidRPr="003821F4">
        <w:rPr>
          <w:sz w:val="16"/>
          <w:szCs w:val="16"/>
          <w:lang w:val="fr-FR"/>
        </w:rPr>
        <w:lastRenderedPageBreak/>
        <w:br w:type="page"/>
      </w:r>
    </w:p>
    <w:p w14:paraId="7B1F3510" w14:textId="77777777" w:rsidR="000C678E" w:rsidRPr="003821F4" w:rsidRDefault="000C678E" w:rsidP="0069423F">
      <w:pPr>
        <w:spacing w:before="0" w:beforeAutospacing="0" w:after="0" w:afterAutospacing="0" w:line="259" w:lineRule="auto"/>
        <w:jc w:val="left"/>
        <w:rPr>
          <w:sz w:val="16"/>
          <w:szCs w:val="16"/>
          <w:lang w:val="fr-FR"/>
        </w:rPr>
      </w:pPr>
    </w:p>
    <w:bookmarkEnd w:id="7"/>
    <w:p w14:paraId="496C1927" w14:textId="77777777" w:rsidR="00D73970" w:rsidRPr="00FF5C13" w:rsidRDefault="00D73970" w:rsidP="00D73970">
      <w:pPr>
        <w:jc w:val="center"/>
        <w:rPr>
          <w:b/>
          <w:bCs w:val="0"/>
          <w:color w:val="0070C0"/>
          <w:sz w:val="32"/>
          <w:szCs w:val="28"/>
          <w:lang w:eastAsia="en-GB"/>
        </w:rPr>
      </w:pPr>
      <w:r w:rsidRPr="002A0C7D">
        <w:rPr>
          <w:b/>
          <w:color w:val="0070C0"/>
          <w:sz w:val="32"/>
          <w:szCs w:val="28"/>
          <w:lang w:val="el"/>
        </w:rPr>
        <w:t>Δήλωση για τα δικαιώματα πνευματικής ιδιοκτησίας</w:t>
      </w:r>
      <w:r w:rsidRPr="00FF5C13">
        <w:rPr>
          <w:b/>
          <w:bCs w:val="0"/>
          <w:color w:val="0070C0"/>
          <w:sz w:val="32"/>
          <w:szCs w:val="28"/>
          <w:lang w:eastAsia="en-GB"/>
        </w:rPr>
        <w:t>:</w:t>
      </w:r>
    </w:p>
    <w:p w14:paraId="28B284EA" w14:textId="77777777" w:rsidR="000B6B49" w:rsidRPr="002A0C7D" w:rsidRDefault="000B6B49" w:rsidP="00EC42BA">
      <w:pPr>
        <w:jc w:val="center"/>
        <w:rPr>
          <w:b/>
          <w:bCs w:val="0"/>
          <w:color w:val="002060"/>
          <w:lang w:eastAsia="en-GB"/>
        </w:rPr>
      </w:pPr>
    </w:p>
    <w:p w14:paraId="3EABB685" w14:textId="1030498B" w:rsidR="00D13158" w:rsidRPr="00B479EA" w:rsidRDefault="00A5466C" w:rsidP="00EC42BA">
      <w:pPr>
        <w:jc w:val="center"/>
        <w:rPr>
          <w:color w:val="262626" w:themeColor="text1" w:themeTint="D9"/>
          <w:lang w:val="de-DE" w:eastAsia="en-GB"/>
        </w:rPr>
      </w:pPr>
      <w:r>
        <w:rPr>
          <w:noProof/>
          <w:lang w:eastAsia="el-GR"/>
        </w:rPr>
        <w:drawing>
          <wp:inline distT="0" distB="0" distL="0" distR="0" wp14:anchorId="2782155E" wp14:editId="492FA68A">
            <wp:extent cx="1406013" cy="492105"/>
            <wp:effectExtent l="0" t="0" r="3810" b="3810"/>
            <wp:docPr id="10" name="Picture 2" descr="Εικόνα που περιέχει κείμενο, clipart&#10;&#10;Περιγραφή που δημιουργήθηκε αυτόματα">
              <a:hlinkClick xmlns:a="http://schemas.openxmlformats.org/drawingml/2006/main" r:id="rId11"/>
              <a:extLst xmlns:a="http://schemas.openxmlformats.org/drawingml/2006/main">
                <a:ext uri="{FF2B5EF4-FFF2-40B4-BE49-F238E27FC236}">
                  <a16:creationId xmlns:a16="http://schemas.microsoft.com/office/drawing/2014/main" id="{E2ED367B-557F-4906-8ECD-DAD1FC6829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descr="Εικόνα που περιέχει κείμενο, clipart&#10;&#10;Περιγραφή που δημιουργήθηκε αυτόματα">
                      <a:hlinkClick r:id="rId11"/>
                      <a:extLst>
                        <a:ext uri="{FF2B5EF4-FFF2-40B4-BE49-F238E27FC236}">
                          <a16:creationId xmlns:a16="http://schemas.microsoft.com/office/drawing/2014/main" id="{E2ED367B-557F-4906-8ECD-DAD1FC68294E}"/>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06013" cy="49210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sidR="00D13158" w:rsidRPr="00B479EA">
        <w:rPr>
          <w:lang w:val="de-DE"/>
        </w:rPr>
        <w:br/>
      </w:r>
    </w:p>
    <w:p w14:paraId="52DE1E13" w14:textId="77777777" w:rsidR="00F16807" w:rsidRPr="004A5A38" w:rsidRDefault="00F16807" w:rsidP="00F16807">
      <w:pPr>
        <w:rPr>
          <w:sz w:val="28"/>
          <w:szCs w:val="24"/>
          <w:lang w:eastAsia="en-GB"/>
        </w:rPr>
      </w:pPr>
      <w:r w:rsidRPr="00675625">
        <w:rPr>
          <w:sz w:val="28"/>
          <w:szCs w:val="24"/>
          <w:lang w:val="el"/>
        </w:rPr>
        <w:t>Αυτό το έργο αδειοδοτείται βάσει διεθνούς άδειας Creative Commons Αναφορά Δημιουργού-Μη Εμπορική Χρήση-Παρόμοια Διανομή 4.0. Είστε</w:t>
      </w:r>
      <w:r w:rsidRPr="004A5A38">
        <w:rPr>
          <w:sz w:val="28"/>
          <w:szCs w:val="24"/>
        </w:rPr>
        <w:t xml:space="preserve"> </w:t>
      </w:r>
      <w:r w:rsidRPr="00675625">
        <w:rPr>
          <w:sz w:val="28"/>
          <w:szCs w:val="24"/>
          <w:lang w:val="el"/>
        </w:rPr>
        <w:t>ελεύθεροι</w:t>
      </w:r>
      <w:r w:rsidRPr="004A5A38">
        <w:rPr>
          <w:sz w:val="28"/>
          <w:szCs w:val="24"/>
        </w:rPr>
        <w:t xml:space="preserve"> </w:t>
      </w:r>
      <w:r w:rsidRPr="00675625">
        <w:rPr>
          <w:sz w:val="28"/>
          <w:szCs w:val="24"/>
          <w:lang w:val="el"/>
        </w:rPr>
        <w:t>να</w:t>
      </w:r>
      <w:r w:rsidRPr="004A5A38">
        <w:rPr>
          <w:sz w:val="28"/>
          <w:szCs w:val="24"/>
        </w:rPr>
        <w:t>:</w:t>
      </w:r>
    </w:p>
    <w:p w14:paraId="02CEB360" w14:textId="3B78831C" w:rsidR="00763A50" w:rsidRPr="004A6F99" w:rsidRDefault="00763A50" w:rsidP="00763A50">
      <w:pPr>
        <w:spacing w:before="0" w:beforeAutospacing="0" w:after="0" w:afterAutospacing="0"/>
        <w:ind w:left="357"/>
        <w:rPr>
          <w:noProof/>
        </w:rPr>
      </w:pPr>
      <w:r w:rsidRPr="00042E2D">
        <w:rPr>
          <w:b/>
          <w:noProof/>
          <w:color w:val="F68121"/>
        </w:rPr>
        <w:t xml:space="preserve">μοιραστείτε </w:t>
      </w:r>
      <w:r w:rsidRPr="00042E2D">
        <w:rPr>
          <w:noProof/>
        </w:rPr>
        <w:t>—</w:t>
      </w:r>
      <w:r w:rsidR="004A6F99" w:rsidRPr="004A6F99">
        <w:rPr>
          <w:noProof/>
        </w:rPr>
        <w:t>αντιγράψτε και διανείμετε το υλικό αποκλειστικά στο ίδιο μέσο ή μορφή όπως βρίσκεται στον ιστότοπο του έργου και την πλατφόρμα του έργου (word, excel, PDF, PPT).</w:t>
      </w:r>
    </w:p>
    <w:p w14:paraId="4EC40D17" w14:textId="77777777" w:rsidR="00763A50" w:rsidRPr="00042E2D" w:rsidRDefault="00763A50" w:rsidP="00763A50">
      <w:pPr>
        <w:spacing w:before="0" w:beforeAutospacing="0" w:after="0" w:afterAutospacing="0"/>
        <w:ind w:left="357"/>
        <w:rPr>
          <w:noProof/>
        </w:rPr>
      </w:pPr>
      <w:r w:rsidRPr="00042E2D">
        <w:rPr>
          <w:b/>
          <w:noProof/>
          <w:color w:val="F68121"/>
        </w:rPr>
        <w:t>προσαρμόσετε</w:t>
      </w:r>
      <w:r w:rsidRPr="00EF4420">
        <w:rPr>
          <w:noProof/>
          <w:color w:val="0070C0"/>
          <w:sz w:val="28"/>
          <w:szCs w:val="28"/>
        </w:rPr>
        <w:t xml:space="preserve"> </w:t>
      </w:r>
      <w:r w:rsidRPr="00042E2D">
        <w:rPr>
          <w:noProof/>
        </w:rPr>
        <w:t>— διασκευάσετε, μετασχηματιματίσετε και αξιοποιήσετε το υλικό</w:t>
      </w:r>
    </w:p>
    <w:p w14:paraId="5237136F" w14:textId="77777777" w:rsidR="00763A50" w:rsidRPr="0021736E" w:rsidRDefault="00763A50" w:rsidP="00763A50">
      <w:pPr>
        <w:rPr>
          <w:color w:val="000000" w:themeColor="text1"/>
          <w:sz w:val="28"/>
          <w:szCs w:val="24"/>
        </w:rPr>
      </w:pPr>
      <w:r w:rsidRPr="006567D3">
        <w:rPr>
          <w:color w:val="262626" w:themeColor="text1" w:themeTint="D9"/>
          <w:sz w:val="28"/>
          <w:szCs w:val="24"/>
          <w:lang w:val="el"/>
        </w:rPr>
        <w:t>υπό τους ακόλουθους όρους</w:t>
      </w:r>
      <w:r w:rsidRPr="0021736E">
        <w:rPr>
          <w:color w:val="262626" w:themeColor="text1" w:themeTint="D9"/>
          <w:sz w:val="28"/>
          <w:szCs w:val="24"/>
        </w:rPr>
        <w:t>:</w:t>
      </w:r>
    </w:p>
    <w:p w14:paraId="25F15F45" w14:textId="77777777" w:rsidR="00763A50" w:rsidRPr="00042E2D" w:rsidRDefault="00763A50" w:rsidP="00763A50">
      <w:pPr>
        <w:spacing w:before="0" w:beforeAutospacing="0" w:after="0"/>
        <w:ind w:left="360"/>
        <w:rPr>
          <w:b/>
          <w:noProof/>
          <w:color w:val="F68121"/>
        </w:rPr>
      </w:pPr>
      <w:r w:rsidRPr="00042E2D">
        <w:rPr>
          <w:b/>
          <w:noProof/>
          <w:color w:val="F68121"/>
        </w:rPr>
        <w:t xml:space="preserve">Αναφορά </w:t>
      </w:r>
    </w:p>
    <w:p w14:paraId="37E09AA8" w14:textId="77777777" w:rsidR="00763A50" w:rsidRPr="00042E2D" w:rsidRDefault="00763A50" w:rsidP="00763A50">
      <w:pPr>
        <w:spacing w:before="0" w:beforeAutospacing="0" w:after="0" w:afterAutospacing="0"/>
        <w:ind w:left="360"/>
        <w:rPr>
          <w:rFonts w:eastAsiaTheme="majorEastAsia" w:cstheme="majorHAnsi"/>
          <w:bCs w:val="0"/>
          <w:noProof/>
          <w:kern w:val="28"/>
          <w:szCs w:val="24"/>
          <w:lang w:eastAsia="ja-JP"/>
        </w:rPr>
      </w:pPr>
      <w:r w:rsidRPr="00042E2D">
        <w:rPr>
          <w:rFonts w:eastAsiaTheme="majorEastAsia" w:cstheme="majorHAnsi"/>
          <w:bCs w:val="0"/>
          <w:noProof/>
          <w:kern w:val="28"/>
          <w:szCs w:val="24"/>
          <w:lang w:eastAsia="ja-JP"/>
        </w:rPr>
        <w:t>1.</w:t>
      </w:r>
      <w:r w:rsidRPr="00042E2D">
        <w:rPr>
          <w:rFonts w:eastAsiaTheme="majorEastAsia" w:cstheme="majorHAnsi"/>
          <w:bCs w:val="0"/>
          <w:noProof/>
          <w:kern w:val="28"/>
          <w:szCs w:val="24"/>
          <w:lang w:eastAsia="ja-JP"/>
        </w:rPr>
        <w:tab/>
        <w:t>Πρέπει να αναφέρετε την κατάλληλη αναφορά στην πηγή:</w:t>
      </w:r>
    </w:p>
    <w:p w14:paraId="3E99E889" w14:textId="77777777" w:rsidR="00763A50" w:rsidRPr="00EF4420" w:rsidRDefault="00763A50" w:rsidP="00763A50">
      <w:pPr>
        <w:spacing w:before="0" w:beforeAutospacing="0" w:after="0" w:afterAutospacing="0"/>
        <w:ind w:left="360"/>
        <w:rPr>
          <w:rFonts w:eastAsiaTheme="majorEastAsia" w:cstheme="majorHAnsi"/>
          <w:bCs w:val="0"/>
          <w:noProof/>
          <w:kern w:val="28"/>
          <w:szCs w:val="24"/>
          <w:lang w:val="en-US" w:eastAsia="ja-JP"/>
        </w:rPr>
      </w:pPr>
      <w:r w:rsidRPr="00EF4420">
        <w:rPr>
          <w:rFonts w:eastAsiaTheme="majorEastAsia" w:cstheme="majorHAnsi"/>
          <w:bCs w:val="0"/>
          <w:noProof/>
          <w:kern w:val="28"/>
          <w:szCs w:val="24"/>
          <w:lang w:val="en-US" w:eastAsia="ja-JP"/>
        </w:rPr>
        <w:t>European Heart Project, www. european-heart.eu ΚΑΙ</w:t>
      </w:r>
    </w:p>
    <w:p w14:paraId="317AB0E1" w14:textId="77777777" w:rsidR="00763A50" w:rsidRPr="00042E2D" w:rsidRDefault="00763A50" w:rsidP="00763A50">
      <w:pPr>
        <w:spacing w:before="0" w:beforeAutospacing="0" w:after="0" w:afterAutospacing="0"/>
        <w:ind w:left="360"/>
        <w:rPr>
          <w:rFonts w:eastAsiaTheme="majorEastAsia" w:cstheme="majorHAnsi"/>
          <w:bCs w:val="0"/>
          <w:noProof/>
          <w:kern w:val="28"/>
          <w:szCs w:val="24"/>
          <w:lang w:eastAsia="ja-JP"/>
        </w:rPr>
      </w:pPr>
      <w:r w:rsidRPr="00042E2D">
        <w:rPr>
          <w:rFonts w:eastAsiaTheme="majorEastAsia" w:cstheme="majorHAnsi"/>
          <w:bCs w:val="0"/>
          <w:noProof/>
          <w:kern w:val="28"/>
          <w:szCs w:val="24"/>
          <w:lang w:eastAsia="ja-JP"/>
        </w:rPr>
        <w:t>Το όνομα (τα ονόματα) του (των) συγγραφέα (-ων) του αντίστοιχου υλικού, εφόσον υπάρχει.</w:t>
      </w:r>
    </w:p>
    <w:p w14:paraId="4AE06ACC" w14:textId="77777777" w:rsidR="00763A50" w:rsidRPr="00042E2D" w:rsidRDefault="00763A50" w:rsidP="00763A50">
      <w:pPr>
        <w:spacing w:before="0" w:beforeAutospacing="0" w:after="0" w:afterAutospacing="0"/>
        <w:ind w:left="360"/>
        <w:rPr>
          <w:rFonts w:eastAsiaTheme="majorEastAsia" w:cstheme="majorHAnsi"/>
          <w:bCs w:val="0"/>
          <w:noProof/>
          <w:kern w:val="28"/>
          <w:szCs w:val="24"/>
          <w:lang w:eastAsia="ja-JP"/>
        </w:rPr>
      </w:pPr>
      <w:r w:rsidRPr="00042E2D">
        <w:rPr>
          <w:rFonts w:eastAsiaTheme="majorEastAsia" w:cstheme="majorHAnsi"/>
          <w:bCs w:val="0"/>
          <w:noProof/>
          <w:kern w:val="28"/>
          <w:szCs w:val="24"/>
          <w:lang w:eastAsia="ja-JP"/>
        </w:rPr>
        <w:t>2.</w:t>
      </w:r>
      <w:r w:rsidRPr="00042E2D">
        <w:rPr>
          <w:rFonts w:eastAsiaTheme="majorEastAsia" w:cstheme="majorHAnsi"/>
          <w:bCs w:val="0"/>
          <w:noProof/>
          <w:kern w:val="28"/>
          <w:szCs w:val="24"/>
          <w:lang w:eastAsia="ja-JP"/>
        </w:rPr>
        <w:tab/>
        <w:t>Πρέπει να παρέχετε αυτόν τον σύνδεσμο προς την άδεια χρήσης</w:t>
      </w:r>
    </w:p>
    <w:p w14:paraId="1E6E03C1" w14:textId="77777777" w:rsidR="00763A50" w:rsidRPr="00042E2D" w:rsidRDefault="00763A50" w:rsidP="00763A50">
      <w:pPr>
        <w:spacing w:before="0" w:beforeAutospacing="0" w:after="0" w:afterAutospacing="0"/>
        <w:ind w:left="360"/>
        <w:rPr>
          <w:rFonts w:eastAsiaTheme="majorEastAsia" w:cstheme="majorHAnsi"/>
          <w:bCs w:val="0"/>
          <w:noProof/>
          <w:kern w:val="28"/>
          <w:szCs w:val="24"/>
          <w:lang w:eastAsia="ja-JP"/>
        </w:rPr>
      </w:pPr>
      <w:r w:rsidRPr="00EF4420">
        <w:rPr>
          <w:rFonts w:eastAsiaTheme="majorEastAsia" w:cstheme="majorHAnsi"/>
          <w:bCs w:val="0"/>
          <w:noProof/>
          <w:kern w:val="28"/>
          <w:szCs w:val="24"/>
          <w:lang w:val="en-US" w:eastAsia="ja-JP"/>
        </w:rPr>
        <w:t>https</w:t>
      </w:r>
      <w:r w:rsidRPr="00042E2D">
        <w:rPr>
          <w:rFonts w:eastAsiaTheme="majorEastAsia" w:cstheme="majorHAnsi"/>
          <w:bCs w:val="0"/>
          <w:noProof/>
          <w:kern w:val="28"/>
          <w:szCs w:val="24"/>
          <w:lang w:eastAsia="ja-JP"/>
        </w:rPr>
        <w:t>://</w:t>
      </w:r>
      <w:r w:rsidRPr="00EF4420">
        <w:rPr>
          <w:rFonts w:eastAsiaTheme="majorEastAsia" w:cstheme="majorHAnsi"/>
          <w:bCs w:val="0"/>
          <w:noProof/>
          <w:kern w:val="28"/>
          <w:szCs w:val="24"/>
          <w:lang w:val="en-US" w:eastAsia="ja-JP"/>
        </w:rPr>
        <w:t>creativecommons</w:t>
      </w:r>
      <w:r w:rsidRPr="00042E2D">
        <w:rPr>
          <w:rFonts w:eastAsiaTheme="majorEastAsia" w:cstheme="majorHAnsi"/>
          <w:bCs w:val="0"/>
          <w:noProof/>
          <w:kern w:val="28"/>
          <w:szCs w:val="24"/>
          <w:lang w:eastAsia="ja-JP"/>
        </w:rPr>
        <w:t>.</w:t>
      </w:r>
      <w:r w:rsidRPr="00EF4420">
        <w:rPr>
          <w:rFonts w:eastAsiaTheme="majorEastAsia" w:cstheme="majorHAnsi"/>
          <w:bCs w:val="0"/>
          <w:noProof/>
          <w:kern w:val="28"/>
          <w:szCs w:val="24"/>
          <w:lang w:val="en-US" w:eastAsia="ja-JP"/>
        </w:rPr>
        <w:t>org</w:t>
      </w:r>
      <w:r w:rsidRPr="00042E2D">
        <w:rPr>
          <w:rFonts w:eastAsiaTheme="majorEastAsia" w:cstheme="majorHAnsi"/>
          <w:bCs w:val="0"/>
          <w:noProof/>
          <w:kern w:val="28"/>
          <w:szCs w:val="24"/>
          <w:lang w:eastAsia="ja-JP"/>
        </w:rPr>
        <w:t>/</w:t>
      </w:r>
      <w:r w:rsidRPr="00EF4420">
        <w:rPr>
          <w:rFonts w:eastAsiaTheme="majorEastAsia" w:cstheme="majorHAnsi"/>
          <w:bCs w:val="0"/>
          <w:noProof/>
          <w:kern w:val="28"/>
          <w:szCs w:val="24"/>
          <w:lang w:val="en-US" w:eastAsia="ja-JP"/>
        </w:rPr>
        <w:t>licenses</w:t>
      </w:r>
      <w:r w:rsidRPr="00042E2D">
        <w:rPr>
          <w:rFonts w:eastAsiaTheme="majorEastAsia" w:cstheme="majorHAnsi"/>
          <w:bCs w:val="0"/>
          <w:noProof/>
          <w:kern w:val="28"/>
          <w:szCs w:val="24"/>
          <w:lang w:eastAsia="ja-JP"/>
        </w:rPr>
        <w:t>/</w:t>
      </w:r>
      <w:r w:rsidRPr="00EF4420">
        <w:rPr>
          <w:rFonts w:eastAsiaTheme="majorEastAsia" w:cstheme="majorHAnsi"/>
          <w:bCs w:val="0"/>
          <w:noProof/>
          <w:kern w:val="28"/>
          <w:szCs w:val="24"/>
          <w:lang w:val="en-US" w:eastAsia="ja-JP"/>
        </w:rPr>
        <w:t>by</w:t>
      </w:r>
      <w:r w:rsidRPr="00042E2D">
        <w:rPr>
          <w:rFonts w:eastAsiaTheme="majorEastAsia" w:cstheme="majorHAnsi"/>
          <w:bCs w:val="0"/>
          <w:noProof/>
          <w:kern w:val="28"/>
          <w:szCs w:val="24"/>
          <w:lang w:eastAsia="ja-JP"/>
        </w:rPr>
        <w:t>-</w:t>
      </w:r>
      <w:r w:rsidRPr="00EF4420">
        <w:rPr>
          <w:rFonts w:eastAsiaTheme="majorEastAsia" w:cstheme="majorHAnsi"/>
          <w:bCs w:val="0"/>
          <w:noProof/>
          <w:kern w:val="28"/>
          <w:szCs w:val="24"/>
          <w:lang w:val="en-US" w:eastAsia="ja-JP"/>
        </w:rPr>
        <w:t>nc</w:t>
      </w:r>
      <w:r w:rsidRPr="00042E2D">
        <w:rPr>
          <w:rFonts w:eastAsiaTheme="majorEastAsia" w:cstheme="majorHAnsi"/>
          <w:bCs w:val="0"/>
          <w:noProof/>
          <w:kern w:val="28"/>
          <w:szCs w:val="24"/>
          <w:lang w:eastAsia="ja-JP"/>
        </w:rPr>
        <w:t>-</w:t>
      </w:r>
      <w:r w:rsidRPr="00EF4420">
        <w:rPr>
          <w:rFonts w:eastAsiaTheme="majorEastAsia" w:cstheme="majorHAnsi"/>
          <w:bCs w:val="0"/>
          <w:noProof/>
          <w:kern w:val="28"/>
          <w:szCs w:val="24"/>
          <w:lang w:val="en-US" w:eastAsia="ja-JP"/>
        </w:rPr>
        <w:t>sa</w:t>
      </w:r>
      <w:r w:rsidRPr="00042E2D">
        <w:rPr>
          <w:rFonts w:eastAsiaTheme="majorEastAsia" w:cstheme="majorHAnsi"/>
          <w:bCs w:val="0"/>
          <w:noProof/>
          <w:kern w:val="28"/>
          <w:szCs w:val="24"/>
          <w:lang w:eastAsia="ja-JP"/>
        </w:rPr>
        <w:t>/4.0/</w:t>
      </w:r>
    </w:p>
    <w:p w14:paraId="7D92CF50" w14:textId="77777777" w:rsidR="00763A50" w:rsidRPr="00042E2D" w:rsidRDefault="00763A50" w:rsidP="00763A50">
      <w:pPr>
        <w:spacing w:before="0" w:beforeAutospacing="0" w:after="0" w:afterAutospacing="0"/>
        <w:ind w:left="360"/>
        <w:rPr>
          <w:rFonts w:eastAsiaTheme="majorEastAsia" w:cstheme="majorHAnsi"/>
          <w:bCs w:val="0"/>
          <w:noProof/>
          <w:kern w:val="28"/>
          <w:szCs w:val="24"/>
          <w:lang w:eastAsia="ja-JP"/>
        </w:rPr>
      </w:pPr>
      <w:r w:rsidRPr="00042E2D">
        <w:rPr>
          <w:rFonts w:eastAsiaTheme="majorEastAsia" w:cstheme="majorHAnsi"/>
          <w:bCs w:val="0"/>
          <w:noProof/>
          <w:kern w:val="28"/>
          <w:szCs w:val="24"/>
          <w:lang w:eastAsia="ja-JP"/>
        </w:rPr>
        <w:t>3.</w:t>
      </w:r>
      <w:r w:rsidRPr="00042E2D">
        <w:rPr>
          <w:rFonts w:eastAsiaTheme="majorEastAsia" w:cstheme="majorHAnsi"/>
          <w:bCs w:val="0"/>
          <w:noProof/>
          <w:kern w:val="28"/>
          <w:szCs w:val="24"/>
          <w:lang w:eastAsia="ja-JP"/>
        </w:rPr>
        <w:tab/>
        <w:t>Πρέπει να αναφέρετε πότε έχουν γίνει αλλαγές.</w:t>
      </w:r>
    </w:p>
    <w:p w14:paraId="042825DB" w14:textId="77777777" w:rsidR="00763A50" w:rsidRPr="00EF4420" w:rsidRDefault="00763A50" w:rsidP="00763A50">
      <w:pPr>
        <w:spacing w:before="0" w:beforeAutospacing="0" w:after="0" w:afterAutospacing="0"/>
        <w:ind w:left="360"/>
        <w:rPr>
          <w:rFonts w:eastAsiaTheme="majorEastAsia" w:cstheme="majorHAnsi"/>
          <w:bCs w:val="0"/>
          <w:noProof/>
          <w:kern w:val="28"/>
          <w:szCs w:val="24"/>
          <w:lang w:eastAsia="ja-JP"/>
        </w:rPr>
      </w:pPr>
      <w:r w:rsidRPr="00EF4420">
        <w:rPr>
          <w:rFonts w:eastAsiaTheme="majorEastAsia" w:cstheme="majorHAnsi"/>
          <w:bCs w:val="0"/>
          <w:noProof/>
          <w:kern w:val="28"/>
          <w:szCs w:val="24"/>
          <w:lang w:eastAsia="ja-JP"/>
        </w:rPr>
        <w:t>Μπορείτε να το κάνετε αυτό με οποιονδήποτε εύλογο τρόπο, αλλά όχι με τρόπο που να δίνει την εντύπωση ότι ο δικαιοπάροχος υποστηρίζει εσάς ή τη χρήση σας.</w:t>
      </w:r>
    </w:p>
    <w:p w14:paraId="1340E45B" w14:textId="77777777" w:rsidR="00763A50" w:rsidRPr="00EF4420" w:rsidRDefault="00763A50" w:rsidP="00763A50">
      <w:pPr>
        <w:spacing w:before="0" w:beforeAutospacing="0" w:after="0" w:afterAutospacing="0"/>
        <w:ind w:left="360"/>
        <w:rPr>
          <w:rFonts w:eastAsiaTheme="majorEastAsia" w:cstheme="majorHAnsi"/>
          <w:bCs w:val="0"/>
          <w:noProof/>
          <w:kern w:val="28"/>
          <w:szCs w:val="24"/>
          <w:lang w:eastAsia="ja-JP"/>
        </w:rPr>
      </w:pPr>
      <w:r w:rsidRPr="00EF4420">
        <w:rPr>
          <w:b/>
          <w:noProof/>
          <w:color w:val="F68121"/>
        </w:rPr>
        <w:t>Μη εμπορική</w:t>
      </w:r>
      <w:r w:rsidRPr="00EF4420">
        <w:rPr>
          <w:noProof/>
          <w:color w:val="0070C0"/>
          <w:sz w:val="28"/>
          <w:szCs w:val="28"/>
        </w:rPr>
        <w:t xml:space="preserve"> </w:t>
      </w:r>
      <w:r w:rsidRPr="00EF4420">
        <w:rPr>
          <w:noProof/>
        </w:rPr>
        <w:t>— Δεν επιτρέπεται η χρήση του υλικού για εμπορικούς σκοπούς.</w:t>
      </w:r>
    </w:p>
    <w:p w14:paraId="3B852776" w14:textId="77777777" w:rsidR="00763A50" w:rsidRPr="00EF4420" w:rsidRDefault="00763A50" w:rsidP="00763A50">
      <w:pPr>
        <w:spacing w:before="0" w:beforeAutospacing="0" w:after="0"/>
        <w:ind w:left="360"/>
        <w:rPr>
          <w:noProof/>
        </w:rPr>
      </w:pPr>
      <w:r w:rsidRPr="00EF4420">
        <w:rPr>
          <w:b/>
          <w:noProof/>
          <w:color w:val="F68121"/>
          <w:szCs w:val="24"/>
        </w:rPr>
        <w:t>Παρόμοια Διανομή</w:t>
      </w:r>
      <w:r w:rsidRPr="00EF4420">
        <w:rPr>
          <w:b/>
          <w:noProof/>
          <w:color w:val="F68121"/>
        </w:rPr>
        <w:t xml:space="preserve"> </w:t>
      </w:r>
      <w:r w:rsidRPr="00EF4420">
        <w:rPr>
          <w:noProof/>
        </w:rPr>
        <w:t>— Εάν διασκευάσετε, μετασχηματίσετε ή αναπτύξετε το υλικό, πρέπει να διανείμετε τις συνεισφορές σας με την ίδια άδεια με το πρωτότυπο.</w:t>
      </w:r>
    </w:p>
    <w:p w14:paraId="7E47C0BE" w14:textId="77777777" w:rsidR="00763A50" w:rsidRPr="00042E2D" w:rsidRDefault="00763A50" w:rsidP="00763A50">
      <w:pPr>
        <w:pStyle w:val="ListParagraph"/>
        <w:numPr>
          <w:ilvl w:val="0"/>
          <w:numId w:val="12"/>
        </w:numPr>
        <w:spacing w:before="0" w:after="160" w:line="259" w:lineRule="auto"/>
        <w:contextualSpacing/>
        <w:jc w:val="left"/>
        <w:rPr>
          <w:noProof/>
        </w:rPr>
      </w:pPr>
      <w:r w:rsidRPr="00042E2D">
        <w:rPr>
          <w:noProof/>
        </w:rPr>
        <w:br w:type="page"/>
      </w:r>
    </w:p>
    <w:p w14:paraId="00DA2240" w14:textId="1825F257" w:rsidR="00D13158" w:rsidRPr="00097340" w:rsidRDefault="00675625" w:rsidP="003649C3">
      <w:pPr>
        <w:pStyle w:val="ListParagraph"/>
        <w:numPr>
          <w:ilvl w:val="0"/>
          <w:numId w:val="12"/>
        </w:numPr>
        <w:spacing w:before="100" w:beforeAutospacing="1" w:after="200" w:line="312" w:lineRule="auto"/>
        <w:contextualSpacing/>
        <w:jc w:val="both"/>
        <w:rPr>
          <w:noProof/>
          <w:lang w:eastAsia="en-GB"/>
        </w:rPr>
      </w:pPr>
      <w:r w:rsidRPr="00097340">
        <w:rPr>
          <w:noProof/>
          <w:lang w:eastAsia="en-GB"/>
        </w:rPr>
        <w:lastRenderedPageBreak/>
        <w:br w:type="page"/>
      </w:r>
    </w:p>
    <w:p w14:paraId="51F75BED" w14:textId="0DD41F6F" w:rsidR="009425E0" w:rsidRPr="00097340" w:rsidRDefault="009425E0" w:rsidP="00776DC9"/>
    <w:sdt>
      <w:sdtPr>
        <w:rPr>
          <w:rFonts w:ascii="Verdana" w:eastAsia="Times New Roman" w:hAnsi="Verdana" w:cs="Times New Roman"/>
          <w:sz w:val="6"/>
          <w:szCs w:val="24"/>
          <w:lang w:val="de-DE"/>
        </w:rPr>
        <w:id w:val="289174035"/>
        <w:docPartObj>
          <w:docPartGallery w:val="Table of Contents"/>
          <w:docPartUnique/>
        </w:docPartObj>
      </w:sdtPr>
      <w:sdtEndPr>
        <w:rPr>
          <w:rFonts w:asciiTheme="minorHAnsi" w:eastAsia="MyriadPro-Regular" w:hAnsiTheme="minorHAnsi" w:cs="Arial"/>
          <w:sz w:val="24"/>
          <w:szCs w:val="22"/>
        </w:rPr>
      </w:sdtEndPr>
      <w:sdtContent>
        <w:p w14:paraId="7018E156" w14:textId="7FB8A7B5" w:rsidR="00C44DF3" w:rsidRPr="00014326" w:rsidRDefault="00014326" w:rsidP="00521816">
          <w:pPr>
            <w:spacing w:line="240" w:lineRule="auto"/>
            <w:rPr>
              <w:rStyle w:val="ContentTitleChar"/>
              <w:color w:val="0070C0"/>
              <w:sz w:val="28"/>
            </w:rPr>
          </w:pPr>
          <w:r>
            <w:rPr>
              <w:rStyle w:val="ContentTitleChar"/>
              <w:color w:val="0070C0"/>
              <w:sz w:val="28"/>
            </w:rPr>
            <w:t>Περιεχόμενα</w:t>
          </w:r>
        </w:p>
        <w:p w14:paraId="3B63FB21" w14:textId="3084BE2E" w:rsidR="00014326" w:rsidRDefault="00C44DF3">
          <w:pPr>
            <w:pStyle w:val="TOC1"/>
            <w:rPr>
              <w:rFonts w:eastAsiaTheme="minorEastAsia" w:cstheme="minorBidi"/>
              <w:bCs w:val="0"/>
              <w:noProof/>
              <w:sz w:val="22"/>
              <w:lang w:eastAsia="el-GR"/>
            </w:rPr>
          </w:pPr>
          <w:r w:rsidRPr="00B479EA">
            <w:rPr>
              <w:rStyle w:val="Hyperlink"/>
              <w:rFonts w:eastAsia="Times New Roman"/>
              <w:bCs w:val="0"/>
              <w:lang w:val="de-DE" w:eastAsia="de-DE"/>
            </w:rPr>
            <w:fldChar w:fldCharType="begin"/>
          </w:r>
          <w:r w:rsidRPr="00B479EA">
            <w:rPr>
              <w:rStyle w:val="Hyperlink"/>
              <w:rFonts w:eastAsia="Times New Roman"/>
              <w:bCs w:val="0"/>
              <w:lang w:val="de-DE" w:eastAsia="de-DE"/>
            </w:rPr>
            <w:instrText xml:space="preserve"> TOC \o "1-3" \h \z \u </w:instrText>
          </w:r>
          <w:r w:rsidRPr="00B479EA">
            <w:rPr>
              <w:rStyle w:val="Hyperlink"/>
              <w:rFonts w:eastAsia="Times New Roman"/>
              <w:bCs w:val="0"/>
              <w:lang w:val="de-DE" w:eastAsia="de-DE"/>
            </w:rPr>
            <w:fldChar w:fldCharType="separate"/>
          </w:r>
          <w:hyperlink w:anchor="_Toc124087353" w:history="1">
            <w:r w:rsidR="00014326" w:rsidRPr="00F953D7">
              <w:rPr>
                <w:rStyle w:val="Hyperlink"/>
                <w:noProof/>
                <w:lang w:val="en-US"/>
              </w:rPr>
              <w:t>1</w:t>
            </w:r>
            <w:r w:rsidR="00014326">
              <w:rPr>
                <w:rFonts w:eastAsiaTheme="minorEastAsia" w:cstheme="minorBidi"/>
                <w:bCs w:val="0"/>
                <w:noProof/>
                <w:sz w:val="22"/>
                <w:lang w:eastAsia="el-GR"/>
              </w:rPr>
              <w:tab/>
            </w:r>
            <w:r w:rsidR="00014326" w:rsidRPr="00F953D7">
              <w:rPr>
                <w:rStyle w:val="Hyperlink"/>
                <w:noProof/>
              </w:rPr>
              <w:t>Το</w:t>
            </w:r>
            <w:r w:rsidR="00014326" w:rsidRPr="00F953D7">
              <w:rPr>
                <w:rStyle w:val="Hyperlink"/>
                <w:noProof/>
                <w:lang w:val="en-US"/>
              </w:rPr>
              <w:t xml:space="preserve"> </w:t>
            </w:r>
            <w:r w:rsidR="00014326" w:rsidRPr="00F953D7">
              <w:rPr>
                <w:rStyle w:val="Hyperlink"/>
                <w:noProof/>
              </w:rPr>
              <w:t>έργο</w:t>
            </w:r>
            <w:r w:rsidR="00014326" w:rsidRPr="00F953D7">
              <w:rPr>
                <w:rStyle w:val="Hyperlink"/>
                <w:noProof/>
                <w:lang w:val="en-US"/>
              </w:rPr>
              <w:t xml:space="preserve"> European Heart Project</w:t>
            </w:r>
            <w:r w:rsidR="00014326">
              <w:rPr>
                <w:noProof/>
                <w:webHidden/>
              </w:rPr>
              <w:tab/>
            </w:r>
            <w:r w:rsidR="00014326">
              <w:rPr>
                <w:noProof/>
                <w:webHidden/>
              </w:rPr>
              <w:fldChar w:fldCharType="begin"/>
            </w:r>
            <w:r w:rsidR="00014326">
              <w:rPr>
                <w:noProof/>
                <w:webHidden/>
              </w:rPr>
              <w:instrText xml:space="preserve"> PAGEREF _Toc124087353 \h </w:instrText>
            </w:r>
            <w:r w:rsidR="00014326">
              <w:rPr>
                <w:noProof/>
                <w:webHidden/>
              </w:rPr>
            </w:r>
            <w:r w:rsidR="00014326">
              <w:rPr>
                <w:noProof/>
                <w:webHidden/>
              </w:rPr>
              <w:fldChar w:fldCharType="separate"/>
            </w:r>
            <w:r w:rsidR="008E2EF9">
              <w:rPr>
                <w:noProof/>
                <w:webHidden/>
              </w:rPr>
              <w:t>1</w:t>
            </w:r>
            <w:r w:rsidR="00014326">
              <w:rPr>
                <w:noProof/>
                <w:webHidden/>
              </w:rPr>
              <w:fldChar w:fldCharType="end"/>
            </w:r>
          </w:hyperlink>
        </w:p>
        <w:p w14:paraId="05A5FE5A" w14:textId="0CB57FFF" w:rsidR="00014326" w:rsidRDefault="00000000">
          <w:pPr>
            <w:pStyle w:val="TOC1"/>
            <w:rPr>
              <w:rFonts w:eastAsiaTheme="minorEastAsia" w:cstheme="minorBidi"/>
              <w:bCs w:val="0"/>
              <w:noProof/>
              <w:sz w:val="22"/>
              <w:lang w:eastAsia="el-GR"/>
            </w:rPr>
          </w:pPr>
          <w:hyperlink w:anchor="_Toc124087354" w:history="1">
            <w:r w:rsidR="00014326" w:rsidRPr="00F953D7">
              <w:rPr>
                <w:rStyle w:val="Hyperlink"/>
                <w:noProof/>
              </w:rPr>
              <w:t>2</w:t>
            </w:r>
            <w:r w:rsidR="00014326">
              <w:rPr>
                <w:rFonts w:eastAsiaTheme="minorEastAsia" w:cstheme="minorBidi"/>
                <w:bCs w:val="0"/>
                <w:noProof/>
                <w:sz w:val="22"/>
                <w:lang w:eastAsia="el-GR"/>
              </w:rPr>
              <w:tab/>
            </w:r>
            <w:r w:rsidR="00014326" w:rsidRPr="00F953D7">
              <w:rPr>
                <w:rStyle w:val="Hyperlink"/>
                <w:noProof/>
              </w:rPr>
              <w:t>Ενότητα – Οδηγός για Εκπαιδευτικούς</w:t>
            </w:r>
            <w:r w:rsidR="00014326">
              <w:rPr>
                <w:noProof/>
                <w:webHidden/>
              </w:rPr>
              <w:tab/>
            </w:r>
            <w:r w:rsidR="00014326">
              <w:rPr>
                <w:noProof/>
                <w:webHidden/>
              </w:rPr>
              <w:fldChar w:fldCharType="begin"/>
            </w:r>
            <w:r w:rsidR="00014326">
              <w:rPr>
                <w:noProof/>
                <w:webHidden/>
              </w:rPr>
              <w:instrText xml:space="preserve"> PAGEREF _Toc124087354 \h </w:instrText>
            </w:r>
            <w:r w:rsidR="00014326">
              <w:rPr>
                <w:noProof/>
                <w:webHidden/>
              </w:rPr>
            </w:r>
            <w:r w:rsidR="00014326">
              <w:rPr>
                <w:noProof/>
                <w:webHidden/>
              </w:rPr>
              <w:fldChar w:fldCharType="separate"/>
            </w:r>
            <w:r w:rsidR="008E2EF9">
              <w:rPr>
                <w:noProof/>
                <w:webHidden/>
              </w:rPr>
              <w:t>2</w:t>
            </w:r>
            <w:r w:rsidR="00014326">
              <w:rPr>
                <w:noProof/>
                <w:webHidden/>
              </w:rPr>
              <w:fldChar w:fldCharType="end"/>
            </w:r>
          </w:hyperlink>
        </w:p>
        <w:p w14:paraId="4C1B829C" w14:textId="48D17DB4" w:rsidR="00014326" w:rsidRDefault="00000000">
          <w:pPr>
            <w:pStyle w:val="TOC1"/>
            <w:rPr>
              <w:rFonts w:eastAsiaTheme="minorEastAsia" w:cstheme="minorBidi"/>
              <w:bCs w:val="0"/>
              <w:noProof/>
              <w:sz w:val="22"/>
              <w:lang w:eastAsia="el-GR"/>
            </w:rPr>
          </w:pPr>
          <w:hyperlink w:anchor="_Toc124087355" w:history="1">
            <w:r w:rsidR="00014326" w:rsidRPr="00F953D7">
              <w:rPr>
                <w:rStyle w:val="Hyperlink"/>
                <w:noProof/>
              </w:rPr>
              <w:t>3</w:t>
            </w:r>
            <w:r w:rsidR="00014326">
              <w:rPr>
                <w:rFonts w:eastAsiaTheme="minorEastAsia" w:cstheme="minorBidi"/>
                <w:bCs w:val="0"/>
                <w:noProof/>
                <w:sz w:val="22"/>
                <w:lang w:eastAsia="el-GR"/>
              </w:rPr>
              <w:tab/>
            </w:r>
            <w:r w:rsidR="00014326" w:rsidRPr="00F953D7">
              <w:rPr>
                <w:rStyle w:val="Hyperlink"/>
                <w:noProof/>
              </w:rPr>
              <w:t>Μια νέα ολιστική προσέγγιση για την καλύτερη αντιμετώπιση των σημερινών προκλήσεων</w:t>
            </w:r>
            <w:r w:rsidR="00014326">
              <w:rPr>
                <w:noProof/>
                <w:webHidden/>
              </w:rPr>
              <w:tab/>
            </w:r>
            <w:r w:rsidR="00014326">
              <w:rPr>
                <w:noProof/>
                <w:webHidden/>
              </w:rPr>
              <w:fldChar w:fldCharType="begin"/>
            </w:r>
            <w:r w:rsidR="00014326">
              <w:rPr>
                <w:noProof/>
                <w:webHidden/>
              </w:rPr>
              <w:instrText xml:space="preserve"> PAGEREF _Toc124087355 \h </w:instrText>
            </w:r>
            <w:r w:rsidR="00014326">
              <w:rPr>
                <w:noProof/>
                <w:webHidden/>
              </w:rPr>
            </w:r>
            <w:r w:rsidR="00014326">
              <w:rPr>
                <w:noProof/>
                <w:webHidden/>
              </w:rPr>
              <w:fldChar w:fldCharType="separate"/>
            </w:r>
            <w:r w:rsidR="008E2EF9">
              <w:rPr>
                <w:noProof/>
                <w:webHidden/>
              </w:rPr>
              <w:t>4</w:t>
            </w:r>
            <w:r w:rsidR="00014326">
              <w:rPr>
                <w:noProof/>
                <w:webHidden/>
              </w:rPr>
              <w:fldChar w:fldCharType="end"/>
            </w:r>
          </w:hyperlink>
        </w:p>
        <w:p w14:paraId="566E7230" w14:textId="79B1FFF7" w:rsidR="00014326" w:rsidRDefault="00000000">
          <w:pPr>
            <w:pStyle w:val="TOC1"/>
            <w:rPr>
              <w:rFonts w:eastAsiaTheme="minorEastAsia" w:cstheme="minorBidi"/>
              <w:bCs w:val="0"/>
              <w:noProof/>
              <w:sz w:val="22"/>
              <w:lang w:eastAsia="el-GR"/>
            </w:rPr>
          </w:pPr>
          <w:hyperlink w:anchor="_Toc124087356" w:history="1">
            <w:r w:rsidR="00014326" w:rsidRPr="00F953D7">
              <w:rPr>
                <w:rStyle w:val="Hyperlink"/>
                <w:noProof/>
              </w:rPr>
              <w:t>4</w:t>
            </w:r>
            <w:r w:rsidR="00014326">
              <w:rPr>
                <w:rFonts w:eastAsiaTheme="minorEastAsia" w:cstheme="minorBidi"/>
                <w:bCs w:val="0"/>
                <w:noProof/>
                <w:sz w:val="22"/>
                <w:lang w:eastAsia="el-GR"/>
              </w:rPr>
              <w:tab/>
            </w:r>
            <w:r w:rsidR="00014326" w:rsidRPr="00F953D7">
              <w:rPr>
                <w:rStyle w:val="Hyperlink"/>
                <w:noProof/>
              </w:rPr>
              <w:t>Λίγες λέξεις πριν ξεκινήσουμε</w:t>
            </w:r>
            <w:r w:rsidR="00014326">
              <w:rPr>
                <w:noProof/>
                <w:webHidden/>
              </w:rPr>
              <w:tab/>
            </w:r>
            <w:r w:rsidR="00014326">
              <w:rPr>
                <w:noProof/>
                <w:webHidden/>
              </w:rPr>
              <w:fldChar w:fldCharType="begin"/>
            </w:r>
            <w:r w:rsidR="00014326">
              <w:rPr>
                <w:noProof/>
                <w:webHidden/>
              </w:rPr>
              <w:instrText xml:space="preserve"> PAGEREF _Toc124087356 \h </w:instrText>
            </w:r>
            <w:r w:rsidR="00014326">
              <w:rPr>
                <w:noProof/>
                <w:webHidden/>
              </w:rPr>
            </w:r>
            <w:r w:rsidR="00014326">
              <w:rPr>
                <w:noProof/>
                <w:webHidden/>
              </w:rPr>
              <w:fldChar w:fldCharType="separate"/>
            </w:r>
            <w:r w:rsidR="008E2EF9">
              <w:rPr>
                <w:noProof/>
                <w:webHidden/>
              </w:rPr>
              <w:t>7</w:t>
            </w:r>
            <w:r w:rsidR="00014326">
              <w:rPr>
                <w:noProof/>
                <w:webHidden/>
              </w:rPr>
              <w:fldChar w:fldCharType="end"/>
            </w:r>
          </w:hyperlink>
        </w:p>
        <w:p w14:paraId="661F7B45" w14:textId="1FE32FCC" w:rsidR="00014326" w:rsidRDefault="00000000">
          <w:pPr>
            <w:pStyle w:val="TOC1"/>
            <w:rPr>
              <w:rFonts w:eastAsiaTheme="minorEastAsia" w:cstheme="minorBidi"/>
              <w:bCs w:val="0"/>
              <w:noProof/>
              <w:sz w:val="22"/>
              <w:lang w:eastAsia="el-GR"/>
            </w:rPr>
          </w:pPr>
          <w:hyperlink w:anchor="_Toc124087357" w:history="1">
            <w:r w:rsidR="00014326" w:rsidRPr="00F953D7">
              <w:rPr>
                <w:rStyle w:val="Hyperlink"/>
                <w:noProof/>
              </w:rPr>
              <w:t>5</w:t>
            </w:r>
            <w:r w:rsidR="00014326">
              <w:rPr>
                <w:rFonts w:eastAsiaTheme="minorEastAsia" w:cstheme="minorBidi"/>
                <w:bCs w:val="0"/>
                <w:noProof/>
                <w:sz w:val="22"/>
                <w:lang w:eastAsia="el-GR"/>
              </w:rPr>
              <w:tab/>
            </w:r>
            <w:r w:rsidR="00014326" w:rsidRPr="00F953D7">
              <w:rPr>
                <w:rStyle w:val="Hyperlink"/>
                <w:noProof/>
              </w:rPr>
              <w:t>Και τώρα μερικές ερωτήσεις για να ξεκινήσουμε</w:t>
            </w:r>
            <w:r w:rsidR="00014326">
              <w:rPr>
                <w:noProof/>
                <w:webHidden/>
              </w:rPr>
              <w:tab/>
            </w:r>
            <w:r w:rsidR="00014326">
              <w:rPr>
                <w:noProof/>
                <w:webHidden/>
              </w:rPr>
              <w:fldChar w:fldCharType="begin"/>
            </w:r>
            <w:r w:rsidR="00014326">
              <w:rPr>
                <w:noProof/>
                <w:webHidden/>
              </w:rPr>
              <w:instrText xml:space="preserve"> PAGEREF _Toc124087357 \h </w:instrText>
            </w:r>
            <w:r w:rsidR="00014326">
              <w:rPr>
                <w:noProof/>
                <w:webHidden/>
              </w:rPr>
            </w:r>
            <w:r w:rsidR="00014326">
              <w:rPr>
                <w:noProof/>
                <w:webHidden/>
              </w:rPr>
              <w:fldChar w:fldCharType="separate"/>
            </w:r>
            <w:r w:rsidR="008E2EF9">
              <w:rPr>
                <w:noProof/>
                <w:webHidden/>
              </w:rPr>
              <w:t>11</w:t>
            </w:r>
            <w:r w:rsidR="00014326">
              <w:rPr>
                <w:noProof/>
                <w:webHidden/>
              </w:rPr>
              <w:fldChar w:fldCharType="end"/>
            </w:r>
          </w:hyperlink>
        </w:p>
        <w:p w14:paraId="60C8EC1E" w14:textId="3D318160" w:rsidR="00014326" w:rsidRDefault="00000000">
          <w:pPr>
            <w:pStyle w:val="TOC1"/>
            <w:rPr>
              <w:rFonts w:eastAsiaTheme="minorEastAsia" w:cstheme="minorBidi"/>
              <w:bCs w:val="0"/>
              <w:noProof/>
              <w:sz w:val="22"/>
              <w:lang w:eastAsia="el-GR"/>
            </w:rPr>
          </w:pPr>
          <w:hyperlink w:anchor="_Toc124087358" w:history="1">
            <w:r w:rsidR="00014326" w:rsidRPr="00F953D7">
              <w:rPr>
                <w:rStyle w:val="Hyperlink"/>
                <w:noProof/>
              </w:rPr>
              <w:t>6</w:t>
            </w:r>
            <w:r w:rsidR="00014326">
              <w:rPr>
                <w:rFonts w:eastAsiaTheme="minorEastAsia" w:cstheme="minorBidi"/>
                <w:bCs w:val="0"/>
                <w:noProof/>
                <w:sz w:val="22"/>
                <w:lang w:eastAsia="el-GR"/>
              </w:rPr>
              <w:tab/>
            </w:r>
            <w:r w:rsidR="00014326" w:rsidRPr="00F953D7">
              <w:rPr>
                <w:rStyle w:val="Hyperlink"/>
                <w:noProof/>
              </w:rPr>
              <w:t>Τι μας κινητοποιεί! Μια ματιά στο θέμα των κινήτρων</w:t>
            </w:r>
            <w:r w:rsidR="00014326">
              <w:rPr>
                <w:noProof/>
                <w:webHidden/>
              </w:rPr>
              <w:tab/>
            </w:r>
            <w:r w:rsidR="00014326">
              <w:rPr>
                <w:noProof/>
                <w:webHidden/>
              </w:rPr>
              <w:fldChar w:fldCharType="begin"/>
            </w:r>
            <w:r w:rsidR="00014326">
              <w:rPr>
                <w:noProof/>
                <w:webHidden/>
              </w:rPr>
              <w:instrText xml:space="preserve"> PAGEREF _Toc124087358 \h </w:instrText>
            </w:r>
            <w:r w:rsidR="00014326">
              <w:rPr>
                <w:noProof/>
                <w:webHidden/>
              </w:rPr>
            </w:r>
            <w:r w:rsidR="00014326">
              <w:rPr>
                <w:noProof/>
                <w:webHidden/>
              </w:rPr>
              <w:fldChar w:fldCharType="separate"/>
            </w:r>
            <w:r w:rsidR="008E2EF9">
              <w:rPr>
                <w:noProof/>
                <w:webHidden/>
              </w:rPr>
              <w:t>12</w:t>
            </w:r>
            <w:r w:rsidR="00014326">
              <w:rPr>
                <w:noProof/>
                <w:webHidden/>
              </w:rPr>
              <w:fldChar w:fldCharType="end"/>
            </w:r>
          </w:hyperlink>
        </w:p>
        <w:p w14:paraId="171723E0" w14:textId="56976D13" w:rsidR="00014326" w:rsidRDefault="00000000">
          <w:pPr>
            <w:pStyle w:val="TOC1"/>
            <w:rPr>
              <w:rFonts w:eastAsiaTheme="minorEastAsia" w:cstheme="minorBidi"/>
              <w:bCs w:val="0"/>
              <w:noProof/>
              <w:sz w:val="22"/>
              <w:lang w:eastAsia="el-GR"/>
            </w:rPr>
          </w:pPr>
          <w:hyperlink w:anchor="_Toc124087359" w:history="1">
            <w:r w:rsidR="00014326" w:rsidRPr="00F953D7">
              <w:rPr>
                <w:rStyle w:val="Hyperlink"/>
                <w:noProof/>
              </w:rPr>
              <w:t>7</w:t>
            </w:r>
            <w:r w:rsidR="00014326">
              <w:rPr>
                <w:rFonts w:eastAsiaTheme="minorEastAsia" w:cstheme="minorBidi"/>
                <w:bCs w:val="0"/>
                <w:noProof/>
                <w:sz w:val="22"/>
                <w:lang w:eastAsia="el-GR"/>
              </w:rPr>
              <w:tab/>
            </w:r>
            <w:r w:rsidR="00014326" w:rsidRPr="00F953D7">
              <w:rPr>
                <w:rStyle w:val="Hyperlink"/>
                <w:noProof/>
              </w:rPr>
              <w:t>Τα κίνητρα και οι βασικές μας ανάγκες</w:t>
            </w:r>
            <w:r w:rsidR="00014326">
              <w:rPr>
                <w:noProof/>
                <w:webHidden/>
              </w:rPr>
              <w:tab/>
            </w:r>
            <w:r w:rsidR="00014326">
              <w:rPr>
                <w:noProof/>
                <w:webHidden/>
              </w:rPr>
              <w:fldChar w:fldCharType="begin"/>
            </w:r>
            <w:r w:rsidR="00014326">
              <w:rPr>
                <w:noProof/>
                <w:webHidden/>
              </w:rPr>
              <w:instrText xml:space="preserve"> PAGEREF _Toc124087359 \h </w:instrText>
            </w:r>
            <w:r w:rsidR="00014326">
              <w:rPr>
                <w:noProof/>
                <w:webHidden/>
              </w:rPr>
            </w:r>
            <w:r w:rsidR="00014326">
              <w:rPr>
                <w:noProof/>
                <w:webHidden/>
              </w:rPr>
              <w:fldChar w:fldCharType="separate"/>
            </w:r>
            <w:r w:rsidR="008E2EF9">
              <w:rPr>
                <w:noProof/>
                <w:webHidden/>
              </w:rPr>
              <w:t>14</w:t>
            </w:r>
            <w:r w:rsidR="00014326">
              <w:rPr>
                <w:noProof/>
                <w:webHidden/>
              </w:rPr>
              <w:fldChar w:fldCharType="end"/>
            </w:r>
          </w:hyperlink>
        </w:p>
        <w:p w14:paraId="6DC80E35" w14:textId="5F4D6DB4" w:rsidR="00014326" w:rsidRDefault="00000000">
          <w:pPr>
            <w:pStyle w:val="TOC1"/>
            <w:rPr>
              <w:rFonts w:eastAsiaTheme="minorEastAsia" w:cstheme="minorBidi"/>
              <w:bCs w:val="0"/>
              <w:noProof/>
              <w:sz w:val="22"/>
              <w:lang w:eastAsia="el-GR"/>
            </w:rPr>
          </w:pPr>
          <w:hyperlink w:anchor="_Toc124087360" w:history="1">
            <w:r w:rsidR="00014326" w:rsidRPr="00F953D7">
              <w:rPr>
                <w:rStyle w:val="Hyperlink"/>
                <w:noProof/>
              </w:rPr>
              <w:t>8</w:t>
            </w:r>
            <w:r w:rsidR="00014326">
              <w:rPr>
                <w:rFonts w:eastAsiaTheme="minorEastAsia" w:cstheme="minorBidi"/>
                <w:bCs w:val="0"/>
                <w:noProof/>
                <w:sz w:val="22"/>
                <w:lang w:eastAsia="el-GR"/>
              </w:rPr>
              <w:tab/>
            </w:r>
            <w:r w:rsidR="00014326" w:rsidRPr="00F953D7">
              <w:rPr>
                <w:rStyle w:val="Hyperlink"/>
                <w:noProof/>
              </w:rPr>
              <w:t xml:space="preserve"> Τα χαρακτηριστικά των Πέντε Βασικών Αναγκών σύμφωνα με τον William Glasser</w:t>
            </w:r>
            <w:r w:rsidR="00014326">
              <w:rPr>
                <w:noProof/>
                <w:webHidden/>
              </w:rPr>
              <w:tab/>
            </w:r>
            <w:r w:rsidR="00014326">
              <w:rPr>
                <w:noProof/>
                <w:webHidden/>
              </w:rPr>
              <w:fldChar w:fldCharType="begin"/>
            </w:r>
            <w:r w:rsidR="00014326">
              <w:rPr>
                <w:noProof/>
                <w:webHidden/>
              </w:rPr>
              <w:instrText xml:space="preserve"> PAGEREF _Toc124087360 \h </w:instrText>
            </w:r>
            <w:r w:rsidR="00014326">
              <w:rPr>
                <w:noProof/>
                <w:webHidden/>
              </w:rPr>
            </w:r>
            <w:r w:rsidR="00014326">
              <w:rPr>
                <w:noProof/>
                <w:webHidden/>
              </w:rPr>
              <w:fldChar w:fldCharType="separate"/>
            </w:r>
            <w:r w:rsidR="008E2EF9">
              <w:rPr>
                <w:noProof/>
                <w:webHidden/>
              </w:rPr>
              <w:t>15</w:t>
            </w:r>
            <w:r w:rsidR="00014326">
              <w:rPr>
                <w:noProof/>
                <w:webHidden/>
              </w:rPr>
              <w:fldChar w:fldCharType="end"/>
            </w:r>
          </w:hyperlink>
        </w:p>
        <w:p w14:paraId="2ED5EC2F" w14:textId="33F77007" w:rsidR="00014326" w:rsidRDefault="00000000">
          <w:pPr>
            <w:pStyle w:val="TOC1"/>
            <w:rPr>
              <w:rFonts w:eastAsiaTheme="minorEastAsia" w:cstheme="minorBidi"/>
              <w:bCs w:val="0"/>
              <w:noProof/>
              <w:sz w:val="22"/>
              <w:lang w:eastAsia="el-GR"/>
            </w:rPr>
          </w:pPr>
          <w:hyperlink w:anchor="_Toc124087361" w:history="1">
            <w:r w:rsidR="00014326" w:rsidRPr="00F953D7">
              <w:rPr>
                <w:rStyle w:val="Hyperlink"/>
                <w:noProof/>
              </w:rPr>
              <w:t>9</w:t>
            </w:r>
            <w:r w:rsidR="00014326">
              <w:rPr>
                <w:rFonts w:eastAsiaTheme="minorEastAsia" w:cstheme="minorBidi"/>
                <w:bCs w:val="0"/>
                <w:noProof/>
                <w:sz w:val="22"/>
                <w:lang w:eastAsia="el-GR"/>
              </w:rPr>
              <w:tab/>
            </w:r>
            <w:r w:rsidR="00014326" w:rsidRPr="00F953D7">
              <w:rPr>
                <w:rStyle w:val="Hyperlink"/>
                <w:noProof/>
              </w:rPr>
              <w:t xml:space="preserve"> Οι πέντε βασικές ανάγκες του William Glasser</w:t>
            </w:r>
            <w:r w:rsidR="00014326">
              <w:rPr>
                <w:noProof/>
                <w:webHidden/>
              </w:rPr>
              <w:tab/>
            </w:r>
            <w:r w:rsidR="00014326">
              <w:rPr>
                <w:noProof/>
                <w:webHidden/>
              </w:rPr>
              <w:fldChar w:fldCharType="begin"/>
            </w:r>
            <w:r w:rsidR="00014326">
              <w:rPr>
                <w:noProof/>
                <w:webHidden/>
              </w:rPr>
              <w:instrText xml:space="preserve"> PAGEREF _Toc124087361 \h </w:instrText>
            </w:r>
            <w:r w:rsidR="00014326">
              <w:rPr>
                <w:noProof/>
                <w:webHidden/>
              </w:rPr>
            </w:r>
            <w:r w:rsidR="00014326">
              <w:rPr>
                <w:noProof/>
                <w:webHidden/>
              </w:rPr>
              <w:fldChar w:fldCharType="separate"/>
            </w:r>
            <w:r w:rsidR="008E2EF9">
              <w:rPr>
                <w:noProof/>
                <w:webHidden/>
              </w:rPr>
              <w:t>16</w:t>
            </w:r>
            <w:r w:rsidR="00014326">
              <w:rPr>
                <w:noProof/>
                <w:webHidden/>
              </w:rPr>
              <w:fldChar w:fldCharType="end"/>
            </w:r>
          </w:hyperlink>
        </w:p>
        <w:p w14:paraId="5FD29453" w14:textId="074381CF" w:rsidR="00014326" w:rsidRDefault="00000000">
          <w:pPr>
            <w:pStyle w:val="TOC1"/>
            <w:rPr>
              <w:rFonts w:eastAsiaTheme="minorEastAsia" w:cstheme="minorBidi"/>
              <w:bCs w:val="0"/>
              <w:noProof/>
              <w:sz w:val="22"/>
              <w:lang w:eastAsia="el-GR"/>
            </w:rPr>
          </w:pPr>
          <w:hyperlink w:anchor="_Toc124087362" w:history="1">
            <w:r w:rsidR="00014326" w:rsidRPr="00F953D7">
              <w:rPr>
                <w:rStyle w:val="Hyperlink"/>
                <w:noProof/>
              </w:rPr>
              <w:t>10</w:t>
            </w:r>
            <w:r w:rsidR="00014326">
              <w:rPr>
                <w:rFonts w:eastAsiaTheme="minorEastAsia" w:cstheme="minorBidi"/>
                <w:bCs w:val="0"/>
                <w:noProof/>
                <w:sz w:val="22"/>
                <w:lang w:eastAsia="el-GR"/>
              </w:rPr>
              <w:tab/>
            </w:r>
            <w:r w:rsidR="00014326" w:rsidRPr="00F953D7">
              <w:rPr>
                <w:rStyle w:val="Hyperlink"/>
                <w:noProof/>
              </w:rPr>
              <w:t>Χρησιμοποιώντας τις βασικές μας ανάγκες για τη δημιουργία σύνδεσης</w:t>
            </w:r>
            <w:r w:rsidR="00014326">
              <w:rPr>
                <w:noProof/>
                <w:webHidden/>
              </w:rPr>
              <w:tab/>
            </w:r>
            <w:r w:rsidR="00014326">
              <w:rPr>
                <w:noProof/>
                <w:webHidden/>
              </w:rPr>
              <w:fldChar w:fldCharType="begin"/>
            </w:r>
            <w:r w:rsidR="00014326">
              <w:rPr>
                <w:noProof/>
                <w:webHidden/>
              </w:rPr>
              <w:instrText xml:space="preserve"> PAGEREF _Toc124087362 \h </w:instrText>
            </w:r>
            <w:r w:rsidR="00014326">
              <w:rPr>
                <w:noProof/>
                <w:webHidden/>
              </w:rPr>
            </w:r>
            <w:r w:rsidR="00014326">
              <w:rPr>
                <w:noProof/>
                <w:webHidden/>
              </w:rPr>
              <w:fldChar w:fldCharType="separate"/>
            </w:r>
            <w:r w:rsidR="008E2EF9">
              <w:rPr>
                <w:noProof/>
                <w:webHidden/>
              </w:rPr>
              <w:t>18</w:t>
            </w:r>
            <w:r w:rsidR="00014326">
              <w:rPr>
                <w:noProof/>
                <w:webHidden/>
              </w:rPr>
              <w:fldChar w:fldCharType="end"/>
            </w:r>
          </w:hyperlink>
        </w:p>
        <w:p w14:paraId="2C911868" w14:textId="3EB01560" w:rsidR="00014326" w:rsidRDefault="00000000">
          <w:pPr>
            <w:pStyle w:val="TOC1"/>
            <w:rPr>
              <w:rFonts w:eastAsiaTheme="minorEastAsia" w:cstheme="minorBidi"/>
              <w:bCs w:val="0"/>
              <w:noProof/>
              <w:sz w:val="22"/>
              <w:lang w:eastAsia="el-GR"/>
            </w:rPr>
          </w:pPr>
          <w:hyperlink w:anchor="_Toc124087363" w:history="1">
            <w:r w:rsidR="00014326" w:rsidRPr="00F953D7">
              <w:rPr>
                <w:rStyle w:val="Hyperlink"/>
                <w:noProof/>
              </w:rPr>
              <w:t>11</w:t>
            </w:r>
            <w:r w:rsidR="00014326">
              <w:rPr>
                <w:rFonts w:eastAsiaTheme="minorEastAsia" w:cstheme="minorBidi"/>
                <w:bCs w:val="0"/>
                <w:noProof/>
                <w:sz w:val="22"/>
                <w:lang w:eastAsia="el-GR"/>
              </w:rPr>
              <w:tab/>
            </w:r>
            <w:r w:rsidR="00014326" w:rsidRPr="00F953D7">
              <w:rPr>
                <w:rStyle w:val="Hyperlink"/>
                <w:noProof/>
              </w:rPr>
              <w:t>Ίδιες ανάγκες, αλλά διαφορετικές βαρύτητες</w:t>
            </w:r>
            <w:r w:rsidR="00014326">
              <w:rPr>
                <w:noProof/>
                <w:webHidden/>
              </w:rPr>
              <w:tab/>
            </w:r>
            <w:r w:rsidR="00014326">
              <w:rPr>
                <w:noProof/>
                <w:webHidden/>
              </w:rPr>
              <w:fldChar w:fldCharType="begin"/>
            </w:r>
            <w:r w:rsidR="00014326">
              <w:rPr>
                <w:noProof/>
                <w:webHidden/>
              </w:rPr>
              <w:instrText xml:space="preserve"> PAGEREF _Toc124087363 \h </w:instrText>
            </w:r>
            <w:r w:rsidR="00014326">
              <w:rPr>
                <w:noProof/>
                <w:webHidden/>
              </w:rPr>
            </w:r>
            <w:r w:rsidR="00014326">
              <w:rPr>
                <w:noProof/>
                <w:webHidden/>
              </w:rPr>
              <w:fldChar w:fldCharType="separate"/>
            </w:r>
            <w:r w:rsidR="008E2EF9">
              <w:rPr>
                <w:noProof/>
                <w:webHidden/>
              </w:rPr>
              <w:t>19</w:t>
            </w:r>
            <w:r w:rsidR="00014326">
              <w:rPr>
                <w:noProof/>
                <w:webHidden/>
              </w:rPr>
              <w:fldChar w:fldCharType="end"/>
            </w:r>
          </w:hyperlink>
        </w:p>
        <w:p w14:paraId="556228F8" w14:textId="62885DB6" w:rsidR="00014326" w:rsidRDefault="00000000">
          <w:pPr>
            <w:pStyle w:val="TOC1"/>
            <w:rPr>
              <w:rFonts w:eastAsiaTheme="minorEastAsia" w:cstheme="minorBidi"/>
              <w:bCs w:val="0"/>
              <w:noProof/>
              <w:sz w:val="22"/>
              <w:lang w:eastAsia="el-GR"/>
            </w:rPr>
          </w:pPr>
          <w:hyperlink w:anchor="_Toc124087364" w:history="1">
            <w:r w:rsidR="00014326" w:rsidRPr="00F953D7">
              <w:rPr>
                <w:rStyle w:val="Hyperlink"/>
                <w:noProof/>
              </w:rPr>
              <w:t>12</w:t>
            </w:r>
            <w:r w:rsidR="00014326">
              <w:rPr>
                <w:rFonts w:eastAsiaTheme="minorEastAsia" w:cstheme="minorBidi"/>
                <w:bCs w:val="0"/>
                <w:noProof/>
                <w:sz w:val="22"/>
                <w:lang w:eastAsia="el-GR"/>
              </w:rPr>
              <w:tab/>
            </w:r>
            <w:r w:rsidR="00014326" w:rsidRPr="00F953D7">
              <w:rPr>
                <w:rStyle w:val="Hyperlink"/>
                <w:noProof/>
              </w:rPr>
              <w:t>Ίδιες ανάγκες, αλλά διαφορετικές στρατηγικές για την κάλυψη τους</w:t>
            </w:r>
            <w:r w:rsidR="00014326">
              <w:rPr>
                <w:noProof/>
                <w:webHidden/>
              </w:rPr>
              <w:tab/>
            </w:r>
            <w:r w:rsidR="00014326">
              <w:rPr>
                <w:noProof/>
                <w:webHidden/>
              </w:rPr>
              <w:fldChar w:fldCharType="begin"/>
            </w:r>
            <w:r w:rsidR="00014326">
              <w:rPr>
                <w:noProof/>
                <w:webHidden/>
              </w:rPr>
              <w:instrText xml:space="preserve"> PAGEREF _Toc124087364 \h </w:instrText>
            </w:r>
            <w:r w:rsidR="00014326">
              <w:rPr>
                <w:noProof/>
                <w:webHidden/>
              </w:rPr>
            </w:r>
            <w:r w:rsidR="00014326">
              <w:rPr>
                <w:noProof/>
                <w:webHidden/>
              </w:rPr>
              <w:fldChar w:fldCharType="separate"/>
            </w:r>
            <w:r w:rsidR="008E2EF9">
              <w:rPr>
                <w:noProof/>
                <w:webHidden/>
              </w:rPr>
              <w:t>20</w:t>
            </w:r>
            <w:r w:rsidR="00014326">
              <w:rPr>
                <w:noProof/>
                <w:webHidden/>
              </w:rPr>
              <w:fldChar w:fldCharType="end"/>
            </w:r>
          </w:hyperlink>
        </w:p>
        <w:p w14:paraId="31CA8E1B" w14:textId="5AF066FA" w:rsidR="00014326" w:rsidRDefault="00000000">
          <w:pPr>
            <w:pStyle w:val="TOC1"/>
            <w:rPr>
              <w:rFonts w:eastAsiaTheme="minorEastAsia" w:cstheme="minorBidi"/>
              <w:bCs w:val="0"/>
              <w:noProof/>
              <w:sz w:val="22"/>
              <w:lang w:eastAsia="el-GR"/>
            </w:rPr>
          </w:pPr>
          <w:hyperlink w:anchor="_Toc124087365" w:history="1">
            <w:r w:rsidR="00014326" w:rsidRPr="00F953D7">
              <w:rPr>
                <w:rStyle w:val="Hyperlink"/>
                <w:noProof/>
              </w:rPr>
              <w:t>13</w:t>
            </w:r>
            <w:r w:rsidR="00014326">
              <w:rPr>
                <w:rFonts w:eastAsiaTheme="minorEastAsia" w:cstheme="minorBidi"/>
                <w:bCs w:val="0"/>
                <w:noProof/>
                <w:sz w:val="22"/>
                <w:lang w:eastAsia="el-GR"/>
              </w:rPr>
              <w:tab/>
            </w:r>
            <w:r w:rsidR="00014326" w:rsidRPr="00F953D7">
              <w:rPr>
                <w:rStyle w:val="Hyperlink"/>
                <w:noProof/>
              </w:rPr>
              <w:t>Επικάλυψη και συγκρούσεις μεταξύ Πέντε Βασικών Αναγκών</w:t>
            </w:r>
            <w:r w:rsidR="00014326">
              <w:rPr>
                <w:noProof/>
                <w:webHidden/>
              </w:rPr>
              <w:tab/>
            </w:r>
            <w:r w:rsidR="00014326">
              <w:rPr>
                <w:noProof/>
                <w:webHidden/>
              </w:rPr>
              <w:fldChar w:fldCharType="begin"/>
            </w:r>
            <w:r w:rsidR="00014326">
              <w:rPr>
                <w:noProof/>
                <w:webHidden/>
              </w:rPr>
              <w:instrText xml:space="preserve"> PAGEREF _Toc124087365 \h </w:instrText>
            </w:r>
            <w:r w:rsidR="00014326">
              <w:rPr>
                <w:noProof/>
                <w:webHidden/>
              </w:rPr>
            </w:r>
            <w:r w:rsidR="00014326">
              <w:rPr>
                <w:noProof/>
                <w:webHidden/>
              </w:rPr>
              <w:fldChar w:fldCharType="separate"/>
            </w:r>
            <w:r w:rsidR="008E2EF9">
              <w:rPr>
                <w:noProof/>
                <w:webHidden/>
              </w:rPr>
              <w:t>21</w:t>
            </w:r>
            <w:r w:rsidR="00014326">
              <w:rPr>
                <w:noProof/>
                <w:webHidden/>
              </w:rPr>
              <w:fldChar w:fldCharType="end"/>
            </w:r>
          </w:hyperlink>
        </w:p>
        <w:p w14:paraId="42BA7DBF" w14:textId="6FF6AF97" w:rsidR="00014326" w:rsidRDefault="00000000">
          <w:pPr>
            <w:pStyle w:val="TOC1"/>
            <w:rPr>
              <w:rFonts w:eastAsiaTheme="minorEastAsia" w:cstheme="minorBidi"/>
              <w:bCs w:val="0"/>
              <w:noProof/>
              <w:sz w:val="22"/>
              <w:lang w:eastAsia="el-GR"/>
            </w:rPr>
          </w:pPr>
          <w:hyperlink w:anchor="_Toc124087366" w:history="1">
            <w:r w:rsidR="00014326" w:rsidRPr="00F953D7">
              <w:rPr>
                <w:rStyle w:val="Hyperlink"/>
                <w:noProof/>
              </w:rPr>
              <w:t>14</w:t>
            </w:r>
            <w:r w:rsidR="00014326">
              <w:rPr>
                <w:rFonts w:eastAsiaTheme="minorEastAsia" w:cstheme="minorBidi"/>
                <w:bCs w:val="0"/>
                <w:noProof/>
                <w:sz w:val="22"/>
                <w:lang w:eastAsia="el-GR"/>
              </w:rPr>
              <w:tab/>
            </w:r>
            <w:r w:rsidR="00014326" w:rsidRPr="00F953D7">
              <w:rPr>
                <w:rStyle w:val="Hyperlink"/>
                <w:noProof/>
              </w:rPr>
              <w:t>Ποια θα ήταν μια καλή στρατηγική για να εκπληρώσει κανείς τις δικές του ανάγκες;</w:t>
            </w:r>
            <w:r w:rsidR="00014326">
              <w:rPr>
                <w:noProof/>
                <w:webHidden/>
              </w:rPr>
              <w:tab/>
            </w:r>
            <w:r w:rsidR="00014326">
              <w:rPr>
                <w:noProof/>
                <w:webHidden/>
              </w:rPr>
              <w:fldChar w:fldCharType="begin"/>
            </w:r>
            <w:r w:rsidR="00014326">
              <w:rPr>
                <w:noProof/>
                <w:webHidden/>
              </w:rPr>
              <w:instrText xml:space="preserve"> PAGEREF _Toc124087366 \h </w:instrText>
            </w:r>
            <w:r w:rsidR="00014326">
              <w:rPr>
                <w:noProof/>
                <w:webHidden/>
              </w:rPr>
            </w:r>
            <w:r w:rsidR="00014326">
              <w:rPr>
                <w:noProof/>
                <w:webHidden/>
              </w:rPr>
              <w:fldChar w:fldCharType="separate"/>
            </w:r>
            <w:r w:rsidR="008E2EF9">
              <w:rPr>
                <w:noProof/>
                <w:webHidden/>
              </w:rPr>
              <w:t>22</w:t>
            </w:r>
            <w:r w:rsidR="00014326">
              <w:rPr>
                <w:noProof/>
                <w:webHidden/>
              </w:rPr>
              <w:fldChar w:fldCharType="end"/>
            </w:r>
          </w:hyperlink>
        </w:p>
        <w:p w14:paraId="0776DD5C" w14:textId="585625F4" w:rsidR="00014326" w:rsidRDefault="00000000">
          <w:pPr>
            <w:pStyle w:val="TOC1"/>
            <w:rPr>
              <w:rFonts w:eastAsiaTheme="minorEastAsia" w:cstheme="minorBidi"/>
              <w:bCs w:val="0"/>
              <w:noProof/>
              <w:sz w:val="22"/>
              <w:lang w:eastAsia="el-GR"/>
            </w:rPr>
          </w:pPr>
          <w:hyperlink w:anchor="_Toc124087367" w:history="1">
            <w:r w:rsidR="00014326" w:rsidRPr="00F953D7">
              <w:rPr>
                <w:rStyle w:val="Hyperlink"/>
                <w:noProof/>
              </w:rPr>
              <w:t>15</w:t>
            </w:r>
            <w:r w:rsidR="00014326">
              <w:rPr>
                <w:rFonts w:eastAsiaTheme="minorEastAsia" w:cstheme="minorBidi"/>
                <w:bCs w:val="0"/>
                <w:noProof/>
                <w:sz w:val="22"/>
                <w:lang w:eastAsia="el-GR"/>
              </w:rPr>
              <w:tab/>
            </w:r>
            <w:r w:rsidR="00014326" w:rsidRPr="00F953D7">
              <w:rPr>
                <w:rStyle w:val="Hyperlink"/>
                <w:noProof/>
              </w:rPr>
              <w:t>Η θεωρία του Ψεύτικου Εαυτού</w:t>
            </w:r>
            <w:r w:rsidR="00014326">
              <w:rPr>
                <w:noProof/>
                <w:webHidden/>
              </w:rPr>
              <w:tab/>
            </w:r>
            <w:r w:rsidR="00014326">
              <w:rPr>
                <w:noProof/>
                <w:webHidden/>
              </w:rPr>
              <w:fldChar w:fldCharType="begin"/>
            </w:r>
            <w:r w:rsidR="00014326">
              <w:rPr>
                <w:noProof/>
                <w:webHidden/>
              </w:rPr>
              <w:instrText xml:space="preserve"> PAGEREF _Toc124087367 \h </w:instrText>
            </w:r>
            <w:r w:rsidR="00014326">
              <w:rPr>
                <w:noProof/>
                <w:webHidden/>
              </w:rPr>
            </w:r>
            <w:r w:rsidR="00014326">
              <w:rPr>
                <w:noProof/>
                <w:webHidden/>
              </w:rPr>
              <w:fldChar w:fldCharType="separate"/>
            </w:r>
            <w:r w:rsidR="008E2EF9">
              <w:rPr>
                <w:noProof/>
                <w:webHidden/>
              </w:rPr>
              <w:t>23</w:t>
            </w:r>
            <w:r w:rsidR="00014326">
              <w:rPr>
                <w:noProof/>
                <w:webHidden/>
              </w:rPr>
              <w:fldChar w:fldCharType="end"/>
            </w:r>
          </w:hyperlink>
        </w:p>
        <w:p w14:paraId="7616C525" w14:textId="62F66184" w:rsidR="00014326" w:rsidRDefault="00000000">
          <w:pPr>
            <w:pStyle w:val="TOC1"/>
            <w:rPr>
              <w:rFonts w:eastAsiaTheme="minorEastAsia" w:cstheme="minorBidi"/>
              <w:bCs w:val="0"/>
              <w:noProof/>
              <w:sz w:val="22"/>
              <w:lang w:eastAsia="el-GR"/>
            </w:rPr>
          </w:pPr>
          <w:hyperlink w:anchor="_Toc124087368" w:history="1">
            <w:r w:rsidR="00014326" w:rsidRPr="00F953D7">
              <w:rPr>
                <w:rStyle w:val="Hyperlink"/>
                <w:noProof/>
              </w:rPr>
              <w:t>16</w:t>
            </w:r>
            <w:r w:rsidR="00014326">
              <w:rPr>
                <w:rFonts w:eastAsiaTheme="minorEastAsia" w:cstheme="minorBidi"/>
                <w:bCs w:val="0"/>
                <w:noProof/>
                <w:sz w:val="22"/>
                <w:lang w:eastAsia="el-GR"/>
              </w:rPr>
              <w:tab/>
            </w:r>
            <w:r w:rsidR="00014326" w:rsidRPr="00F953D7">
              <w:rPr>
                <w:rStyle w:val="Hyperlink"/>
                <w:noProof/>
              </w:rPr>
              <w:t>Το μπορεί να κάνει το σχολείο ?</w:t>
            </w:r>
            <w:r w:rsidR="00014326">
              <w:rPr>
                <w:noProof/>
                <w:webHidden/>
              </w:rPr>
              <w:tab/>
            </w:r>
            <w:r w:rsidR="00014326">
              <w:rPr>
                <w:noProof/>
                <w:webHidden/>
              </w:rPr>
              <w:fldChar w:fldCharType="begin"/>
            </w:r>
            <w:r w:rsidR="00014326">
              <w:rPr>
                <w:noProof/>
                <w:webHidden/>
              </w:rPr>
              <w:instrText xml:space="preserve"> PAGEREF _Toc124087368 \h </w:instrText>
            </w:r>
            <w:r w:rsidR="00014326">
              <w:rPr>
                <w:noProof/>
                <w:webHidden/>
              </w:rPr>
            </w:r>
            <w:r w:rsidR="00014326">
              <w:rPr>
                <w:noProof/>
                <w:webHidden/>
              </w:rPr>
              <w:fldChar w:fldCharType="separate"/>
            </w:r>
            <w:r w:rsidR="008E2EF9">
              <w:rPr>
                <w:noProof/>
                <w:webHidden/>
              </w:rPr>
              <w:t>25</w:t>
            </w:r>
            <w:r w:rsidR="00014326">
              <w:rPr>
                <w:noProof/>
                <w:webHidden/>
              </w:rPr>
              <w:fldChar w:fldCharType="end"/>
            </w:r>
          </w:hyperlink>
        </w:p>
        <w:p w14:paraId="62961B85" w14:textId="48D50292" w:rsidR="00014326" w:rsidRDefault="00000000">
          <w:pPr>
            <w:pStyle w:val="TOC1"/>
            <w:rPr>
              <w:rFonts w:eastAsiaTheme="minorEastAsia" w:cstheme="minorBidi"/>
              <w:bCs w:val="0"/>
              <w:noProof/>
              <w:sz w:val="22"/>
              <w:lang w:eastAsia="el-GR"/>
            </w:rPr>
          </w:pPr>
          <w:hyperlink w:anchor="_Toc124087369" w:history="1">
            <w:r w:rsidR="00014326" w:rsidRPr="00F953D7">
              <w:rPr>
                <w:rStyle w:val="Hyperlink"/>
                <w:noProof/>
              </w:rPr>
              <w:t>17</w:t>
            </w:r>
            <w:r w:rsidR="00014326">
              <w:rPr>
                <w:rFonts w:eastAsiaTheme="minorEastAsia" w:cstheme="minorBidi"/>
                <w:bCs w:val="0"/>
                <w:noProof/>
                <w:sz w:val="22"/>
                <w:lang w:eastAsia="el-GR"/>
              </w:rPr>
              <w:tab/>
            </w:r>
            <w:r w:rsidR="00014326" w:rsidRPr="00F953D7">
              <w:rPr>
                <w:rStyle w:val="Hyperlink"/>
                <w:noProof/>
              </w:rPr>
              <w:t>Οι ερωτήσεις από την αρχή</w:t>
            </w:r>
            <w:r w:rsidR="00014326">
              <w:rPr>
                <w:noProof/>
                <w:webHidden/>
              </w:rPr>
              <w:tab/>
            </w:r>
            <w:r w:rsidR="00014326">
              <w:rPr>
                <w:noProof/>
                <w:webHidden/>
              </w:rPr>
              <w:fldChar w:fldCharType="begin"/>
            </w:r>
            <w:r w:rsidR="00014326">
              <w:rPr>
                <w:noProof/>
                <w:webHidden/>
              </w:rPr>
              <w:instrText xml:space="preserve"> PAGEREF _Toc124087369 \h </w:instrText>
            </w:r>
            <w:r w:rsidR="00014326">
              <w:rPr>
                <w:noProof/>
                <w:webHidden/>
              </w:rPr>
            </w:r>
            <w:r w:rsidR="00014326">
              <w:rPr>
                <w:noProof/>
                <w:webHidden/>
              </w:rPr>
              <w:fldChar w:fldCharType="separate"/>
            </w:r>
            <w:r w:rsidR="008E2EF9">
              <w:rPr>
                <w:noProof/>
                <w:webHidden/>
              </w:rPr>
              <w:t>26</w:t>
            </w:r>
            <w:r w:rsidR="00014326">
              <w:rPr>
                <w:noProof/>
                <w:webHidden/>
              </w:rPr>
              <w:fldChar w:fldCharType="end"/>
            </w:r>
          </w:hyperlink>
        </w:p>
        <w:p w14:paraId="33AA998E" w14:textId="0C6BC112" w:rsidR="00014326" w:rsidRDefault="00000000">
          <w:pPr>
            <w:pStyle w:val="TOC1"/>
            <w:rPr>
              <w:rFonts w:eastAsiaTheme="minorEastAsia" w:cstheme="minorBidi"/>
              <w:bCs w:val="0"/>
              <w:noProof/>
              <w:sz w:val="22"/>
              <w:lang w:eastAsia="el-GR"/>
            </w:rPr>
          </w:pPr>
          <w:hyperlink w:anchor="_Toc124087370" w:history="1">
            <w:r w:rsidR="00014326" w:rsidRPr="00F953D7">
              <w:rPr>
                <w:rStyle w:val="Hyperlink"/>
                <w:noProof/>
              </w:rPr>
              <w:t>18</w:t>
            </w:r>
            <w:r w:rsidR="00014326">
              <w:rPr>
                <w:rFonts w:eastAsiaTheme="minorEastAsia" w:cstheme="minorBidi"/>
                <w:bCs w:val="0"/>
                <w:noProof/>
                <w:sz w:val="22"/>
                <w:lang w:eastAsia="el-GR"/>
              </w:rPr>
              <w:tab/>
            </w:r>
            <w:r w:rsidR="00014326" w:rsidRPr="00F953D7">
              <w:rPr>
                <w:rStyle w:val="Hyperlink"/>
                <w:noProof/>
              </w:rPr>
              <w:t>Τι σημαίνει αυτό με συγκεκριμένους όρους για τη διδασκαλία;</w:t>
            </w:r>
            <w:r w:rsidR="00014326">
              <w:rPr>
                <w:noProof/>
                <w:webHidden/>
              </w:rPr>
              <w:tab/>
            </w:r>
            <w:r w:rsidR="00014326">
              <w:rPr>
                <w:noProof/>
                <w:webHidden/>
              </w:rPr>
              <w:fldChar w:fldCharType="begin"/>
            </w:r>
            <w:r w:rsidR="00014326">
              <w:rPr>
                <w:noProof/>
                <w:webHidden/>
              </w:rPr>
              <w:instrText xml:space="preserve"> PAGEREF _Toc124087370 \h </w:instrText>
            </w:r>
            <w:r w:rsidR="00014326">
              <w:rPr>
                <w:noProof/>
                <w:webHidden/>
              </w:rPr>
            </w:r>
            <w:r w:rsidR="00014326">
              <w:rPr>
                <w:noProof/>
                <w:webHidden/>
              </w:rPr>
              <w:fldChar w:fldCharType="separate"/>
            </w:r>
            <w:r w:rsidR="008E2EF9">
              <w:rPr>
                <w:noProof/>
                <w:webHidden/>
              </w:rPr>
              <w:t>28</w:t>
            </w:r>
            <w:r w:rsidR="00014326">
              <w:rPr>
                <w:noProof/>
                <w:webHidden/>
              </w:rPr>
              <w:fldChar w:fldCharType="end"/>
            </w:r>
          </w:hyperlink>
        </w:p>
        <w:p w14:paraId="32D1A711" w14:textId="07B2AD2E" w:rsidR="00014326" w:rsidRDefault="00000000">
          <w:pPr>
            <w:pStyle w:val="TOC1"/>
            <w:rPr>
              <w:rFonts w:eastAsiaTheme="minorEastAsia" w:cstheme="minorBidi"/>
              <w:bCs w:val="0"/>
              <w:noProof/>
              <w:sz w:val="22"/>
              <w:lang w:eastAsia="el-GR"/>
            </w:rPr>
          </w:pPr>
          <w:hyperlink w:anchor="_Toc124087371" w:history="1">
            <w:r w:rsidR="00014326" w:rsidRPr="00F953D7">
              <w:rPr>
                <w:rStyle w:val="Hyperlink"/>
                <w:noProof/>
              </w:rPr>
              <w:t>19</w:t>
            </w:r>
            <w:r w:rsidR="00014326">
              <w:rPr>
                <w:rFonts w:eastAsiaTheme="minorEastAsia" w:cstheme="minorBidi"/>
                <w:bCs w:val="0"/>
                <w:noProof/>
                <w:sz w:val="22"/>
                <w:lang w:eastAsia="el-GR"/>
              </w:rPr>
              <w:tab/>
            </w:r>
            <w:r w:rsidR="00014326" w:rsidRPr="00F953D7">
              <w:rPr>
                <w:rStyle w:val="Hyperlink"/>
                <w:noProof/>
              </w:rPr>
              <w:t>Πώς η εξέταση των Πέντε Βασικών Αναγκών μπορεί να βρει το δρόμο της στην καθημερινή ζωή στην τάξη</w:t>
            </w:r>
            <w:r w:rsidR="00014326">
              <w:rPr>
                <w:noProof/>
                <w:webHidden/>
              </w:rPr>
              <w:tab/>
            </w:r>
            <w:r w:rsidR="00014326">
              <w:rPr>
                <w:noProof/>
                <w:webHidden/>
              </w:rPr>
              <w:fldChar w:fldCharType="begin"/>
            </w:r>
            <w:r w:rsidR="00014326">
              <w:rPr>
                <w:noProof/>
                <w:webHidden/>
              </w:rPr>
              <w:instrText xml:space="preserve"> PAGEREF _Toc124087371 \h </w:instrText>
            </w:r>
            <w:r w:rsidR="00014326">
              <w:rPr>
                <w:noProof/>
                <w:webHidden/>
              </w:rPr>
            </w:r>
            <w:r w:rsidR="00014326">
              <w:rPr>
                <w:noProof/>
                <w:webHidden/>
              </w:rPr>
              <w:fldChar w:fldCharType="separate"/>
            </w:r>
            <w:r w:rsidR="008E2EF9">
              <w:rPr>
                <w:noProof/>
                <w:webHidden/>
              </w:rPr>
              <w:t>29</w:t>
            </w:r>
            <w:r w:rsidR="00014326">
              <w:rPr>
                <w:noProof/>
                <w:webHidden/>
              </w:rPr>
              <w:fldChar w:fldCharType="end"/>
            </w:r>
          </w:hyperlink>
        </w:p>
        <w:p w14:paraId="3002FFC8" w14:textId="5F63AB86" w:rsidR="00014326" w:rsidRDefault="00000000">
          <w:pPr>
            <w:pStyle w:val="TOC1"/>
            <w:rPr>
              <w:rFonts w:eastAsiaTheme="minorEastAsia" w:cstheme="minorBidi"/>
              <w:bCs w:val="0"/>
              <w:noProof/>
              <w:sz w:val="22"/>
              <w:lang w:eastAsia="el-GR"/>
            </w:rPr>
          </w:pPr>
          <w:hyperlink w:anchor="_Toc124087372" w:history="1">
            <w:r w:rsidR="00014326" w:rsidRPr="00F953D7">
              <w:rPr>
                <w:rStyle w:val="Hyperlink"/>
                <w:noProof/>
              </w:rPr>
              <w:t>20</w:t>
            </w:r>
            <w:r w:rsidR="00014326">
              <w:rPr>
                <w:rFonts w:eastAsiaTheme="minorEastAsia" w:cstheme="minorBidi"/>
                <w:bCs w:val="0"/>
                <w:noProof/>
                <w:sz w:val="22"/>
                <w:lang w:eastAsia="el-GR"/>
              </w:rPr>
              <w:tab/>
            </w:r>
            <w:r w:rsidR="00014326" w:rsidRPr="00F953D7">
              <w:rPr>
                <w:rStyle w:val="Hyperlink"/>
                <w:noProof/>
              </w:rPr>
              <w:t>Λίγα τελευταία λόγια για το νόημα και τα θετικά συναισθήματα</w:t>
            </w:r>
            <w:r w:rsidR="00014326">
              <w:rPr>
                <w:noProof/>
                <w:webHidden/>
              </w:rPr>
              <w:tab/>
            </w:r>
            <w:r w:rsidR="00014326">
              <w:rPr>
                <w:noProof/>
                <w:webHidden/>
              </w:rPr>
              <w:fldChar w:fldCharType="begin"/>
            </w:r>
            <w:r w:rsidR="00014326">
              <w:rPr>
                <w:noProof/>
                <w:webHidden/>
              </w:rPr>
              <w:instrText xml:space="preserve"> PAGEREF _Toc124087372 \h </w:instrText>
            </w:r>
            <w:r w:rsidR="00014326">
              <w:rPr>
                <w:noProof/>
                <w:webHidden/>
              </w:rPr>
            </w:r>
            <w:r w:rsidR="00014326">
              <w:rPr>
                <w:noProof/>
                <w:webHidden/>
              </w:rPr>
              <w:fldChar w:fldCharType="separate"/>
            </w:r>
            <w:r w:rsidR="008E2EF9">
              <w:rPr>
                <w:noProof/>
                <w:webHidden/>
              </w:rPr>
              <w:t>33</w:t>
            </w:r>
            <w:r w:rsidR="00014326">
              <w:rPr>
                <w:noProof/>
                <w:webHidden/>
              </w:rPr>
              <w:fldChar w:fldCharType="end"/>
            </w:r>
          </w:hyperlink>
        </w:p>
        <w:p w14:paraId="7E1B75DE" w14:textId="6D52464A" w:rsidR="00014326" w:rsidRDefault="00000000">
          <w:pPr>
            <w:pStyle w:val="TOC1"/>
            <w:rPr>
              <w:rFonts w:eastAsiaTheme="minorEastAsia" w:cstheme="minorBidi"/>
              <w:bCs w:val="0"/>
              <w:noProof/>
              <w:sz w:val="22"/>
              <w:lang w:eastAsia="el-GR"/>
            </w:rPr>
          </w:pPr>
          <w:hyperlink w:anchor="_Toc124087373" w:history="1">
            <w:r w:rsidR="00014326" w:rsidRPr="00F953D7">
              <w:rPr>
                <w:rStyle w:val="Hyperlink"/>
                <w:noProof/>
              </w:rPr>
              <w:t>21</w:t>
            </w:r>
            <w:r w:rsidR="00014326">
              <w:rPr>
                <w:rFonts w:eastAsiaTheme="minorEastAsia" w:cstheme="minorBidi"/>
                <w:bCs w:val="0"/>
                <w:noProof/>
                <w:sz w:val="22"/>
                <w:lang w:eastAsia="el-GR"/>
              </w:rPr>
              <w:tab/>
            </w:r>
            <w:r w:rsidR="00014326" w:rsidRPr="00F953D7">
              <w:rPr>
                <w:rStyle w:val="Hyperlink"/>
                <w:noProof/>
              </w:rPr>
              <w:t>Λίστα εικόνων</w:t>
            </w:r>
            <w:r w:rsidR="00014326">
              <w:rPr>
                <w:noProof/>
                <w:webHidden/>
              </w:rPr>
              <w:tab/>
            </w:r>
            <w:r w:rsidR="00014326">
              <w:rPr>
                <w:noProof/>
                <w:webHidden/>
              </w:rPr>
              <w:fldChar w:fldCharType="begin"/>
            </w:r>
            <w:r w:rsidR="00014326">
              <w:rPr>
                <w:noProof/>
                <w:webHidden/>
              </w:rPr>
              <w:instrText xml:space="preserve"> PAGEREF _Toc124087373 \h </w:instrText>
            </w:r>
            <w:r w:rsidR="00014326">
              <w:rPr>
                <w:noProof/>
                <w:webHidden/>
              </w:rPr>
            </w:r>
            <w:r w:rsidR="00014326">
              <w:rPr>
                <w:noProof/>
                <w:webHidden/>
              </w:rPr>
              <w:fldChar w:fldCharType="separate"/>
            </w:r>
            <w:r w:rsidR="008E2EF9">
              <w:rPr>
                <w:noProof/>
                <w:webHidden/>
              </w:rPr>
              <w:t>35</w:t>
            </w:r>
            <w:r w:rsidR="00014326">
              <w:rPr>
                <w:noProof/>
                <w:webHidden/>
              </w:rPr>
              <w:fldChar w:fldCharType="end"/>
            </w:r>
          </w:hyperlink>
        </w:p>
        <w:p w14:paraId="7E85BA29" w14:textId="52CF36C2" w:rsidR="00014326" w:rsidRDefault="00000000">
          <w:pPr>
            <w:pStyle w:val="TOC1"/>
            <w:rPr>
              <w:rFonts w:eastAsiaTheme="minorEastAsia" w:cstheme="minorBidi"/>
              <w:bCs w:val="0"/>
              <w:noProof/>
              <w:sz w:val="22"/>
              <w:lang w:eastAsia="el-GR"/>
            </w:rPr>
          </w:pPr>
          <w:hyperlink w:anchor="_Toc124087374" w:history="1">
            <w:r w:rsidR="00014326" w:rsidRPr="00F953D7">
              <w:rPr>
                <w:rStyle w:val="Hyperlink"/>
                <w:noProof/>
              </w:rPr>
              <w:t>22</w:t>
            </w:r>
            <w:r w:rsidR="00014326">
              <w:rPr>
                <w:rFonts w:eastAsiaTheme="minorEastAsia" w:cstheme="minorBidi"/>
                <w:bCs w:val="0"/>
                <w:noProof/>
                <w:sz w:val="22"/>
                <w:lang w:eastAsia="el-GR"/>
              </w:rPr>
              <w:tab/>
            </w:r>
            <w:r w:rsidR="00014326" w:rsidRPr="00F953D7">
              <w:rPr>
                <w:rStyle w:val="Hyperlink"/>
                <w:noProof/>
              </w:rPr>
              <w:t>Πηγές και αναφορές</w:t>
            </w:r>
            <w:r w:rsidR="00014326">
              <w:rPr>
                <w:noProof/>
                <w:webHidden/>
              </w:rPr>
              <w:tab/>
            </w:r>
            <w:r w:rsidR="00014326">
              <w:rPr>
                <w:noProof/>
                <w:webHidden/>
              </w:rPr>
              <w:fldChar w:fldCharType="begin"/>
            </w:r>
            <w:r w:rsidR="00014326">
              <w:rPr>
                <w:noProof/>
                <w:webHidden/>
              </w:rPr>
              <w:instrText xml:space="preserve"> PAGEREF _Toc124087374 \h </w:instrText>
            </w:r>
            <w:r w:rsidR="00014326">
              <w:rPr>
                <w:noProof/>
                <w:webHidden/>
              </w:rPr>
            </w:r>
            <w:r w:rsidR="00014326">
              <w:rPr>
                <w:noProof/>
                <w:webHidden/>
              </w:rPr>
              <w:fldChar w:fldCharType="separate"/>
            </w:r>
            <w:r w:rsidR="008E2EF9">
              <w:rPr>
                <w:noProof/>
                <w:webHidden/>
              </w:rPr>
              <w:t>36</w:t>
            </w:r>
            <w:r w:rsidR="00014326">
              <w:rPr>
                <w:noProof/>
                <w:webHidden/>
              </w:rPr>
              <w:fldChar w:fldCharType="end"/>
            </w:r>
          </w:hyperlink>
        </w:p>
        <w:p w14:paraId="7C4F62A1" w14:textId="6B43A21D" w:rsidR="00983E05" w:rsidRPr="00DB645B" w:rsidRDefault="00C44DF3" w:rsidP="00DB645B">
          <w:pPr>
            <w:tabs>
              <w:tab w:val="left" w:pos="6899"/>
              <w:tab w:val="left" w:pos="7607"/>
            </w:tabs>
            <w:spacing w:before="0" w:beforeAutospacing="0" w:after="0" w:afterAutospacing="0" w:line="240" w:lineRule="auto"/>
            <w:rPr>
              <w:rFonts w:eastAsia="Times New Roman"/>
              <w:bCs w:val="0"/>
              <w:color w:val="0563C1" w:themeColor="hyperlink"/>
              <w:u w:val="single"/>
              <w:lang w:val="de-DE" w:eastAsia="de-DE"/>
            </w:rPr>
            <w:sectPr w:rsidR="00983E05" w:rsidRPr="00DB645B" w:rsidSect="00476FCE">
              <w:type w:val="continuous"/>
              <w:pgSz w:w="11906" w:h="16838"/>
              <w:pgMar w:top="1440" w:right="1440" w:bottom="1440" w:left="1440" w:header="708" w:footer="708" w:gutter="0"/>
              <w:pgNumType w:start="0"/>
              <w:cols w:space="708"/>
              <w:titlePg/>
              <w:docGrid w:linePitch="360"/>
            </w:sectPr>
          </w:pPr>
          <w:r w:rsidRPr="00B479EA">
            <w:rPr>
              <w:rStyle w:val="Hyperlink"/>
              <w:rFonts w:eastAsia="Times New Roman"/>
              <w:bCs w:val="0"/>
              <w:lang w:val="de-DE" w:eastAsia="de-DE"/>
            </w:rPr>
            <w:fldChar w:fldCharType="end"/>
          </w:r>
        </w:p>
      </w:sdtContent>
    </w:sdt>
    <w:p w14:paraId="2E71E83E" w14:textId="77777777" w:rsidR="000A62A1" w:rsidRDefault="000A62A1">
      <w:pPr>
        <w:spacing w:before="0" w:beforeAutospacing="0" w:after="160" w:afterAutospacing="0" w:line="259" w:lineRule="auto"/>
        <w:jc w:val="left"/>
        <w:rPr>
          <w:rFonts w:asciiTheme="majorHAnsi" w:eastAsiaTheme="majorEastAsia" w:hAnsiTheme="majorHAnsi" w:cstheme="majorBidi"/>
          <w:b/>
          <w:bCs w:val="0"/>
          <w:color w:val="F68121"/>
          <w:sz w:val="44"/>
          <w:szCs w:val="36"/>
        </w:rPr>
      </w:pPr>
      <w:bookmarkStart w:id="8" w:name="_Toc20739225"/>
      <w:bookmarkStart w:id="9" w:name="_Toc21449977"/>
      <w:r>
        <w:br w:type="page"/>
      </w:r>
    </w:p>
    <w:p w14:paraId="7911E1BE" w14:textId="6349EC65" w:rsidR="00675625" w:rsidRPr="002179A5" w:rsidRDefault="002179A5">
      <w:pPr>
        <w:pStyle w:val="Heading1"/>
        <w:ind w:left="431" w:hanging="431"/>
        <w:rPr>
          <w:lang w:val="en-US"/>
        </w:rPr>
      </w:pPr>
      <w:bookmarkStart w:id="10" w:name="_Toc124087353"/>
      <w:bookmarkStart w:id="11" w:name="_Hlk119338621"/>
      <w:r>
        <w:lastRenderedPageBreak/>
        <w:t>Το</w:t>
      </w:r>
      <w:r w:rsidRPr="002179A5">
        <w:rPr>
          <w:lang w:val="en-US"/>
        </w:rPr>
        <w:t xml:space="preserve"> </w:t>
      </w:r>
      <w:r>
        <w:t>έργο</w:t>
      </w:r>
      <w:r w:rsidR="00E31B68" w:rsidRPr="002179A5">
        <w:rPr>
          <w:lang w:val="en-US"/>
        </w:rPr>
        <w:t xml:space="preserve"> European Heart Project</w:t>
      </w:r>
      <w:bookmarkEnd w:id="10"/>
    </w:p>
    <w:p w14:paraId="64698FCF" w14:textId="77777777" w:rsidR="00D40D68" w:rsidRPr="00D40D68" w:rsidRDefault="00D40D68" w:rsidP="00D40D68">
      <w:pPr>
        <w:pStyle w:val="Goodpractice-ref-title"/>
        <w:rPr>
          <w:i w:val="0"/>
          <w:color w:val="auto"/>
        </w:rPr>
      </w:pPr>
      <w:bookmarkStart w:id="12" w:name="_Hlk113896438"/>
      <w:r w:rsidRPr="00D40D68">
        <w:rPr>
          <w:i w:val="0"/>
          <w:color w:val="auto"/>
        </w:rPr>
        <w:t xml:space="preserve">Το έργο </w:t>
      </w:r>
      <w:r w:rsidRPr="00D40D68">
        <w:rPr>
          <w:i w:val="0"/>
          <w:color w:val="auto"/>
          <w:lang w:val="en-GB"/>
        </w:rPr>
        <w:t>European</w:t>
      </w:r>
      <w:r w:rsidRPr="00D40D68">
        <w:rPr>
          <w:i w:val="0"/>
          <w:color w:val="auto"/>
        </w:rPr>
        <w:t xml:space="preserve"> </w:t>
      </w:r>
      <w:r w:rsidRPr="00D40D68">
        <w:rPr>
          <w:i w:val="0"/>
          <w:color w:val="auto"/>
          <w:lang w:val="en-GB"/>
        </w:rPr>
        <w:t>Heart</w:t>
      </w:r>
      <w:r w:rsidRPr="00D40D68">
        <w:rPr>
          <w:i w:val="0"/>
          <w:color w:val="auto"/>
        </w:rPr>
        <w:t xml:space="preserve"> αφορά τη δημοκρατία στην πράξη. Εάν ως κοινότητα υποθέσουμε ότι όλοι οι άνθρωποι έχουν τις ίδιες βασικές ανάγκες, έχουμε μια γερή βάση που βασίζεται στην ενσυναίσθηση και την κατανόηση. Με βάση αυτή την προσέγγιση, έχει αναπτυχθεί διδακτικό υλικό για την παροχή δεξιοτήτων και εργαλείων για την ενθάρρυνση και υποστήριξη των νέων να συμμετέχουν ως υπεύθυνοι ευρωπαίοι πολίτες.</w:t>
      </w:r>
    </w:p>
    <w:p w14:paraId="172FF9C8" w14:textId="40BED94E" w:rsidR="00D40D68" w:rsidRPr="00D40D68" w:rsidRDefault="00D40D68" w:rsidP="00D40D68">
      <w:pPr>
        <w:pStyle w:val="Goodpractice-ref-title"/>
        <w:rPr>
          <w:i w:val="0"/>
          <w:color w:val="auto"/>
        </w:rPr>
      </w:pPr>
      <w:r w:rsidRPr="00D40D68">
        <w:rPr>
          <w:i w:val="0"/>
          <w:color w:val="auto"/>
        </w:rPr>
        <w:t xml:space="preserve">Οι θεωρητικές έννοιες προέρχονται από τη Θεωρία Επιλογής του </w:t>
      </w:r>
      <w:r w:rsidRPr="00D40D68">
        <w:rPr>
          <w:i w:val="0"/>
          <w:color w:val="auto"/>
          <w:lang w:val="en-GB"/>
        </w:rPr>
        <w:t>William</w:t>
      </w:r>
      <w:r w:rsidRPr="00D40D68">
        <w:rPr>
          <w:i w:val="0"/>
          <w:color w:val="auto"/>
        </w:rPr>
        <w:t xml:space="preserve"> </w:t>
      </w:r>
      <w:r w:rsidRPr="00D40D68">
        <w:rPr>
          <w:i w:val="0"/>
          <w:color w:val="auto"/>
          <w:lang w:val="en-GB"/>
        </w:rPr>
        <w:t>Glasser</w:t>
      </w:r>
      <w:r w:rsidRPr="00D40D68">
        <w:rPr>
          <w:i w:val="0"/>
          <w:color w:val="auto"/>
        </w:rPr>
        <w:t xml:space="preserve"> και τη Μη Βίαιη Επικοινωνία του </w:t>
      </w:r>
      <w:r w:rsidRPr="00D40D68">
        <w:rPr>
          <w:i w:val="0"/>
          <w:color w:val="auto"/>
          <w:lang w:val="en-GB"/>
        </w:rPr>
        <w:t>Marshall</w:t>
      </w:r>
      <w:r w:rsidRPr="00D40D68">
        <w:rPr>
          <w:i w:val="0"/>
          <w:color w:val="auto"/>
        </w:rPr>
        <w:t xml:space="preserve"> </w:t>
      </w:r>
      <w:r w:rsidRPr="00D40D68">
        <w:rPr>
          <w:i w:val="0"/>
          <w:color w:val="auto"/>
          <w:lang w:val="en-GB"/>
        </w:rPr>
        <w:t>Rosenberg</w:t>
      </w:r>
      <w:r w:rsidRPr="00D40D68">
        <w:rPr>
          <w:i w:val="0"/>
          <w:color w:val="auto"/>
        </w:rPr>
        <w:t>.</w:t>
      </w:r>
    </w:p>
    <w:p w14:paraId="634ECE54" w14:textId="7D7D5A33" w:rsidR="009E56F7" w:rsidRPr="009E56F7" w:rsidRDefault="002179A5" w:rsidP="009E56F7">
      <w:pPr>
        <w:pStyle w:val="Goodpractice-ref-title"/>
        <w:spacing w:after="0" w:afterAutospacing="0"/>
        <w:rPr>
          <w:rStyle w:val="IntenseEmphasis"/>
          <w:iCs w:val="0"/>
          <w:sz w:val="28"/>
          <w:szCs w:val="28"/>
        </w:rPr>
      </w:pPr>
      <w:r>
        <w:rPr>
          <w:rStyle w:val="IntenseEmphasis"/>
          <w:iCs w:val="0"/>
          <w:sz w:val="28"/>
          <w:szCs w:val="28"/>
        </w:rPr>
        <w:t>Σχετικά με το Υλικό</w:t>
      </w:r>
    </w:p>
    <w:p w14:paraId="60A79F8F" w14:textId="45E9AB25" w:rsidR="00864A73" w:rsidRPr="00864A73" w:rsidRDefault="00864A73" w:rsidP="009E56F7">
      <w:pPr>
        <w:pStyle w:val="Goodpractice-ref-title"/>
        <w:spacing w:before="0" w:beforeAutospacing="0"/>
        <w:rPr>
          <w:i w:val="0"/>
          <w:color w:val="auto"/>
        </w:rPr>
      </w:pPr>
      <w:r w:rsidRPr="00864A73">
        <w:rPr>
          <w:i w:val="0"/>
          <w:color w:val="auto"/>
        </w:rPr>
        <w:t>Τ</w:t>
      </w:r>
      <w:r>
        <w:rPr>
          <w:i w:val="0"/>
          <w:color w:val="auto"/>
        </w:rPr>
        <w:t>ο</w:t>
      </w:r>
      <w:r w:rsidRPr="00864A73">
        <w:rPr>
          <w:i w:val="0"/>
          <w:color w:val="auto"/>
        </w:rPr>
        <w:t xml:space="preserve"> υλικ</w:t>
      </w:r>
      <w:r>
        <w:rPr>
          <w:i w:val="0"/>
          <w:color w:val="auto"/>
        </w:rPr>
        <w:t>ό</w:t>
      </w:r>
      <w:r w:rsidRPr="00864A73">
        <w:rPr>
          <w:i w:val="0"/>
          <w:color w:val="auto"/>
        </w:rPr>
        <w:t xml:space="preserve"> </w:t>
      </w:r>
      <w:r>
        <w:rPr>
          <w:i w:val="0"/>
          <w:color w:val="auto"/>
        </w:rPr>
        <w:t xml:space="preserve">του </w:t>
      </w:r>
      <w:r w:rsidRPr="00864A73">
        <w:rPr>
          <w:i w:val="0"/>
          <w:color w:val="auto"/>
          <w:lang w:val="en-US"/>
        </w:rPr>
        <w:t>European</w:t>
      </w:r>
      <w:r w:rsidRPr="00864A73">
        <w:rPr>
          <w:i w:val="0"/>
          <w:color w:val="auto"/>
        </w:rPr>
        <w:t xml:space="preserve"> </w:t>
      </w:r>
      <w:r w:rsidRPr="00864A73">
        <w:rPr>
          <w:i w:val="0"/>
          <w:color w:val="auto"/>
          <w:lang w:val="en-US"/>
        </w:rPr>
        <w:t>Heart</w:t>
      </w:r>
      <w:r w:rsidRPr="00864A73">
        <w:rPr>
          <w:i w:val="0"/>
          <w:color w:val="auto"/>
        </w:rPr>
        <w:t xml:space="preserve"> έχ</w:t>
      </w:r>
      <w:r>
        <w:rPr>
          <w:i w:val="0"/>
          <w:color w:val="auto"/>
        </w:rPr>
        <w:t>ει</w:t>
      </w:r>
      <w:r w:rsidRPr="00864A73">
        <w:rPr>
          <w:i w:val="0"/>
          <w:color w:val="auto"/>
        </w:rPr>
        <w:t xml:space="preserve"> σχεδιαστεί για χρήση στην τάξη για παιδιά 13 - 16 ετών και μπορ</w:t>
      </w:r>
      <w:r>
        <w:rPr>
          <w:i w:val="0"/>
          <w:color w:val="auto"/>
        </w:rPr>
        <w:t>εί</w:t>
      </w:r>
      <w:r w:rsidRPr="00864A73">
        <w:rPr>
          <w:i w:val="0"/>
          <w:color w:val="auto"/>
        </w:rPr>
        <w:t xml:space="preserve"> να χρησιμοποιηθ</w:t>
      </w:r>
      <w:r>
        <w:rPr>
          <w:i w:val="0"/>
          <w:color w:val="auto"/>
        </w:rPr>
        <w:t>εί</w:t>
      </w:r>
      <w:r w:rsidRPr="00864A73">
        <w:rPr>
          <w:i w:val="0"/>
          <w:color w:val="auto"/>
        </w:rPr>
        <w:t xml:space="preserve"> σε μαθήματα μητρικής γλώσσας καθώς και στα μαθήματα ιστορίας, πολιτικής αγωγής, γλώσσας (</w:t>
      </w:r>
      <w:r w:rsidRPr="00864A73">
        <w:rPr>
          <w:i w:val="0"/>
          <w:color w:val="auto"/>
          <w:lang w:val="en-US"/>
        </w:rPr>
        <w:t>EN</w:t>
      </w:r>
      <w:r w:rsidRPr="00864A73">
        <w:rPr>
          <w:i w:val="0"/>
          <w:color w:val="auto"/>
        </w:rPr>
        <w:t xml:space="preserve">, </w:t>
      </w:r>
      <w:r w:rsidRPr="00864A73">
        <w:rPr>
          <w:i w:val="0"/>
          <w:color w:val="auto"/>
          <w:lang w:val="en-US"/>
        </w:rPr>
        <w:t>DE</w:t>
      </w:r>
      <w:r w:rsidRPr="00864A73">
        <w:rPr>
          <w:i w:val="0"/>
          <w:color w:val="auto"/>
        </w:rPr>
        <w:t xml:space="preserve">, </w:t>
      </w:r>
      <w:r w:rsidRPr="00864A73">
        <w:rPr>
          <w:i w:val="0"/>
          <w:color w:val="auto"/>
          <w:lang w:val="en-US"/>
        </w:rPr>
        <w:t>FR</w:t>
      </w:r>
      <w:r w:rsidRPr="00864A73">
        <w:rPr>
          <w:i w:val="0"/>
          <w:color w:val="auto"/>
        </w:rPr>
        <w:t xml:space="preserve">, </w:t>
      </w:r>
      <w:r w:rsidRPr="00864A73">
        <w:rPr>
          <w:i w:val="0"/>
          <w:color w:val="auto"/>
          <w:lang w:val="en-US"/>
        </w:rPr>
        <w:t>GR</w:t>
      </w:r>
      <w:r w:rsidRPr="00864A73">
        <w:rPr>
          <w:i w:val="0"/>
          <w:color w:val="auto"/>
        </w:rPr>
        <w:t>), ηθική, φιλοσοφία, κοινωνικές σπουδές, τέχνες και παρόμοια.</w:t>
      </w:r>
    </w:p>
    <w:p w14:paraId="13A5DA75" w14:textId="7DD44994" w:rsidR="009E56F7" w:rsidRPr="00864A73" w:rsidRDefault="00864A73" w:rsidP="009E56F7">
      <w:pPr>
        <w:pStyle w:val="Goodpractice-ref-title"/>
        <w:rPr>
          <w:i w:val="0"/>
          <w:color w:val="auto"/>
        </w:rPr>
      </w:pPr>
      <w:r w:rsidRPr="00864A73">
        <w:rPr>
          <w:i w:val="0"/>
          <w:color w:val="auto"/>
        </w:rPr>
        <w:t>Ταιριάζ</w:t>
      </w:r>
      <w:r>
        <w:rPr>
          <w:i w:val="0"/>
          <w:color w:val="auto"/>
        </w:rPr>
        <w:t>ει</w:t>
      </w:r>
      <w:r w:rsidRPr="00864A73">
        <w:rPr>
          <w:i w:val="0"/>
          <w:color w:val="auto"/>
        </w:rPr>
        <w:t xml:space="preserve"> σε θέματα όπως: Δημοκρατία, ένταξη, διαφορετικότητα, συνεργασία, εκπαίδευση σε κοινωνικές δεξιότητες, επικοινωνία, ανθρώπινα δικαιώματα, ευρωπαϊκές αξίες, παιδεία στα μέσα επικοινωνίας και παρόμοια.</w:t>
      </w:r>
    </w:p>
    <w:p w14:paraId="3F1E0522" w14:textId="37065C2B" w:rsidR="001E5337" w:rsidRPr="001E5337" w:rsidRDefault="002179A5" w:rsidP="00987DD4">
      <w:pPr>
        <w:pStyle w:val="Goodpractice-ref-title"/>
        <w:spacing w:after="0" w:afterAutospacing="0"/>
        <w:rPr>
          <w:i w:val="0"/>
          <w:color w:val="4472C4" w:themeColor="accent1"/>
        </w:rPr>
      </w:pPr>
      <w:r>
        <w:rPr>
          <w:i w:val="0"/>
          <w:color w:val="4472C4" w:themeColor="accent1"/>
        </w:rPr>
        <w:t>Υλικό για μαθητές</w:t>
      </w:r>
    </w:p>
    <w:p w14:paraId="4C9D6426" w14:textId="08D3DD8C" w:rsidR="001630CA" w:rsidRPr="00D40D68" w:rsidRDefault="001630CA" w:rsidP="009E56F7">
      <w:pPr>
        <w:pStyle w:val="Goodpractice-ref-title"/>
        <w:rPr>
          <w:i w:val="0"/>
          <w:color w:val="auto"/>
          <w:lang w:val="en-US"/>
        </w:rPr>
      </w:pPr>
      <w:r>
        <w:rPr>
          <w:noProof/>
          <w:lang w:eastAsia="el-GR"/>
        </w:rPr>
        <w:drawing>
          <wp:inline distT="0" distB="0" distL="0" distR="0" wp14:anchorId="1E9DB37A" wp14:editId="77D41954">
            <wp:extent cx="5486400" cy="940095"/>
            <wp:effectExtent l="0" t="38100" r="0" b="279400"/>
            <wp:docPr id="7" name="Diagram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3D2FF35B" w14:textId="42E6F28A" w:rsidR="001E5337" w:rsidRDefault="001630CA" w:rsidP="009E56F7">
      <w:pPr>
        <w:pStyle w:val="Goodpractice-ref-title"/>
        <w:rPr>
          <w:i w:val="0"/>
          <w:color w:val="auto"/>
        </w:rPr>
      </w:pPr>
      <w:r>
        <w:rPr>
          <w:noProof/>
          <w:lang w:eastAsia="el-GR"/>
        </w:rPr>
        <w:drawing>
          <wp:inline distT="0" distB="0" distL="0" distR="0" wp14:anchorId="521D4073" wp14:editId="49AED8E3">
            <wp:extent cx="5486400" cy="854529"/>
            <wp:effectExtent l="0" t="38100" r="0" b="22225"/>
            <wp:docPr id="2" name="Diagram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32D18330" w14:textId="2F984B1C" w:rsidR="00987DD4" w:rsidRDefault="001E5337" w:rsidP="009E56F7">
      <w:pPr>
        <w:pStyle w:val="Goodpractice-ref-title"/>
        <w:rPr>
          <w:i w:val="0"/>
          <w:color w:val="auto"/>
        </w:rPr>
      </w:pPr>
      <w:r>
        <w:rPr>
          <w:noProof/>
          <w:lang w:eastAsia="el-GR"/>
        </w:rPr>
        <w:lastRenderedPageBreak/>
        <w:drawing>
          <wp:inline distT="0" distB="0" distL="0" distR="0" wp14:anchorId="5BE4B3D6" wp14:editId="0722DC6A">
            <wp:extent cx="5486400" cy="850605"/>
            <wp:effectExtent l="0" t="38100" r="0" b="26035"/>
            <wp:docPr id="22" name="Diagramm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099A067D" w14:textId="203DD87F" w:rsidR="001E5337" w:rsidRDefault="00A43F72" w:rsidP="009E56F7">
      <w:pPr>
        <w:pStyle w:val="Goodpractice-ref-title"/>
        <w:rPr>
          <w:i w:val="0"/>
          <w:color w:val="4472C4" w:themeColor="accent1"/>
        </w:rPr>
      </w:pPr>
      <w:r>
        <w:rPr>
          <w:i w:val="0"/>
          <w:color w:val="4472C4" w:themeColor="accent1"/>
        </w:rPr>
        <w:t>Υλικό για τους Εκπαιδευτικούς</w:t>
      </w:r>
    </w:p>
    <w:p w14:paraId="45185E17" w14:textId="3EEA070D" w:rsidR="00987DD4" w:rsidRPr="001E5337" w:rsidRDefault="00987DD4" w:rsidP="009E56F7">
      <w:pPr>
        <w:pStyle w:val="Goodpractice-ref-title"/>
        <w:rPr>
          <w:i w:val="0"/>
          <w:color w:val="4472C4" w:themeColor="accent1"/>
        </w:rPr>
      </w:pPr>
      <w:r>
        <w:rPr>
          <w:noProof/>
          <w:lang w:eastAsia="el-GR"/>
        </w:rPr>
        <w:drawing>
          <wp:inline distT="0" distB="0" distL="0" distR="0" wp14:anchorId="331D42E2" wp14:editId="691AD699">
            <wp:extent cx="5686425" cy="818515"/>
            <wp:effectExtent l="0" t="38100" r="0" b="19685"/>
            <wp:docPr id="23" name="Diagramm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40D04EA9" w14:textId="5BA5BD8D" w:rsidR="009E56F7" w:rsidRPr="002179A5" w:rsidRDefault="002179A5">
      <w:pPr>
        <w:pStyle w:val="Heading1"/>
        <w:ind w:left="431" w:hanging="431"/>
      </w:pPr>
      <w:bookmarkStart w:id="13" w:name="_Toc124087354"/>
      <w:r>
        <w:t>Ενότητα</w:t>
      </w:r>
      <w:r w:rsidR="00CA5F0A" w:rsidRPr="002179A5">
        <w:t xml:space="preserve"> – </w:t>
      </w:r>
      <w:r>
        <w:t>Οδηγός</w:t>
      </w:r>
      <w:r w:rsidRPr="002179A5">
        <w:t xml:space="preserve"> </w:t>
      </w:r>
      <w:r>
        <w:t>για</w:t>
      </w:r>
      <w:r w:rsidRPr="002179A5">
        <w:t xml:space="preserve"> </w:t>
      </w:r>
      <w:r>
        <w:t>Εκπαιδευτικούς</w:t>
      </w:r>
      <w:bookmarkEnd w:id="13"/>
    </w:p>
    <w:p w14:paraId="06F2F99A" w14:textId="77777777" w:rsidR="003416DB" w:rsidRDefault="003416DB" w:rsidP="00CA5F0A">
      <w:pPr>
        <w:pStyle w:val="Goodpractice-ref-title"/>
        <w:spacing w:before="0" w:beforeAutospacing="0" w:after="0" w:afterAutospacing="0"/>
        <w:rPr>
          <w:i w:val="0"/>
          <w:color w:val="auto"/>
        </w:rPr>
      </w:pPr>
      <w:r w:rsidRPr="003416DB">
        <w:rPr>
          <w:i w:val="0"/>
          <w:color w:val="auto"/>
        </w:rPr>
        <w:t>Ο στόχος του οδηγού δεν είναι μόνο να παρέχει βασικές πληροφορίες και να διευκολύνει τη χρήση του υλικού στην τάξη, αλλά και να δείξει τρόπους με τους οποίους οι εκπαιδευτικοί μπορούν να ωφεληθούν προσωπικά και επίσης να βελτιώσουν τη σχολική κουλτούρα.</w:t>
      </w:r>
    </w:p>
    <w:p w14:paraId="126680D7" w14:textId="0EAB0811" w:rsidR="009E56F7" w:rsidRPr="003416DB" w:rsidRDefault="003416DB" w:rsidP="00CA5F0A">
      <w:pPr>
        <w:pStyle w:val="Goodpractice-ref-title"/>
        <w:spacing w:before="0" w:beforeAutospacing="0" w:after="0" w:afterAutospacing="0"/>
        <w:rPr>
          <w:i w:val="0"/>
          <w:color w:val="auto"/>
        </w:rPr>
      </w:pPr>
      <w:r w:rsidRPr="003416DB">
        <w:rPr>
          <w:i w:val="0"/>
          <w:color w:val="auto"/>
        </w:rPr>
        <w:t xml:space="preserve">Ο Οδηγός για εκπαιδευτικούς αποτελείται από </w:t>
      </w:r>
      <w:r w:rsidR="00EC0C20">
        <w:rPr>
          <w:i w:val="0"/>
          <w:color w:val="auto"/>
        </w:rPr>
        <w:t>5</w:t>
      </w:r>
      <w:r w:rsidRPr="003416DB">
        <w:rPr>
          <w:i w:val="0"/>
          <w:color w:val="auto"/>
        </w:rPr>
        <w:t xml:space="preserve"> Ενότητες</w:t>
      </w:r>
      <w:r>
        <w:rPr>
          <w:i w:val="0"/>
          <w:color w:val="auto"/>
        </w:rPr>
        <w:t xml:space="preserve"> (</w:t>
      </w:r>
      <w:r>
        <w:rPr>
          <w:i w:val="0"/>
          <w:color w:val="auto"/>
          <w:lang w:val="en-US"/>
        </w:rPr>
        <w:t>Modules</w:t>
      </w:r>
      <w:r w:rsidRPr="003416DB">
        <w:rPr>
          <w:i w:val="0"/>
          <w:color w:val="auto"/>
        </w:rPr>
        <w:t>)</w:t>
      </w:r>
      <w:r w:rsidR="009E56F7" w:rsidRPr="003416DB">
        <w:rPr>
          <w:i w:val="0"/>
          <w:color w:val="auto"/>
        </w:rPr>
        <w:t>:</w:t>
      </w:r>
    </w:p>
    <w:p w14:paraId="01696A9C" w14:textId="21CEF533" w:rsidR="009E56F7" w:rsidRDefault="002179A5" w:rsidP="00F32EC6">
      <w:pPr>
        <w:pStyle w:val="Goodpractice-ref-title"/>
        <w:spacing w:before="60" w:beforeAutospacing="0" w:after="60" w:afterAutospacing="0"/>
        <w:ind w:left="1134" w:hanging="1134"/>
        <w:rPr>
          <w:iCs/>
          <w:color w:val="auto"/>
        </w:rPr>
      </w:pPr>
      <w:r>
        <w:rPr>
          <w:b/>
          <w:bCs w:val="0"/>
          <w:i w:val="0"/>
          <w:color w:val="4472C4" w:themeColor="accent1"/>
        </w:rPr>
        <w:t>Ενότητα</w:t>
      </w:r>
      <w:r w:rsidR="009E56F7" w:rsidRPr="00CA5F0A">
        <w:rPr>
          <w:b/>
          <w:bCs w:val="0"/>
          <w:i w:val="0"/>
          <w:color w:val="4472C4" w:themeColor="accent1"/>
        </w:rPr>
        <w:t xml:space="preserve"> 1:</w:t>
      </w:r>
      <w:r w:rsidR="00F32EC6">
        <w:rPr>
          <w:b/>
          <w:bCs w:val="0"/>
          <w:i w:val="0"/>
          <w:color w:val="4472C4" w:themeColor="accent1"/>
        </w:rPr>
        <w:tab/>
      </w:r>
      <w:r w:rsidR="00111DBD" w:rsidRPr="00111DBD">
        <w:rPr>
          <w:iCs/>
          <w:color w:val="auto"/>
        </w:rPr>
        <w:t>Βασικές πληροφορίες για τις θεμελιώδεις έννοιες - 5 βασικές ανάγκες και στρατηγικές για την εκπλήρωσή τους</w:t>
      </w:r>
    </w:p>
    <w:p w14:paraId="16D6B9D1" w14:textId="575F35A1" w:rsidR="009E56F7" w:rsidRDefault="002179A5" w:rsidP="00F32EC6">
      <w:pPr>
        <w:pStyle w:val="Goodpractice-ref-title"/>
        <w:spacing w:before="60" w:beforeAutospacing="0" w:after="60" w:afterAutospacing="0"/>
        <w:ind w:left="1134" w:hanging="1134"/>
        <w:rPr>
          <w:iCs/>
          <w:color w:val="auto"/>
        </w:rPr>
      </w:pPr>
      <w:r>
        <w:rPr>
          <w:b/>
          <w:bCs w:val="0"/>
          <w:i w:val="0"/>
          <w:color w:val="4472C4" w:themeColor="accent1"/>
        </w:rPr>
        <w:t>Ενότητα</w:t>
      </w:r>
      <w:r w:rsidR="009E56F7" w:rsidRPr="00CA5F0A">
        <w:rPr>
          <w:b/>
          <w:bCs w:val="0"/>
          <w:i w:val="0"/>
          <w:color w:val="4472C4" w:themeColor="accent1"/>
        </w:rPr>
        <w:t xml:space="preserve"> 2:</w:t>
      </w:r>
      <w:r w:rsidR="00F32EC6">
        <w:rPr>
          <w:b/>
          <w:bCs w:val="0"/>
          <w:i w:val="0"/>
          <w:color w:val="4472C4" w:themeColor="accent1"/>
        </w:rPr>
        <w:tab/>
      </w:r>
      <w:r w:rsidR="00111DBD" w:rsidRPr="00111DBD">
        <w:rPr>
          <w:iCs/>
          <w:color w:val="auto"/>
        </w:rPr>
        <w:t>Όσον αφορά τις δικές μου προσωπικές ανάγκες ... - Ένας αυτοστοχασμός για τους δασκάλους</w:t>
      </w:r>
    </w:p>
    <w:p w14:paraId="5402EA62" w14:textId="7EE671AF" w:rsidR="009E56F7" w:rsidRPr="00111DBD" w:rsidRDefault="002179A5" w:rsidP="00F32EC6">
      <w:pPr>
        <w:pStyle w:val="Goodpractice-ref-title"/>
        <w:spacing w:before="60" w:beforeAutospacing="0" w:after="60" w:afterAutospacing="0"/>
        <w:ind w:left="1134" w:hanging="1134"/>
        <w:rPr>
          <w:iCs/>
          <w:color w:val="auto"/>
        </w:rPr>
      </w:pPr>
      <w:r>
        <w:rPr>
          <w:b/>
          <w:bCs w:val="0"/>
          <w:i w:val="0"/>
          <w:color w:val="4472C4" w:themeColor="accent1"/>
        </w:rPr>
        <w:t>Ενότητα</w:t>
      </w:r>
      <w:r w:rsidR="009E56F7" w:rsidRPr="00111DBD">
        <w:rPr>
          <w:b/>
          <w:bCs w:val="0"/>
          <w:i w:val="0"/>
          <w:color w:val="4472C4" w:themeColor="accent1"/>
        </w:rPr>
        <w:t xml:space="preserve"> 3:</w:t>
      </w:r>
      <w:r w:rsidR="00F32EC6" w:rsidRPr="00111DBD">
        <w:rPr>
          <w:iCs/>
          <w:color w:val="auto"/>
        </w:rPr>
        <w:tab/>
      </w:r>
      <w:r w:rsidR="00111DBD">
        <w:rPr>
          <w:iCs/>
          <w:color w:val="auto"/>
        </w:rPr>
        <w:t>Εφαρμογή</w:t>
      </w:r>
      <w:r w:rsidR="00111DBD" w:rsidRPr="00111DBD">
        <w:rPr>
          <w:iCs/>
          <w:color w:val="auto"/>
        </w:rPr>
        <w:t xml:space="preserve"> </w:t>
      </w:r>
      <w:r w:rsidR="00111DBD">
        <w:rPr>
          <w:iCs/>
          <w:color w:val="auto"/>
        </w:rPr>
        <w:t>του</w:t>
      </w:r>
      <w:r w:rsidR="00111DBD" w:rsidRPr="00111DBD">
        <w:rPr>
          <w:iCs/>
          <w:color w:val="auto"/>
        </w:rPr>
        <w:t xml:space="preserve"> </w:t>
      </w:r>
      <w:r w:rsidR="00111DBD">
        <w:rPr>
          <w:iCs/>
          <w:color w:val="auto"/>
        </w:rPr>
        <w:t>υλικού</w:t>
      </w:r>
      <w:r w:rsidR="00111DBD" w:rsidRPr="00111DBD">
        <w:rPr>
          <w:iCs/>
          <w:color w:val="auto"/>
        </w:rPr>
        <w:t xml:space="preserve"> </w:t>
      </w:r>
      <w:r w:rsidR="00111DBD">
        <w:rPr>
          <w:iCs/>
          <w:color w:val="auto"/>
        </w:rPr>
        <w:t>του</w:t>
      </w:r>
      <w:r w:rsidR="00111DBD" w:rsidRPr="00111DBD">
        <w:rPr>
          <w:iCs/>
          <w:color w:val="auto"/>
        </w:rPr>
        <w:t xml:space="preserve"> </w:t>
      </w:r>
      <w:r w:rsidR="00111DBD">
        <w:rPr>
          <w:iCs/>
          <w:color w:val="auto"/>
        </w:rPr>
        <w:t>έργου</w:t>
      </w:r>
      <w:r w:rsidR="009E56F7" w:rsidRPr="00111DBD">
        <w:rPr>
          <w:iCs/>
          <w:color w:val="auto"/>
        </w:rPr>
        <w:t xml:space="preserve"> </w:t>
      </w:r>
      <w:r w:rsidR="009E56F7" w:rsidRPr="00111DBD">
        <w:rPr>
          <w:iCs/>
          <w:color w:val="auto"/>
          <w:lang w:val="en-US"/>
        </w:rPr>
        <w:t>European</w:t>
      </w:r>
      <w:r w:rsidR="009E56F7" w:rsidRPr="00111DBD">
        <w:rPr>
          <w:iCs/>
          <w:color w:val="auto"/>
        </w:rPr>
        <w:t xml:space="preserve"> </w:t>
      </w:r>
      <w:r w:rsidR="009E56F7" w:rsidRPr="00111DBD">
        <w:rPr>
          <w:iCs/>
          <w:color w:val="auto"/>
          <w:lang w:val="en-US"/>
        </w:rPr>
        <w:t>Heart</w:t>
      </w:r>
      <w:r w:rsidR="009E56F7" w:rsidRPr="00111DBD">
        <w:rPr>
          <w:iCs/>
          <w:color w:val="auto"/>
        </w:rPr>
        <w:t xml:space="preserve"> </w:t>
      </w:r>
      <w:r w:rsidR="00111DBD">
        <w:rPr>
          <w:iCs/>
          <w:color w:val="auto"/>
        </w:rPr>
        <w:t>στα σχολεία</w:t>
      </w:r>
    </w:p>
    <w:p w14:paraId="55072D62" w14:textId="41BA1D3E" w:rsidR="009E56F7" w:rsidRDefault="002179A5" w:rsidP="00F32EC6">
      <w:pPr>
        <w:pStyle w:val="Goodpractice-ref-title"/>
        <w:spacing w:before="60" w:beforeAutospacing="0" w:after="60" w:afterAutospacing="0"/>
        <w:ind w:left="1134" w:hanging="1134"/>
        <w:rPr>
          <w:iCs/>
          <w:color w:val="auto"/>
        </w:rPr>
      </w:pPr>
      <w:r>
        <w:rPr>
          <w:b/>
          <w:bCs w:val="0"/>
          <w:i w:val="0"/>
          <w:color w:val="4472C4" w:themeColor="accent1"/>
        </w:rPr>
        <w:t>Ενότητα</w:t>
      </w:r>
      <w:r w:rsidR="009E56F7" w:rsidRPr="00111DBD">
        <w:rPr>
          <w:b/>
          <w:bCs w:val="0"/>
          <w:i w:val="0"/>
          <w:color w:val="4472C4" w:themeColor="accent1"/>
        </w:rPr>
        <w:t xml:space="preserve"> 4:</w:t>
      </w:r>
      <w:r w:rsidR="00F32EC6" w:rsidRPr="00111DBD">
        <w:rPr>
          <w:b/>
          <w:bCs w:val="0"/>
          <w:i w:val="0"/>
          <w:color w:val="4472C4" w:themeColor="accent1"/>
        </w:rPr>
        <w:tab/>
      </w:r>
      <w:r w:rsidR="00111DBD" w:rsidRPr="00111DBD">
        <w:rPr>
          <w:iCs/>
          <w:color w:val="auto"/>
        </w:rPr>
        <w:t xml:space="preserve">Δημοκρατικές αξίες </w:t>
      </w:r>
      <w:r w:rsidR="00F81866">
        <w:rPr>
          <w:iCs/>
          <w:color w:val="auto"/>
        </w:rPr>
        <w:t>στην κουλτούρα του σχολείου</w:t>
      </w:r>
    </w:p>
    <w:p w14:paraId="51840A37" w14:textId="4F13E790" w:rsidR="00FB3535" w:rsidRPr="00111DBD" w:rsidRDefault="00FB3535" w:rsidP="00FB3535">
      <w:pPr>
        <w:pStyle w:val="Goodpractice-ref-title"/>
        <w:spacing w:before="60" w:beforeAutospacing="0" w:after="60" w:afterAutospacing="0"/>
        <w:ind w:left="1134" w:hanging="1134"/>
        <w:rPr>
          <w:iCs/>
          <w:color w:val="auto"/>
        </w:rPr>
      </w:pPr>
      <w:r>
        <w:rPr>
          <w:b/>
          <w:bCs w:val="0"/>
          <w:i w:val="0"/>
          <w:color w:val="4472C4" w:themeColor="accent1"/>
        </w:rPr>
        <w:t>Ενότητα</w:t>
      </w:r>
      <w:r w:rsidRPr="00111DBD">
        <w:rPr>
          <w:b/>
          <w:bCs w:val="0"/>
          <w:i w:val="0"/>
          <w:color w:val="4472C4" w:themeColor="accent1"/>
        </w:rPr>
        <w:t xml:space="preserve"> </w:t>
      </w:r>
      <w:r>
        <w:rPr>
          <w:b/>
          <w:bCs w:val="0"/>
          <w:i w:val="0"/>
          <w:color w:val="4472C4" w:themeColor="accent1"/>
        </w:rPr>
        <w:t>5</w:t>
      </w:r>
      <w:r w:rsidRPr="00111DBD">
        <w:rPr>
          <w:b/>
          <w:bCs w:val="0"/>
          <w:i w:val="0"/>
          <w:color w:val="4472C4" w:themeColor="accent1"/>
        </w:rPr>
        <w:t>:</w:t>
      </w:r>
      <w:r w:rsidRPr="00111DBD">
        <w:rPr>
          <w:b/>
          <w:bCs w:val="0"/>
          <w:i w:val="0"/>
          <w:color w:val="4472C4" w:themeColor="accent1"/>
        </w:rPr>
        <w:tab/>
      </w:r>
      <w:r w:rsidRPr="00FB3535">
        <w:rPr>
          <w:iCs/>
          <w:color w:val="auto"/>
        </w:rPr>
        <w:t>Πρακτικά Παραδείγματα - Χρήση του Υλικού</w:t>
      </w:r>
      <w:r>
        <w:rPr>
          <w:iCs/>
          <w:color w:val="auto"/>
        </w:rPr>
        <w:t xml:space="preserve"> </w:t>
      </w:r>
      <w:r>
        <w:rPr>
          <w:iCs/>
          <w:color w:val="auto"/>
          <w:lang w:val="en-US"/>
        </w:rPr>
        <w:t>European</w:t>
      </w:r>
      <w:r w:rsidRPr="00FB3535">
        <w:rPr>
          <w:iCs/>
          <w:color w:val="auto"/>
        </w:rPr>
        <w:t xml:space="preserve"> </w:t>
      </w:r>
      <w:r>
        <w:rPr>
          <w:iCs/>
          <w:color w:val="auto"/>
          <w:lang w:val="en-US"/>
        </w:rPr>
        <w:t>Heart</w:t>
      </w:r>
      <w:r w:rsidRPr="00FB3535">
        <w:rPr>
          <w:iCs/>
          <w:color w:val="auto"/>
        </w:rPr>
        <w:t xml:space="preserve"> στα σχολεία</w:t>
      </w:r>
    </w:p>
    <w:p w14:paraId="3637B657" w14:textId="623C9AFC" w:rsidR="009E56F7" w:rsidRPr="002179A5" w:rsidRDefault="002179A5" w:rsidP="009E56F7">
      <w:pPr>
        <w:pStyle w:val="Goodpractice-ref-title"/>
        <w:spacing w:after="0" w:afterAutospacing="0"/>
        <w:rPr>
          <w:rStyle w:val="IntenseEmphasis"/>
          <w:iCs w:val="0"/>
          <w:sz w:val="28"/>
          <w:szCs w:val="28"/>
        </w:rPr>
      </w:pPr>
      <w:r>
        <w:rPr>
          <w:rStyle w:val="IntenseEmphasis"/>
          <w:iCs w:val="0"/>
          <w:sz w:val="28"/>
          <w:szCs w:val="28"/>
        </w:rPr>
        <w:t>Πώς να χρησιμοποιήσετε αυτόν τον οδηγό</w:t>
      </w:r>
    </w:p>
    <w:p w14:paraId="77FE12EB" w14:textId="68868235" w:rsidR="00582BDC" w:rsidRDefault="00F81866" w:rsidP="00775A2D">
      <w:pPr>
        <w:pStyle w:val="Goodpractice-ref-title"/>
        <w:spacing w:before="0" w:beforeAutospacing="0" w:after="0" w:afterAutospacing="0"/>
        <w:rPr>
          <w:i w:val="0"/>
          <w:iCs/>
          <w:color w:val="auto"/>
        </w:rPr>
      </w:pPr>
      <w:r w:rsidRPr="00F81866">
        <w:rPr>
          <w:i w:val="0"/>
          <w:iCs/>
          <w:color w:val="auto"/>
        </w:rPr>
        <w:t xml:space="preserve">Παρόλο που κάθε </w:t>
      </w:r>
      <w:r>
        <w:rPr>
          <w:i w:val="0"/>
          <w:iCs/>
          <w:color w:val="auto"/>
        </w:rPr>
        <w:t>ενότητα (</w:t>
      </w:r>
      <w:r>
        <w:rPr>
          <w:i w:val="0"/>
          <w:iCs/>
          <w:color w:val="auto"/>
          <w:lang w:val="en-US"/>
        </w:rPr>
        <w:t>module</w:t>
      </w:r>
      <w:r w:rsidRPr="00F81866">
        <w:rPr>
          <w:i w:val="0"/>
          <w:iCs/>
          <w:color w:val="auto"/>
        </w:rPr>
        <w:t>) αντιπροσωπεύει μια</w:t>
      </w:r>
      <w:r>
        <w:rPr>
          <w:i w:val="0"/>
          <w:iCs/>
          <w:color w:val="auto"/>
        </w:rPr>
        <w:t xml:space="preserve"> περιοχή </w:t>
      </w:r>
      <w:r w:rsidRPr="00F81866">
        <w:rPr>
          <w:i w:val="0"/>
          <w:iCs/>
          <w:color w:val="auto"/>
        </w:rPr>
        <w:t>για ένα καθορισμένο θέμα, σας συνιστούμε να θεωρείτε τις μεμονωμένες ενότητες ως βασισμένες η μία στην άλλη.</w:t>
      </w:r>
    </w:p>
    <w:p w14:paraId="30133245" w14:textId="1959EEC1" w:rsidR="00F81866" w:rsidRDefault="00F81866" w:rsidP="008B783D">
      <w:pPr>
        <w:pStyle w:val="Goodpractice-ref-title"/>
        <w:rPr>
          <w:i w:val="0"/>
          <w:iCs/>
          <w:color w:val="auto"/>
        </w:rPr>
      </w:pPr>
      <w:r w:rsidRPr="00F81866">
        <w:rPr>
          <w:i w:val="0"/>
          <w:iCs/>
          <w:color w:val="auto"/>
        </w:rPr>
        <w:t xml:space="preserve">Ξεκινήστε με την </w:t>
      </w:r>
      <w:r w:rsidRPr="00F81866">
        <w:rPr>
          <w:color w:val="auto"/>
        </w:rPr>
        <w:t>Ενότητα 1</w:t>
      </w:r>
      <w:r w:rsidRPr="00F81866">
        <w:rPr>
          <w:i w:val="0"/>
          <w:iCs/>
          <w:color w:val="auto"/>
        </w:rPr>
        <w:t xml:space="preserve"> και εξοικειωθείτε με τη βασική ιδέα.</w:t>
      </w:r>
    </w:p>
    <w:p w14:paraId="41A0EAB8" w14:textId="1BF7EF79" w:rsidR="00582BDC" w:rsidRDefault="00223CBA" w:rsidP="008B783D">
      <w:pPr>
        <w:pStyle w:val="Goodpractice-ref-title"/>
        <w:rPr>
          <w:i w:val="0"/>
          <w:iCs/>
          <w:color w:val="auto"/>
        </w:rPr>
      </w:pPr>
      <w:r w:rsidRPr="00223CBA">
        <w:rPr>
          <w:i w:val="0"/>
          <w:iCs/>
          <w:color w:val="auto"/>
        </w:rPr>
        <w:t xml:space="preserve">Στην </w:t>
      </w:r>
      <w:r w:rsidRPr="00223CBA">
        <w:rPr>
          <w:color w:val="auto"/>
        </w:rPr>
        <w:t>Ενότητα 2</w:t>
      </w:r>
      <w:r w:rsidRPr="00223CBA">
        <w:rPr>
          <w:i w:val="0"/>
          <w:iCs/>
          <w:color w:val="auto"/>
        </w:rPr>
        <w:t xml:space="preserve">, σκεφτείτε τις δικές σας βασικές ανάγκες και </w:t>
      </w:r>
      <w:r>
        <w:rPr>
          <w:i w:val="0"/>
          <w:iCs/>
          <w:color w:val="auto"/>
        </w:rPr>
        <w:t xml:space="preserve">τα </w:t>
      </w:r>
      <w:r w:rsidRPr="00223CBA">
        <w:rPr>
          <w:i w:val="0"/>
          <w:iCs/>
          <w:color w:val="auto"/>
        </w:rPr>
        <w:t xml:space="preserve">κίνητρα </w:t>
      </w:r>
      <w:r>
        <w:rPr>
          <w:i w:val="0"/>
          <w:iCs/>
          <w:color w:val="auto"/>
        </w:rPr>
        <w:t xml:space="preserve">σας </w:t>
      </w:r>
      <w:r w:rsidRPr="00223CBA">
        <w:rPr>
          <w:i w:val="0"/>
          <w:iCs/>
          <w:color w:val="auto"/>
        </w:rPr>
        <w:t>ως δάσκαλος, συνάδελφος και άτομο. Εφόσον η διδασκαλία των εννοιών δεν είναι μόνο θέμα γνώσης αλλά και στάσης, θα πρέπει επίσης να είστε καλά προετοιμασμένοι σε αυτό το επίπεδο όταν εργάζεστε με τους μαθητές.</w:t>
      </w:r>
    </w:p>
    <w:p w14:paraId="136C28DD" w14:textId="4B68C36C" w:rsidR="00582BDC" w:rsidRPr="006160D4" w:rsidRDefault="006160D4" w:rsidP="008B783D">
      <w:pPr>
        <w:pStyle w:val="Goodpractice-ref-title"/>
        <w:rPr>
          <w:i w:val="0"/>
          <w:iCs/>
          <w:color w:val="auto"/>
        </w:rPr>
      </w:pPr>
      <w:r w:rsidRPr="006160D4">
        <w:rPr>
          <w:i w:val="0"/>
          <w:iCs/>
          <w:color w:val="auto"/>
        </w:rPr>
        <w:lastRenderedPageBreak/>
        <w:t xml:space="preserve">Η </w:t>
      </w:r>
      <w:r w:rsidRPr="006160D4">
        <w:rPr>
          <w:color w:val="auto"/>
        </w:rPr>
        <w:t>Ενότητα 3</w:t>
      </w:r>
      <w:r w:rsidRPr="006160D4">
        <w:rPr>
          <w:i w:val="0"/>
          <w:iCs/>
          <w:color w:val="auto"/>
        </w:rPr>
        <w:t xml:space="preserve"> είναι πλήρως αφιερωμένη στην πρακτική εφαρμογή στις τάξεις. Εδώ θα βρείτε σαφείς οδηγίες, συμβουλές, πληροφορίες για πιθανές προκλήσεις, καθώς και περαιτέρω συμβουλές.</w:t>
      </w:r>
    </w:p>
    <w:p w14:paraId="1D24CC83" w14:textId="2F69FFCE" w:rsidR="00AE48FC" w:rsidRDefault="00834F21" w:rsidP="00B668F1">
      <w:pPr>
        <w:pStyle w:val="Goodpractice-ref-title"/>
        <w:rPr>
          <w:i w:val="0"/>
          <w:iCs/>
          <w:color w:val="auto"/>
        </w:rPr>
      </w:pPr>
      <w:r>
        <w:rPr>
          <w:i w:val="0"/>
          <w:iCs/>
          <w:color w:val="auto"/>
        </w:rPr>
        <w:t>Η</w:t>
      </w:r>
      <w:r w:rsidR="006160D4" w:rsidRPr="006160D4">
        <w:rPr>
          <w:i w:val="0"/>
          <w:iCs/>
          <w:color w:val="auto"/>
        </w:rPr>
        <w:t xml:space="preserve"> </w:t>
      </w:r>
      <w:r w:rsidR="006160D4" w:rsidRPr="006160D4">
        <w:rPr>
          <w:color w:val="auto"/>
        </w:rPr>
        <w:t>Ενότητα 4</w:t>
      </w:r>
      <w:r w:rsidR="006160D4" w:rsidRPr="006160D4">
        <w:rPr>
          <w:i w:val="0"/>
          <w:iCs/>
          <w:color w:val="auto"/>
        </w:rPr>
        <w:t xml:space="preserve"> είναι αφιερωμένη στον αντίκτυπο της χρήσης του υλικού στη σχολική κουλτούρα: Πώς μπορούν να χρησιμοποιηθ</w:t>
      </w:r>
      <w:r w:rsidR="006160D4">
        <w:rPr>
          <w:i w:val="0"/>
          <w:iCs/>
          <w:color w:val="auto"/>
        </w:rPr>
        <w:t>εί</w:t>
      </w:r>
      <w:r w:rsidR="006160D4" w:rsidRPr="006160D4">
        <w:rPr>
          <w:i w:val="0"/>
          <w:iCs/>
          <w:color w:val="auto"/>
        </w:rPr>
        <w:t xml:space="preserve"> τ</w:t>
      </w:r>
      <w:r w:rsidR="006160D4">
        <w:rPr>
          <w:i w:val="0"/>
          <w:iCs/>
          <w:color w:val="auto"/>
        </w:rPr>
        <w:t>ο</w:t>
      </w:r>
      <w:r w:rsidR="006160D4" w:rsidRPr="006160D4">
        <w:rPr>
          <w:i w:val="0"/>
          <w:iCs/>
          <w:color w:val="auto"/>
        </w:rPr>
        <w:t xml:space="preserve"> υλικ</w:t>
      </w:r>
      <w:r w:rsidR="006160D4">
        <w:rPr>
          <w:i w:val="0"/>
          <w:iCs/>
          <w:color w:val="auto"/>
        </w:rPr>
        <w:t>ό</w:t>
      </w:r>
      <w:r w:rsidR="006160D4" w:rsidRPr="006160D4">
        <w:rPr>
          <w:i w:val="0"/>
          <w:iCs/>
          <w:color w:val="auto"/>
        </w:rPr>
        <w:t xml:space="preserve"> για να συμβάλ</w:t>
      </w:r>
      <w:r w:rsidR="006160D4">
        <w:rPr>
          <w:i w:val="0"/>
          <w:iCs/>
          <w:color w:val="auto"/>
        </w:rPr>
        <w:t>ει</w:t>
      </w:r>
      <w:r w:rsidR="006160D4" w:rsidRPr="006160D4">
        <w:rPr>
          <w:i w:val="0"/>
          <w:iCs/>
          <w:color w:val="auto"/>
        </w:rPr>
        <w:t xml:space="preserve"> θετικά στην ενίσχυση των δημοκρατικών αξιών, στην αλληλεπίδραση με σεβασμό και στη συμμετοχή;</w:t>
      </w:r>
      <w:bookmarkEnd w:id="12"/>
    </w:p>
    <w:p w14:paraId="5BB989CD" w14:textId="0227D0C4" w:rsidR="00834F21" w:rsidRPr="00834F21" w:rsidRDefault="00834F21" w:rsidP="00B668F1">
      <w:pPr>
        <w:pStyle w:val="Goodpractice-ref-title"/>
        <w:rPr>
          <w:i w:val="0"/>
          <w:iCs/>
          <w:color w:val="auto"/>
        </w:rPr>
      </w:pPr>
      <w:r>
        <w:rPr>
          <w:i w:val="0"/>
          <w:iCs/>
          <w:color w:val="auto"/>
        </w:rPr>
        <w:t>Τέλος, στην Ενότητα 5 παρουσιάζεται το π</w:t>
      </w:r>
      <w:r w:rsidRPr="00834F21">
        <w:rPr>
          <w:i w:val="0"/>
          <w:iCs/>
          <w:color w:val="auto"/>
        </w:rPr>
        <w:t xml:space="preserve">ώς έχουν χρησιμοποιήσει άλλοι </w:t>
      </w:r>
      <w:r>
        <w:rPr>
          <w:i w:val="0"/>
          <w:iCs/>
          <w:color w:val="auto"/>
        </w:rPr>
        <w:t xml:space="preserve">εκπαιδευτικοί </w:t>
      </w:r>
      <w:r w:rsidRPr="00834F21">
        <w:rPr>
          <w:i w:val="0"/>
          <w:iCs/>
          <w:color w:val="auto"/>
        </w:rPr>
        <w:t xml:space="preserve">το υλικό μας; </w:t>
      </w:r>
      <w:r>
        <w:rPr>
          <w:i w:val="0"/>
          <w:iCs/>
          <w:color w:val="auto"/>
        </w:rPr>
        <w:t>Βρείτ</w:t>
      </w:r>
      <w:r w:rsidRPr="00834F21">
        <w:rPr>
          <w:i w:val="0"/>
          <w:iCs/>
          <w:color w:val="auto"/>
        </w:rPr>
        <w:t>ε ιδέες για τα δικά σας μαθήματα</w:t>
      </w:r>
      <w:r>
        <w:rPr>
          <w:i w:val="0"/>
          <w:iCs/>
          <w:color w:val="auto"/>
        </w:rPr>
        <w:t>!</w:t>
      </w:r>
    </w:p>
    <w:p w14:paraId="5523CD97" w14:textId="688D02D5" w:rsidR="00A43F72" w:rsidRDefault="00A43F72" w:rsidP="00B668F1">
      <w:pPr>
        <w:pStyle w:val="Goodpractice-ref-title"/>
        <w:rPr>
          <w:i w:val="0"/>
          <w:iCs/>
          <w:color w:val="auto"/>
        </w:rPr>
      </w:pPr>
    </w:p>
    <w:p w14:paraId="04B29088" w14:textId="5611D688" w:rsidR="00A43F72" w:rsidRDefault="00A43F72" w:rsidP="00B668F1">
      <w:pPr>
        <w:pStyle w:val="Goodpractice-ref-title"/>
        <w:rPr>
          <w:i w:val="0"/>
          <w:iCs/>
          <w:color w:val="auto"/>
        </w:rPr>
      </w:pPr>
    </w:p>
    <w:p w14:paraId="056009A9" w14:textId="20FBEE3D" w:rsidR="00A43F72" w:rsidRDefault="00A43F72" w:rsidP="00B668F1">
      <w:pPr>
        <w:pStyle w:val="Goodpractice-ref-title"/>
        <w:rPr>
          <w:i w:val="0"/>
          <w:iCs/>
          <w:color w:val="auto"/>
        </w:rPr>
      </w:pPr>
    </w:p>
    <w:p w14:paraId="7BEF6203" w14:textId="58F50EAD" w:rsidR="00A43F72" w:rsidRDefault="00A43F72" w:rsidP="00B668F1">
      <w:pPr>
        <w:pStyle w:val="Goodpractice-ref-title"/>
        <w:rPr>
          <w:i w:val="0"/>
          <w:iCs/>
          <w:color w:val="auto"/>
        </w:rPr>
      </w:pPr>
    </w:p>
    <w:p w14:paraId="4C40EDEB" w14:textId="1B7B19C0" w:rsidR="00A43F72" w:rsidRDefault="00A43F72" w:rsidP="00B668F1">
      <w:pPr>
        <w:pStyle w:val="Goodpractice-ref-title"/>
        <w:rPr>
          <w:i w:val="0"/>
          <w:iCs/>
          <w:color w:val="auto"/>
        </w:rPr>
      </w:pPr>
    </w:p>
    <w:p w14:paraId="5C97A920" w14:textId="1E12CB87" w:rsidR="00A43F72" w:rsidRDefault="00A43F72" w:rsidP="00B668F1">
      <w:pPr>
        <w:pStyle w:val="Goodpractice-ref-title"/>
        <w:rPr>
          <w:i w:val="0"/>
          <w:iCs/>
          <w:color w:val="auto"/>
        </w:rPr>
      </w:pPr>
    </w:p>
    <w:p w14:paraId="5216C785" w14:textId="613E3D8E" w:rsidR="00A43F72" w:rsidRDefault="00A43F72" w:rsidP="00B668F1">
      <w:pPr>
        <w:pStyle w:val="Goodpractice-ref-title"/>
        <w:rPr>
          <w:i w:val="0"/>
          <w:iCs/>
          <w:color w:val="auto"/>
        </w:rPr>
      </w:pPr>
    </w:p>
    <w:p w14:paraId="2BCC6853" w14:textId="6317D8A2" w:rsidR="00A43F72" w:rsidRDefault="00A43F72" w:rsidP="00B668F1">
      <w:pPr>
        <w:pStyle w:val="Goodpractice-ref-title"/>
        <w:rPr>
          <w:i w:val="0"/>
          <w:iCs/>
          <w:color w:val="auto"/>
        </w:rPr>
      </w:pPr>
    </w:p>
    <w:p w14:paraId="24DE98EB" w14:textId="25986FAB" w:rsidR="00A43F72" w:rsidRDefault="00A43F72" w:rsidP="00B668F1">
      <w:pPr>
        <w:pStyle w:val="Goodpractice-ref-title"/>
        <w:rPr>
          <w:i w:val="0"/>
          <w:iCs/>
          <w:color w:val="auto"/>
        </w:rPr>
      </w:pPr>
    </w:p>
    <w:p w14:paraId="6400B44F" w14:textId="240059B2" w:rsidR="00A43F72" w:rsidRDefault="00A43F72" w:rsidP="00B668F1">
      <w:pPr>
        <w:pStyle w:val="Goodpractice-ref-title"/>
        <w:rPr>
          <w:i w:val="0"/>
          <w:iCs/>
          <w:color w:val="auto"/>
        </w:rPr>
      </w:pPr>
    </w:p>
    <w:p w14:paraId="3C7DD536" w14:textId="3A67FC17" w:rsidR="00A43F72" w:rsidRDefault="00A43F72" w:rsidP="00B668F1">
      <w:pPr>
        <w:pStyle w:val="Goodpractice-ref-title"/>
        <w:rPr>
          <w:i w:val="0"/>
          <w:iCs/>
          <w:color w:val="auto"/>
        </w:rPr>
      </w:pPr>
    </w:p>
    <w:p w14:paraId="423EBF05" w14:textId="6F5B4085" w:rsidR="00A43F72" w:rsidRDefault="00A43F72" w:rsidP="00B668F1">
      <w:pPr>
        <w:pStyle w:val="Goodpractice-ref-title"/>
        <w:rPr>
          <w:i w:val="0"/>
          <w:iCs/>
          <w:color w:val="auto"/>
        </w:rPr>
      </w:pPr>
    </w:p>
    <w:p w14:paraId="1AC72169" w14:textId="4ADD38B7" w:rsidR="00A43F72" w:rsidRDefault="00A43F72" w:rsidP="00B668F1">
      <w:pPr>
        <w:pStyle w:val="Goodpractice-ref-title"/>
        <w:rPr>
          <w:i w:val="0"/>
          <w:iCs/>
          <w:color w:val="auto"/>
        </w:rPr>
      </w:pPr>
    </w:p>
    <w:p w14:paraId="23D592B5" w14:textId="436AD3C6" w:rsidR="00A43F72" w:rsidRDefault="00A43F72" w:rsidP="00B668F1">
      <w:pPr>
        <w:pStyle w:val="Goodpractice-ref-title"/>
        <w:rPr>
          <w:i w:val="0"/>
          <w:iCs/>
          <w:color w:val="auto"/>
        </w:rPr>
      </w:pPr>
    </w:p>
    <w:p w14:paraId="744B2772" w14:textId="0ED6A4ED" w:rsidR="00A43F72" w:rsidRDefault="00A43F72" w:rsidP="00B668F1">
      <w:pPr>
        <w:pStyle w:val="Goodpractice-ref-title"/>
        <w:rPr>
          <w:i w:val="0"/>
          <w:iCs/>
          <w:color w:val="auto"/>
        </w:rPr>
      </w:pPr>
    </w:p>
    <w:p w14:paraId="5B81E439" w14:textId="71FD202E" w:rsidR="00A43F72" w:rsidRDefault="00A43F72" w:rsidP="00B668F1">
      <w:pPr>
        <w:pStyle w:val="Goodpractice-ref-title"/>
        <w:rPr>
          <w:i w:val="0"/>
          <w:iCs/>
          <w:color w:val="auto"/>
        </w:rPr>
      </w:pPr>
    </w:p>
    <w:p w14:paraId="0D31BE90" w14:textId="3A6BE6AC" w:rsidR="00AE48FC" w:rsidRDefault="00483F0C">
      <w:pPr>
        <w:pStyle w:val="Heading1"/>
        <w:ind w:left="431" w:hanging="431"/>
      </w:pPr>
      <w:bookmarkStart w:id="14" w:name="_Toc124087355"/>
      <w:bookmarkEnd w:id="11"/>
      <w:r w:rsidRPr="00483F0C">
        <w:t>Μια νέα ολιστική προσέγγιση για την καλύτερη αντιμετώπιση των σημερινών προκλήσεων</w:t>
      </w:r>
      <w:bookmarkEnd w:id="14"/>
    </w:p>
    <w:p w14:paraId="656A83D9" w14:textId="66F0BAF6" w:rsidR="00AE48FC" w:rsidRPr="000E4E30" w:rsidRDefault="005B4208" w:rsidP="003F0A8A">
      <w:r>
        <w:t>Αγαπητέ</w:t>
      </w:r>
      <w:r w:rsidR="00DF606F">
        <w:t>/Αγαπητή</w:t>
      </w:r>
      <w:r>
        <w:t xml:space="preserve"> Εκπαιδευτικέ,</w:t>
      </w:r>
    </w:p>
    <w:p w14:paraId="60D3237B" w14:textId="77777777" w:rsidR="00EC22EF" w:rsidRDefault="00EC22EF" w:rsidP="003F0A8A">
      <w:r w:rsidRPr="00EC22EF">
        <w:t>Το European Heart Project θέλει να φέρει τις δημοκρατικές αξίες πιο κοντά στους νέους. Στόχος είναι η δημοκρατική ωριμότητα. Το να είμαι ώριμος σε μια δημοκρατία σημαίνει ότι μπορώ να σχηματίσω τη δική μου κρίση, ότι κατά συνέπεια είμαι προσανατολισμένος και ότι είμαι επίσης προετοιμασμένος να ενεργήσω δημοκρατικά.</w:t>
      </w:r>
    </w:p>
    <w:p w14:paraId="1A51E33F" w14:textId="17B42D1A" w:rsidR="003F0A8A" w:rsidRDefault="00DA1C18" w:rsidP="003F0A8A">
      <w:r>
        <w:rPr>
          <w:noProof/>
          <w:lang w:eastAsia="el-GR"/>
        </w:rPr>
        <w:drawing>
          <wp:anchor distT="0" distB="0" distL="114300" distR="114300" simplePos="0" relativeHeight="252023808" behindDoc="0" locked="0" layoutInCell="1" allowOverlap="1" wp14:anchorId="3B803D86" wp14:editId="422880B0">
            <wp:simplePos x="0" y="0"/>
            <wp:positionH relativeFrom="column">
              <wp:posOffset>293426</wp:posOffset>
            </wp:positionH>
            <wp:positionV relativeFrom="paragraph">
              <wp:posOffset>1382016</wp:posOffset>
            </wp:positionV>
            <wp:extent cx="5486400" cy="4526733"/>
            <wp:effectExtent l="0" t="0" r="19050" b="0"/>
            <wp:wrapSquare wrapText="bothSides"/>
            <wp:docPr id="52" name="Diagramm 5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anchor>
        </w:drawing>
      </w:r>
      <w:r w:rsidR="00EC22EF" w:rsidRPr="00EC22EF">
        <w:t>Στην τρέχουσα πολιτική εκπαίδευση, αυτές οι ικανότητες ορίζονται ως προς τις ικανότητες. Το μοντέλο για τις βασικές δημοκρατικές ικανότητες (</w:t>
      </w:r>
      <w:r w:rsidR="00EC22EF" w:rsidRPr="00EC22EF">
        <w:rPr>
          <w:lang w:val="en-US"/>
        </w:rPr>
        <w:t>Krammer</w:t>
      </w:r>
      <w:r w:rsidR="00EC22EF" w:rsidRPr="00EC22EF">
        <w:t xml:space="preserve">, </w:t>
      </w:r>
      <w:r w:rsidR="00EC22EF" w:rsidRPr="00EC22EF">
        <w:rPr>
          <w:lang w:val="en-US"/>
        </w:rPr>
        <w:t>K</w:t>
      </w:r>
      <w:r w:rsidR="00EC22EF" w:rsidRPr="00EC22EF">
        <w:t>ü</w:t>
      </w:r>
      <w:r w:rsidR="00EC22EF" w:rsidRPr="00EC22EF">
        <w:rPr>
          <w:lang w:val="en-US"/>
        </w:rPr>
        <w:t>hberger</w:t>
      </w:r>
      <w:r w:rsidR="00EC22EF" w:rsidRPr="00EC22EF">
        <w:t xml:space="preserve"> &amp; </w:t>
      </w:r>
      <w:r w:rsidR="00EC22EF" w:rsidRPr="00EC22EF">
        <w:rPr>
          <w:lang w:val="en-US"/>
        </w:rPr>
        <w:t>Windischbauer</w:t>
      </w:r>
      <w:r w:rsidR="00EC22EF" w:rsidRPr="00EC22EF">
        <w:t>, 2008) διακρίνει τέσσερις βασικούς τομείς μεταξύ τους. Θέλουμε να αναπαράγουμε αυτό το μοντέλο εδώ σε μια εξαιρετικά συντομευμένη μορφή και να δώσουμε μια επισκόπηση των μεθόδων, ακολουθώντας αυτό το μοντέλο, που θα πρέπει να χρησιμοποιηθούν στην τάξη</w:t>
      </w:r>
      <w:r w:rsidR="00C74F90">
        <w:t>:</w:t>
      </w:r>
      <w:r w:rsidR="005F1FE1" w:rsidRPr="005F1FE1">
        <w:rPr>
          <w:b/>
          <w:i/>
          <w:iCs/>
          <w:noProof/>
        </w:rPr>
        <w:t xml:space="preserve"> </w:t>
      </w:r>
    </w:p>
    <w:p w14:paraId="1DFCF3F4" w14:textId="723288BA" w:rsidR="001F1AB7" w:rsidRDefault="001F1AB7" w:rsidP="001F1AB7">
      <w:pPr>
        <w:keepNext/>
      </w:pPr>
    </w:p>
    <w:p w14:paraId="175BC1B6" w14:textId="10D2E5F2" w:rsidR="00B179CE" w:rsidRPr="00F80852" w:rsidRDefault="00F80852" w:rsidP="001F1AB7">
      <w:pPr>
        <w:pStyle w:val="Caption"/>
        <w:jc w:val="right"/>
      </w:pPr>
      <w:bookmarkStart w:id="15" w:name="_Toc135777346"/>
      <w:r>
        <w:t>Εικόνα</w:t>
      </w:r>
      <w:r w:rsidR="001F1AB7" w:rsidRPr="00F80852">
        <w:t xml:space="preserve"> </w:t>
      </w:r>
      <w:r w:rsidR="00976963">
        <w:fldChar w:fldCharType="begin"/>
      </w:r>
      <w:r w:rsidR="00976963" w:rsidRPr="00F80852">
        <w:instrText xml:space="preserve"> </w:instrText>
      </w:r>
      <w:r w:rsidR="00976963" w:rsidRPr="00981E35">
        <w:rPr>
          <w:lang w:val="en-US"/>
        </w:rPr>
        <w:instrText>SEQ</w:instrText>
      </w:r>
      <w:r w:rsidR="00976963" w:rsidRPr="00F80852">
        <w:instrText xml:space="preserve"> </w:instrText>
      </w:r>
      <w:r w:rsidR="00976963" w:rsidRPr="00981E35">
        <w:rPr>
          <w:lang w:val="en-US"/>
        </w:rPr>
        <w:instrText>Figure</w:instrText>
      </w:r>
      <w:r w:rsidR="00976963" w:rsidRPr="00F80852">
        <w:instrText xml:space="preserve"> \* </w:instrText>
      </w:r>
      <w:r w:rsidR="00976963" w:rsidRPr="00981E35">
        <w:rPr>
          <w:lang w:val="en-US"/>
        </w:rPr>
        <w:instrText>ARABIC</w:instrText>
      </w:r>
      <w:r w:rsidR="00976963" w:rsidRPr="00F80852">
        <w:instrText xml:space="preserve"> </w:instrText>
      </w:r>
      <w:r w:rsidR="00976963">
        <w:fldChar w:fldCharType="separate"/>
      </w:r>
      <w:r w:rsidR="008E2EF9" w:rsidRPr="008E2EF9">
        <w:rPr>
          <w:noProof/>
        </w:rPr>
        <w:t>1</w:t>
      </w:r>
      <w:r w:rsidR="00976963">
        <w:rPr>
          <w:noProof/>
        </w:rPr>
        <w:fldChar w:fldCharType="end"/>
      </w:r>
      <w:r w:rsidR="001F1AB7" w:rsidRPr="00F80852">
        <w:t xml:space="preserve">: </w:t>
      </w:r>
      <w:r w:rsidRPr="00F80852">
        <w:t>Μοντέλο για βασικές δημοκρατικές ικανότητες</w:t>
      </w:r>
      <w:bookmarkEnd w:id="15"/>
    </w:p>
    <w:p w14:paraId="7620FF61" w14:textId="3FED95C2" w:rsidR="003267CF" w:rsidRDefault="00EC22EF" w:rsidP="003267CF">
      <w:r w:rsidRPr="00EC22EF">
        <w:t>Καταρχήν, βρίσκουμε αυτό το μοντέλο πολύ χρήσιμο για την πολιτική εκπαίδευση στα σχολεία μας.</w:t>
      </w:r>
    </w:p>
    <w:p w14:paraId="6AF22E89" w14:textId="4807FE40" w:rsidR="003267CF" w:rsidRDefault="00EC22EF" w:rsidP="003267CF">
      <w:r w:rsidRPr="00EC22EF">
        <w:t>Κατά τη γνώμη μας, όμως, από αυτό το μοντέλο λείπει ένα ουσιαστικό στοιχείο!</w:t>
      </w:r>
    </w:p>
    <w:p w14:paraId="67C9D01E" w14:textId="4B02A7D6" w:rsidR="00F915EC" w:rsidRDefault="005F1FE1" w:rsidP="003267CF">
      <w:r w:rsidRPr="00C871C2">
        <w:rPr>
          <w:b/>
          <w:i/>
          <w:iCs/>
          <w:noProof/>
          <w:lang w:eastAsia="el-GR"/>
        </w:rPr>
        <w:drawing>
          <wp:anchor distT="0" distB="0" distL="114300" distR="114300" simplePos="0" relativeHeight="251983872" behindDoc="1" locked="0" layoutInCell="1" allowOverlap="1" wp14:anchorId="173D425D" wp14:editId="74B03C10">
            <wp:simplePos x="0" y="0"/>
            <wp:positionH relativeFrom="column">
              <wp:posOffset>-81481</wp:posOffset>
            </wp:positionH>
            <wp:positionV relativeFrom="paragraph">
              <wp:posOffset>554763</wp:posOffset>
            </wp:positionV>
            <wp:extent cx="6298565" cy="5015619"/>
            <wp:effectExtent l="0" t="0" r="6985" b="0"/>
            <wp:wrapNone/>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8" cstate="print">
                      <a:lum bright="70000" contrast="-70000"/>
                      <a:extLst>
                        <a:ext uri="{28A0092B-C50C-407E-A947-70E740481C1C}">
                          <a14:useLocalDpi xmlns:a14="http://schemas.microsoft.com/office/drawing/2010/main" val="0"/>
                        </a:ext>
                      </a:extLst>
                    </a:blip>
                    <a:srcRect/>
                    <a:stretch/>
                  </pic:blipFill>
                  <pic:spPr bwMode="auto">
                    <a:xfrm>
                      <a:off x="0" y="0"/>
                      <a:ext cx="6298565" cy="501561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2045F" w:rsidRPr="00F2045F">
        <w:t>Εάν εξοικειωθείτε για άλλη μια φορά εν συντομία με τις μεθόδους διδασκαλίας που προτείνονται σε αυτό, θα βρείτε τις παρακάτω προτάσεις</w:t>
      </w:r>
      <w:r w:rsidR="00C1143D">
        <w:t>:</w:t>
      </w:r>
      <w:r w:rsidRPr="005F1FE1">
        <w:rPr>
          <w:b/>
          <w:i/>
          <w:iCs/>
          <w:noProof/>
        </w:rPr>
        <w:t xml:space="preserve"> </w:t>
      </w:r>
    </w:p>
    <w:p w14:paraId="077E3044" w14:textId="7DF08630" w:rsidR="001F1AB7" w:rsidRDefault="00F915EC" w:rsidP="001F1AB7">
      <w:pPr>
        <w:keepNext/>
      </w:pPr>
      <w:r>
        <w:rPr>
          <w:noProof/>
          <w:lang w:eastAsia="el-GR"/>
        </w:rPr>
        <mc:AlternateContent>
          <mc:Choice Requires="wps">
            <w:drawing>
              <wp:anchor distT="0" distB="0" distL="114300" distR="114300" simplePos="0" relativeHeight="251930624" behindDoc="0" locked="0" layoutInCell="1" allowOverlap="1" wp14:anchorId="30F6B53C" wp14:editId="310C02AB">
                <wp:simplePos x="0" y="0"/>
                <wp:positionH relativeFrom="column">
                  <wp:posOffset>3086100</wp:posOffset>
                </wp:positionH>
                <wp:positionV relativeFrom="paragraph">
                  <wp:posOffset>3340100</wp:posOffset>
                </wp:positionV>
                <wp:extent cx="1149350" cy="1168400"/>
                <wp:effectExtent l="0" t="0" r="12700" b="12700"/>
                <wp:wrapNone/>
                <wp:docPr id="51" name="Ellipse 51"/>
                <wp:cNvGraphicFramePr/>
                <a:graphic xmlns:a="http://schemas.openxmlformats.org/drawingml/2006/main">
                  <a:graphicData uri="http://schemas.microsoft.com/office/word/2010/wordprocessingShape">
                    <wps:wsp>
                      <wps:cNvSpPr/>
                      <wps:spPr>
                        <a:xfrm>
                          <a:off x="0" y="0"/>
                          <a:ext cx="1149350" cy="11684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2B76903" w14:textId="7C0E17E5" w:rsidR="003821F4" w:rsidRPr="00B1349B" w:rsidRDefault="00981E35" w:rsidP="00F915EC">
                            <w:pPr>
                              <w:spacing w:line="240" w:lineRule="auto"/>
                              <w:jc w:val="center"/>
                              <w:rPr>
                                <w:b/>
                                <w:color w:val="000000" w:themeColor="text1"/>
                                <w:sz w:val="20"/>
                                <w:szCs w:val="20"/>
                              </w:rPr>
                            </w:pPr>
                            <w:r w:rsidRPr="00981E35">
                              <w:rPr>
                                <w:rFonts w:ascii="Calibri" w:hAnsi="Calibri" w:cs="Calibri"/>
                                <w:b/>
                                <w:bCs w:val="0"/>
                                <w:color w:val="000000"/>
                                <w:sz w:val="20"/>
                                <w:szCs w:val="18"/>
                                <w:shd w:val="clear" w:color="auto" w:fill="FFFFFF"/>
                              </w:rPr>
                              <w:t>Αναλυτικός χειρισμός ειδικών μέσων</w:t>
                            </w:r>
                            <w:r w:rsidRPr="00981E35">
                              <w:rPr>
                                <w:rFonts w:ascii="Calibri" w:hAnsi="Calibri" w:cs="Calibri"/>
                                <w:color w:val="000000"/>
                                <w:sz w:val="20"/>
                                <w:szCs w:val="18"/>
                                <w:shd w:val="clear" w:color="auto" w:fill="FFFFFF"/>
                              </w:rPr>
                              <w:t xml:space="preserve"> </w:t>
                            </w:r>
                            <w:r w:rsidRPr="00981E35">
                              <w:rPr>
                                <w:rFonts w:ascii="Calibri" w:hAnsi="Calibri" w:cs="Calibri"/>
                                <w:b/>
                                <w:bCs w:val="0"/>
                                <w:color w:val="000000"/>
                                <w:sz w:val="20"/>
                                <w:szCs w:val="18"/>
                                <w:shd w:val="clear" w:color="auto" w:fill="FFFFFF"/>
                              </w:rPr>
                              <w:t>ενημέρωσης</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F6B53C" id="Ellipse 51" o:spid="_x0000_s1027" style="position:absolute;left:0;text-align:left;margin-left:243pt;margin-top:263pt;width:90.5pt;height:92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" fillcolor="white [3212]" strokecolor="#1f3763 [1604]" strokeweight="1pt">
                <v:stroke joinstyle="miter"/>
                <v:textbox inset="0,0,0,0">
                  <w:txbxContent>
                    <w:p w14:paraId="72B76903" w14:textId="7C0E17E5" w:rsidR="003821F4" w:rsidRPr="00B1349B" w:rsidRDefault="00981E35" w:rsidP="00F915EC">
                      <w:pPr>
                        <w:spacing w:line="240" w:lineRule="auto"/>
                        <w:jc w:val="center"/>
                        <w:rPr>
                          <w:b/>
                          <w:color w:val="000000" w:themeColor="text1"/>
                          <w:sz w:val="20"/>
                          <w:szCs w:val="20"/>
                        </w:rPr>
                      </w:pPr>
                      <w:r w:rsidRPr="00981E35">
                        <w:rPr>
                          <w:rFonts w:ascii="Calibri" w:hAnsi="Calibri" w:cs="Calibri"/>
                          <w:b/>
                          <w:bCs w:val="0"/>
                          <w:color w:val="000000"/>
                          <w:sz w:val="20"/>
                          <w:szCs w:val="18"/>
                          <w:shd w:val="clear" w:color="auto" w:fill="FFFFFF"/>
                        </w:rPr>
                        <w:t>Αναλυτικός χειρισμός ειδικών μέσων</w:t>
                      </w:r>
                      <w:r w:rsidRPr="00981E35">
                        <w:rPr>
                          <w:rFonts w:ascii="Calibri" w:hAnsi="Calibri" w:cs="Calibri"/>
                          <w:color w:val="000000"/>
                          <w:sz w:val="20"/>
                          <w:szCs w:val="18"/>
                          <w:shd w:val="clear" w:color="auto" w:fill="FFFFFF"/>
                        </w:rPr>
                        <w:t xml:space="preserve"> </w:t>
                      </w:r>
                      <w:r w:rsidRPr="00981E35">
                        <w:rPr>
                          <w:rFonts w:ascii="Calibri" w:hAnsi="Calibri" w:cs="Calibri"/>
                          <w:b/>
                          <w:bCs w:val="0"/>
                          <w:color w:val="000000"/>
                          <w:sz w:val="20"/>
                          <w:szCs w:val="18"/>
                          <w:shd w:val="clear" w:color="auto" w:fill="FFFFFF"/>
                        </w:rPr>
                        <w:t>ενημέρωσης</w:t>
                      </w:r>
                    </w:p>
                  </w:txbxContent>
                </v:textbox>
              </v:oval>
            </w:pict>
          </mc:Fallback>
        </mc:AlternateContent>
      </w:r>
      <w:r w:rsidR="00C1143D">
        <w:rPr>
          <w:noProof/>
          <w:lang w:eastAsia="el-GR"/>
        </w:rPr>
        <w:drawing>
          <wp:inline distT="0" distB="0" distL="0" distR="0" wp14:anchorId="63C3C616" wp14:editId="490592E3">
            <wp:extent cx="5727700" cy="4495800"/>
            <wp:effectExtent l="0" t="133350" r="0" b="228600"/>
            <wp:docPr id="50" name="Diagramm 5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14:paraId="263C2D85" w14:textId="57232B49" w:rsidR="00C1143D" w:rsidRPr="004F7237" w:rsidRDefault="00F80852" w:rsidP="00F2379C">
      <w:pPr>
        <w:pStyle w:val="Caption"/>
        <w:jc w:val="right"/>
      </w:pPr>
      <w:bookmarkStart w:id="16" w:name="_Toc135777347"/>
      <w:r w:rsidRPr="004F7237">
        <w:t>Εικόνα</w:t>
      </w:r>
      <w:r w:rsidR="001F1AB7" w:rsidRPr="004F7237">
        <w:t xml:space="preserve"> </w:t>
      </w:r>
      <w:r w:rsidR="00976963">
        <w:fldChar w:fldCharType="begin"/>
      </w:r>
      <w:r w:rsidR="00976963" w:rsidRPr="004F7237">
        <w:instrText xml:space="preserve"> </w:instrText>
      </w:r>
      <w:r w:rsidR="00976963" w:rsidRPr="00981E35">
        <w:rPr>
          <w:lang w:val="en-US"/>
        </w:rPr>
        <w:instrText>SEQ</w:instrText>
      </w:r>
      <w:r w:rsidR="00976963" w:rsidRPr="004F7237">
        <w:instrText xml:space="preserve"> </w:instrText>
      </w:r>
      <w:r w:rsidR="00976963" w:rsidRPr="00981E35">
        <w:rPr>
          <w:lang w:val="en-US"/>
        </w:rPr>
        <w:instrText>Figure</w:instrText>
      </w:r>
      <w:r w:rsidR="00976963" w:rsidRPr="004F7237">
        <w:instrText xml:space="preserve"> \* </w:instrText>
      </w:r>
      <w:r w:rsidR="00976963" w:rsidRPr="00981E35">
        <w:rPr>
          <w:lang w:val="en-US"/>
        </w:rPr>
        <w:instrText>ARABIC</w:instrText>
      </w:r>
      <w:r w:rsidR="00976963" w:rsidRPr="004F7237">
        <w:instrText xml:space="preserve"> </w:instrText>
      </w:r>
      <w:r w:rsidR="00976963">
        <w:fldChar w:fldCharType="separate"/>
      </w:r>
      <w:r w:rsidR="008E2EF9" w:rsidRPr="008E2EF9">
        <w:rPr>
          <w:noProof/>
        </w:rPr>
        <w:t>2</w:t>
      </w:r>
      <w:r w:rsidR="00976963">
        <w:rPr>
          <w:noProof/>
        </w:rPr>
        <w:fldChar w:fldCharType="end"/>
      </w:r>
      <w:r w:rsidR="001F1AB7" w:rsidRPr="004F7237">
        <w:t xml:space="preserve">: </w:t>
      </w:r>
      <w:r w:rsidR="004F7237">
        <w:t>Β</w:t>
      </w:r>
      <w:r w:rsidR="004F7237" w:rsidRPr="004F7237">
        <w:t>ασικές δημοκρατικές δεξιότητες - γνωστικές δεξιότητες</w:t>
      </w:r>
      <w:bookmarkEnd w:id="16"/>
    </w:p>
    <w:p w14:paraId="70F9F34B" w14:textId="54A7BF81" w:rsidR="00D0199A" w:rsidRDefault="00F2045F" w:rsidP="00E9545A">
      <w:r>
        <w:t>Όπως βλέπετε</w:t>
      </w:r>
      <w:r w:rsidRPr="00F2045F">
        <w:t xml:space="preserve">, αυτές είναι </w:t>
      </w:r>
      <w:r>
        <w:t>περισσότερο</w:t>
      </w:r>
      <w:r w:rsidRPr="00F2045F">
        <w:t xml:space="preserve"> γνωστικές δεξιότητες. Αυτές οι δεξιότητες είναι αναμφίβολα σημαντικές όταν πρόκειται να γίνεις και να παραμείνεις δημοκρατικά υπεύθυνος.</w:t>
      </w:r>
    </w:p>
    <w:p w14:paraId="41426DF7" w14:textId="59C518EC" w:rsidR="00AA67B8" w:rsidRDefault="00F2045F" w:rsidP="00AA67B8">
      <w:r w:rsidRPr="00F2045F">
        <w:lastRenderedPageBreak/>
        <w:t>Ωστόσο, αυτή η πιο γνωστική προσέγγιση τείνει να αγνοεί τα συναισθήματα. Αλλά αν δούμε τα συναισθήματα από την άποψη του ρόλου που παίζουν στη διαμόρφωση των απόψεών μας, δηλαδή στην αντίληψη και τη σκέψη μας, και τον ρόλο που παίζουν τα συναισθήματα σε αυτό που κάνουμε και τι αποφεύγουμε να κάνουμε, τότε πρέπει να σκεφτούμε το ακόλουθο</w:t>
      </w:r>
      <w:r w:rsidR="00AA67B8" w:rsidRPr="00D0199A">
        <w:t>:</w:t>
      </w:r>
    </w:p>
    <w:p w14:paraId="1AAE27CD" w14:textId="3AC99D2D" w:rsidR="00D0199A" w:rsidRDefault="005F1FE1" w:rsidP="00D0199A">
      <w:r w:rsidRPr="00C871C2">
        <w:rPr>
          <w:b/>
          <w:i/>
          <w:iCs/>
          <w:noProof/>
          <w:lang w:eastAsia="el-GR"/>
        </w:rPr>
        <w:drawing>
          <wp:anchor distT="0" distB="0" distL="114300" distR="114300" simplePos="0" relativeHeight="251982848" behindDoc="1" locked="0" layoutInCell="1" allowOverlap="1" wp14:anchorId="66A77455" wp14:editId="4E36E416">
            <wp:simplePos x="0" y="0"/>
            <wp:positionH relativeFrom="margin">
              <wp:posOffset>0</wp:posOffset>
            </wp:positionH>
            <wp:positionV relativeFrom="paragraph">
              <wp:posOffset>1667037</wp:posOffset>
            </wp:positionV>
            <wp:extent cx="6263519" cy="3485157"/>
            <wp:effectExtent l="0" t="0" r="4445" b="1270"/>
            <wp:wrapNone/>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8" cstate="print">
                      <a:lum bright="70000" contrast="-70000"/>
                      <a:extLst>
                        <a:ext uri="{28A0092B-C50C-407E-A947-70E740481C1C}">
                          <a14:useLocalDpi xmlns:a14="http://schemas.microsoft.com/office/drawing/2010/main" val="0"/>
                        </a:ext>
                      </a:extLst>
                    </a:blip>
                    <a:srcRect/>
                    <a:stretch/>
                  </pic:blipFill>
                  <pic:spPr bwMode="auto">
                    <a:xfrm>
                      <a:off x="0" y="0"/>
                      <a:ext cx="6263519" cy="348515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2045F" w:rsidRPr="00F2045F">
        <w:t>Τα συναισθήματα εξυπηρετούν τις γνωστικές λειτουργίες (Nolting, Paulus, 1993) επηρεάζοντας ποιον ή τι δίνουμε προσοχή, πώς αντιλαμβανόμαστε τον εαυτό μας και τους άλλους και πώς ερμηνεύουμε και θυμόμαστε διάφορα χαρακτηριστικά των καταστάσεων της ζωής. Και τα συναισθήματα μπορούν να ενεργοποιήσουν και να ελέγξουν μια συγκεκριμένη συμπεριφορά, αλλά μπορούν επίσης να την παραλύσουν. Τα συναισθήματα μπορεί να μας δελεάσουν στην παθητικότητα ή να μας παρακινήσουν να κάνουμε ή να αποφύγουμε να κάνουμε κάτι συγκεκριμένο</w:t>
      </w:r>
      <w:r w:rsidR="00DF0DD3" w:rsidRPr="00DF0DD3">
        <w:t>.</w:t>
      </w:r>
      <w:r w:rsidRPr="005F1FE1">
        <w:rPr>
          <w:b/>
          <w:i/>
          <w:iCs/>
          <w:noProof/>
        </w:rPr>
        <w:t xml:space="preserve"> </w:t>
      </w:r>
    </w:p>
    <w:p w14:paraId="28405AF1" w14:textId="203D20F5" w:rsidR="00F2379C" w:rsidRDefault="00D0199A" w:rsidP="00F2379C">
      <w:pPr>
        <w:keepNext/>
      </w:pPr>
      <w:r>
        <w:rPr>
          <w:noProof/>
          <w:lang w:eastAsia="el-GR"/>
        </w:rPr>
        <w:drawing>
          <wp:inline distT="0" distB="0" distL="0" distR="0" wp14:anchorId="0AAB7697" wp14:editId="71B787A4">
            <wp:extent cx="5486400" cy="2927350"/>
            <wp:effectExtent l="0" t="0" r="0" b="25400"/>
            <wp:docPr id="53" name="Diagramm 5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14:paraId="263998E6" w14:textId="3D633A2D" w:rsidR="00D0199A" w:rsidRDefault="00F80852" w:rsidP="00F2379C">
      <w:pPr>
        <w:pStyle w:val="Caption"/>
        <w:jc w:val="right"/>
      </w:pPr>
      <w:bookmarkStart w:id="17" w:name="_Toc135777348"/>
      <w:r>
        <w:t>Εικόνα</w:t>
      </w:r>
      <w:r w:rsidR="00F2379C">
        <w:t xml:space="preserve"> </w:t>
      </w:r>
      <w:r w:rsidR="00976963">
        <w:fldChar w:fldCharType="begin"/>
      </w:r>
      <w:r w:rsidR="00976963">
        <w:instrText xml:space="preserve"> SEQ Figure \* ARABIC </w:instrText>
      </w:r>
      <w:r w:rsidR="00976963">
        <w:fldChar w:fldCharType="separate"/>
      </w:r>
      <w:r w:rsidR="008E2EF9">
        <w:rPr>
          <w:noProof/>
        </w:rPr>
        <w:t>3</w:t>
      </w:r>
      <w:r w:rsidR="00976963">
        <w:rPr>
          <w:noProof/>
        </w:rPr>
        <w:fldChar w:fldCharType="end"/>
      </w:r>
      <w:r w:rsidR="00F2379C">
        <w:t xml:space="preserve">: </w:t>
      </w:r>
      <w:bookmarkStart w:id="18" w:name="_Hlk118892665"/>
      <w:r w:rsidR="004F7237" w:rsidRPr="004F7237">
        <w:t>Συναισθήματα και γνωστικές λειτουργίες</w:t>
      </w:r>
      <w:bookmarkEnd w:id="17"/>
      <w:bookmarkEnd w:id="18"/>
    </w:p>
    <w:p w14:paraId="2F79FD3D" w14:textId="65CD0FE6" w:rsidR="00AA67B8" w:rsidRDefault="00F2045F" w:rsidP="003267CF">
      <w:r w:rsidRPr="00F2045F">
        <w:t>Και η καθημερινή παρατήρηση δείχνει επίσης ότι η πολιτική, ειδικά σε περιόδους προεκλογικής εκστρατείας, γίνεται ελάχιστα μέσω ορθολογικών μηνυμάτων. Οι πολιτικοί στέλνουν κυρίως συναισθηματικά μηνύματα: σε συζητήσεις, σε συνεντεύξεις τύπου, σε συνεντεύξεις, σε εκπομπές, στα κανάλια κοινωνικής δικτύωσης, σε διαφημίσεις κ.λπ.</w:t>
      </w:r>
    </w:p>
    <w:p w14:paraId="7BD1B6C8" w14:textId="45C3E584" w:rsidR="003267CF" w:rsidRDefault="00E707F5" w:rsidP="003267CF">
      <w:r w:rsidRPr="00E707F5">
        <w:t>Οι πολιτικοί συχνά μιλούν μια γλώσσα που απευθύνεται σε συναισθήματα, προσπαθούν να γεννήσουν συναισθήματα. Έτσι, τονίζουν συχνά περισσότερο τις συναισθηματικές πτυχές, την προσωπική εμπειρία και συναίσθημα, και λιγότερο τις πραγματικές πτυχές</w:t>
      </w:r>
      <w:r w:rsidR="00C74F90" w:rsidRPr="00C74F90">
        <w:t>.</w:t>
      </w:r>
    </w:p>
    <w:p w14:paraId="4DE1614B" w14:textId="3B7FF055" w:rsidR="00EC6031" w:rsidRPr="00E707F5" w:rsidRDefault="00E707F5" w:rsidP="003267CF">
      <w:r w:rsidRPr="00E707F5">
        <w:lastRenderedPageBreak/>
        <w:t xml:space="preserve">Γιατί; </w:t>
      </w:r>
      <w:r>
        <w:t>Διότι</w:t>
      </w:r>
      <w:r w:rsidRPr="00E707F5">
        <w:t xml:space="preserve"> με τη συναισθηματική πληροφόρηση επιτυγχάνε</w:t>
      </w:r>
      <w:r>
        <w:t>ται</w:t>
      </w:r>
      <w:r w:rsidRPr="00E707F5">
        <w:t xml:space="preserve"> το ενδιαφέρον και </w:t>
      </w:r>
      <w:r>
        <w:t>η</w:t>
      </w:r>
      <w:r w:rsidRPr="00E707F5">
        <w:t xml:space="preserve"> προσοχή των ανθρώπων επειδή οι πληροφορίες που μεταφέρονται γίνονται πιο κατανοητές</w:t>
      </w:r>
      <w:r w:rsidR="00EC6031" w:rsidRPr="00E707F5">
        <w:t>.</w:t>
      </w:r>
    </w:p>
    <w:p w14:paraId="6E6FD43C" w14:textId="1269AF8C" w:rsidR="003F0A8A" w:rsidRDefault="00E707F5" w:rsidP="003267CF">
      <w:r w:rsidRPr="00E707F5">
        <w:t>Κατά τη γνώμη μας, η εκπαίδευση για τη δημοκρατία δεν πρέπει επομένως να περιλαμβάνει μόνο γνωστικές δεξιότητες, αλλά και να επιτρέπει τη συναισθηματική κατανόηση, τη συναισθηματική αμφισβήτηση και τη συναισθηματική αλληλεπίδραση</w:t>
      </w:r>
      <w:r w:rsidR="003F0A8A">
        <w:t>.</w:t>
      </w:r>
    </w:p>
    <w:p w14:paraId="5A6251F6" w14:textId="751860FA" w:rsidR="005507B3" w:rsidRDefault="00483F0C">
      <w:pPr>
        <w:pStyle w:val="Heading1"/>
      </w:pPr>
      <w:bookmarkStart w:id="19" w:name="_Toc124087356"/>
      <w:bookmarkStart w:id="20" w:name="_Hlk113638092"/>
      <w:r>
        <w:t>Λίγες λέξεις πριν ξεκινήσουμε</w:t>
      </w:r>
      <w:bookmarkEnd w:id="19"/>
    </w:p>
    <w:p w14:paraId="72CFE459" w14:textId="675923E4" w:rsidR="00E707F5" w:rsidRDefault="00E707F5" w:rsidP="00C61D09">
      <w:r w:rsidRPr="00E707F5">
        <w:t>Γνωρίζετε τ</w:t>
      </w:r>
      <w:r>
        <w:t>η</w:t>
      </w:r>
      <w:r w:rsidRPr="00E707F5">
        <w:t xml:space="preserve"> </w:t>
      </w:r>
      <w:r>
        <w:t>Θεωρίας της Επιλογής</w:t>
      </w:r>
      <w:r w:rsidRPr="00E707F5">
        <w:rPr>
          <w:sz w:val="36"/>
          <w:szCs w:val="32"/>
        </w:rPr>
        <w:t>®</w:t>
      </w:r>
      <w:r w:rsidRPr="00E707F5">
        <w:t>; Αναπτύχθηκε από τον William Glasser. Η Θεωρία Επιλογής υποθέτει ότι κάθε άτομο έχει μόνο τη δύναμη να ελέγχει τον εαυτό του και μόνο περιορισμένη δύναμη να ελέγχει τους άλλους.</w:t>
      </w:r>
    </w:p>
    <w:p w14:paraId="3C13D1F5" w14:textId="63EB3FAF" w:rsidR="00C61D09" w:rsidRDefault="00E707F5" w:rsidP="00C61D09">
      <w:r w:rsidRPr="00E707F5">
        <w:t>Γιατί ξεκινά με δύναμη και έλεγχο; Και μετά για τον έλεγχο των άλλων; Είναι σχεδόν παρηγορητικό ότι σύμφωνα με αυτή τη θεωρία φαίνεται να είναι αρκετά δύσκολο να ελέγξεις τους άλλους</w:t>
      </w:r>
      <w:r w:rsidR="00C61D09">
        <w:t>!</w:t>
      </w:r>
    </w:p>
    <w:p w14:paraId="5F6A802A" w14:textId="2B2802FA" w:rsidR="00C61D09" w:rsidRDefault="00E707F5" w:rsidP="00C61D09">
      <w:r w:rsidRPr="00E707F5">
        <w:t xml:space="preserve">Όπως θα δείτε σε </w:t>
      </w:r>
      <w:r>
        <w:t>λίγο</w:t>
      </w:r>
      <w:r w:rsidRPr="00E707F5">
        <w:t>, πρόκειται για την ενδυνάμωση, για το να μπορέσετε να κάνετε τη διαφορά (ελπίζουμε θετική) για τον εαυτό σας και για τους άλλους. Και ο Glasser πιστεύει ότι είναι δυνατό μόνο σε περιορισμένο βαθμό να μπορούμε να αλλάξουμε άλλους ανθρώπους. Πρέπει να το κάνουν μόνοι τους</w:t>
      </w:r>
      <w:r w:rsidR="00C61D09">
        <w:t>!</w:t>
      </w:r>
    </w:p>
    <w:p w14:paraId="13C3B522" w14:textId="4E4A0A2E" w:rsidR="00C61D09" w:rsidRDefault="002D12EA" w:rsidP="00C61D09">
      <w:r w:rsidRPr="002D12EA">
        <w:t>Ο Glasser ήθελε να υποστηρίξει τους ανθρώπους στην ανάληψη ευθύνης για τη ζωή τους</w:t>
      </w:r>
      <w:r w:rsidR="00C61D09">
        <w:t>.</w:t>
      </w:r>
    </w:p>
    <w:p w14:paraId="31698013" w14:textId="39C7164B" w:rsidR="00FE0630" w:rsidRDefault="002D12EA" w:rsidP="00FE0630">
      <w:r w:rsidRPr="002D12EA">
        <w:t>Αυτή τη στιγμή βιώνουμε μια περίοδο τεράστιας κοινωνικής αναταραχής. Οι πόλεμοι και οι επιπτώσεις τους συγκλονίζουν την ήπειρό μας. Οι άνθρωποι πρέπει να εγκαταλείψουν τα σπίτια τους και εξαρτώνται από τη βοήθεια άλλων. Η σταθερή άνοδος του πληθωρισμού θέτει όλο και περισσότερους ανθρώπους σε προβλήματα. Οι υπάρξεις απειλούνται. Πολλοί άνθρωποι δεν ξέρουν πλέον πώς να χρηματοδοτούν τη ζωή τους: Τα ενοίκια αυξάνονται, το κόστος ενέργειας εκτινάσσεται και τα τρόφιμα γίνονται πιο ακριβά. Και η κοινωνία μας είναι διχασμένη. Οι επιπτώσεις που επιφέρουν τα μέτρα για τον περιορισμό της πανδημίας του κορωνοϊού είναι αναμφισβήτητα: Η κοινωνία μας είναι χωρισμένη σε δύο φατρίες και υπάρχει λίγη προθυμία και από τις δύο πλευρές να προσεγγίσουν ο ένας τον άλλον και να αναζητήσουν κοινές λύσεις. Και η προοδευτική κλιματική αλλαγή από τη μια μάς δείχνει την αδυναμία μας και από την άλλη μας δίνει μια ιδέα για τα δραστικά μέτρα που πρέπει να ληφθούν για να επιβιώσουμε ως ανθρωπότητα σε αυτόν τον πλανήτη</w:t>
      </w:r>
      <w:r w:rsidR="00FE0630">
        <w:t>.</w:t>
      </w:r>
    </w:p>
    <w:p w14:paraId="3F1DF32D" w14:textId="17118F20" w:rsidR="00FE0630" w:rsidRDefault="002D12EA" w:rsidP="00FE0630">
      <w:r w:rsidRPr="002D12EA">
        <w:lastRenderedPageBreak/>
        <w:t>Όλα αυτά τα γεγονότα και οι εξελίξεις θέτουν μεγάλες προκλήσεις για εμάς ως κοινωνία. Η δημοκρατική μας συμβίωση τίθεται σε δοκιμασία. Πώς αντιμετωπίζουμε ο ένας τον άλλον όταν εμείς οι ίδιοι νιώθουμε ότι απειλούμαστε, όταν είμαστε βαθιά ανασφαλείς</w:t>
      </w:r>
      <w:r>
        <w:t xml:space="preserve"> ;</w:t>
      </w:r>
    </w:p>
    <w:p w14:paraId="24D8271B" w14:textId="7857FAD6" w:rsidR="00C61D09" w:rsidRDefault="00FD28F7" w:rsidP="00FE0630">
      <w:r w:rsidRPr="00FD28F7">
        <w:t>Τι γίνεται με την ευθύνη; Ποιες αποφάσεις πρέπει τελικά να ληφθούν; Και πώς μπορούμε να ζήσουμε ενεργά τις αξίες της δημοκρατίας, ειδικά σε περιόδους μεγάλων προκλήσεων; Πώς μπορούμε να πάρουμε μαζί αποφάσεις που είναι καλές για το κοινό καλό; Και το πιο σημαντικό, πώς πρέπει να ενεργήσουμε για να προστατεύσουμε τον πλανήτη μας με όλα τα πλάσματα του</w:t>
      </w:r>
      <w:r>
        <w:t>;</w:t>
      </w:r>
    </w:p>
    <w:p w14:paraId="49B4DD4C" w14:textId="0C6A8E68" w:rsidR="00CD3BBD" w:rsidRPr="00FE0630" w:rsidRDefault="00FD28F7" w:rsidP="00FE0630">
      <w:r w:rsidRPr="00FD28F7">
        <w:t>Και μπορούμε να μάθουμε από την ιστορία; Το να κοιτάμε πίσω δεν μας κάνει ακριβώς σίγουρους για το μέλλον! Η δημοκρατία μας στην Ευρώπη είναι ακόμη αρκετά νέα. Αλλά αν κοιτάξουμε τις ιστορικές εξελίξεις, πρέπει αναπόφευκτα να φτάσουμε στο σημείο ότι οι εποχές μεγάλων στερήσεων, οι καιροί μεγάλης φτώχειας και κακουχιών δεν ευνοούν απαραίτητα την ανθρώπινη συνύπαρξη. Οι ασύλληπτα φρικιαστικές φρικαλεότητες και εγκλήματα που διαπράττονται σε καθημερινή βάση κατά τη διάρκεια του ναζιστικού καθεστώτος στοίχισαν τη ζωή 6 εκατομμυρίων ανθρώπων</w:t>
      </w:r>
      <w:r w:rsidR="00CD3BBD" w:rsidRPr="00CD3BBD">
        <w:t>!</w:t>
      </w:r>
    </w:p>
    <w:p w14:paraId="1361087C" w14:textId="77BF23A6" w:rsidR="00C61D09" w:rsidRDefault="00FD28F7" w:rsidP="00C61D09">
      <w:r w:rsidRPr="00FD28F7">
        <w:t>Είσ</w:t>
      </w:r>
      <w:r>
        <w:t>τε</w:t>
      </w:r>
      <w:r w:rsidRPr="00FD28F7">
        <w:t xml:space="preserve"> </w:t>
      </w:r>
      <w:r>
        <w:t>εκπαιδευτικοί</w:t>
      </w:r>
      <w:r w:rsidRPr="00FD28F7">
        <w:t>. Εργάζεστε με τα παιδιά μας. Τι προοπτικές μπορούμε να δώσουμε στα παιδιά μας; Πώς θα πρέπει να μπορούν να ατενίζουν το μέλλον με σιγουριά μπροστά σε απειλητικές περιστάσεις; Τι μπορούμε να τους δώσουμε; Δεν είναι πολύ περισσότερο ότι πάνω απ' όλα οι νέοι είναι αυτοί που μας δείχνουν στους «γηραιούς» ότι είναι καιρός να αναλάβουμε τις ευθύνες; Τι μπορούμε λοιπόν να προσφέρουμε στους νέους που θα τους στηρίξουν στη λήψη καλών αποφάσεων; Και τελικά ποια είναι μια καλή απόφαση;</w:t>
      </w:r>
    </w:p>
    <w:p w14:paraId="0C8F3014" w14:textId="68AEA29A" w:rsidR="00C61D09" w:rsidRDefault="00FD28F7" w:rsidP="00C61D09">
      <w:r w:rsidRPr="00FD28F7">
        <w:t>Εάν, μπροστά σε αυτήν την επείγουσα κατάσταση, μπορούμε μόνο να ελέγξουμε τον εαυτό μας και να έχουμε περιορισμένες μόνο δυνατότητες να το κάνουμε με τους άλλους, το θέμα «να αισθάνεται κανείς υπεύθυνος για τις σκέψεις και τις πράξεις του» γίνεται ακόμη πιο κεντρικό και σημαντικό. Γιατί: Θα πετύχουμε μόνο μαζί, δηλαδή αν όσο το δυνατόν περισσότεροι άνθρωποι αναλάβουν την πλήρη ευθύνη για τον εαυτό τους και τις πράξεις τους</w:t>
      </w:r>
      <w:r w:rsidR="00C61D09">
        <w:t>.</w:t>
      </w:r>
    </w:p>
    <w:p w14:paraId="6C341720" w14:textId="5F08C2F4" w:rsidR="00C61D09" w:rsidRDefault="00D11ACE" w:rsidP="00C61D09">
      <w:r w:rsidRPr="00D11ACE">
        <w:t xml:space="preserve">Τώρα, μπορεί φυσικά να αντιταχθείτε ότι είναι πολύ πιθανό να ελέγχετε άλλους ανθρώπους. Λόγω της αυξανόμενης ψηφιοποίησης, προχωρά και η παρακολούθηση ανθρώπων από άλλα άτομα και ειδικά από προγραμματισμένους αλγόριθμους. Υπάρχει τώρα ένας μεγάλος αριθμός διεθνών εταιρειών που κάνουν </w:t>
      </w:r>
      <w:r>
        <w:rPr>
          <w:lang w:val="en-US"/>
        </w:rPr>
        <w:t>projects</w:t>
      </w:r>
      <w:r w:rsidRPr="00D11ACE">
        <w:t xml:space="preserve"> με τα δεδομένα μας</w:t>
      </w:r>
      <w:r w:rsidR="00C61D09">
        <w:t>.</w:t>
      </w:r>
    </w:p>
    <w:p w14:paraId="256818BE" w14:textId="66540F5A" w:rsidR="00C61D09" w:rsidRDefault="00D11ACE" w:rsidP="00C61D09">
      <w:r w:rsidRPr="00D11ACE">
        <w:lastRenderedPageBreak/>
        <w:t>Είναι αυτό μια αντίφαση με τον William Glasser και τη δήλωσή του ότι έχουμε περιορισμένη δύναμη να ελέγχουμε τους άλλους;</w:t>
      </w:r>
    </w:p>
    <w:p w14:paraId="2589FD14" w14:textId="2C703C09" w:rsidR="00C61D09" w:rsidRPr="00D11ACE" w:rsidRDefault="00D11ACE" w:rsidP="00C61D09">
      <w:r w:rsidRPr="00D11ACE">
        <w:t xml:space="preserve">Όπως καταλαβαίνουμε τον </w:t>
      </w:r>
      <w:r w:rsidRPr="00D11ACE">
        <w:rPr>
          <w:lang w:val="en-US"/>
        </w:rPr>
        <w:t>William</w:t>
      </w:r>
      <w:r w:rsidRPr="00D11ACE">
        <w:t xml:space="preserve"> </w:t>
      </w:r>
      <w:r w:rsidRPr="00D11ACE">
        <w:rPr>
          <w:lang w:val="en-US"/>
        </w:rPr>
        <w:t>Glasser</w:t>
      </w:r>
      <w:r w:rsidRPr="00D11ACE">
        <w:t>, το θέμα είναι ότι δεν χρειάζεται να περιμένουμε, και σίγουρα δεν πρέπει να περιμένουμε, να αλλάξουν οι άλλοι για να (μπορούμε) να αλλάξουμε τον εαυτό μας. Δεν έχουμε πολλά περιθώρια ελιγμών εκεί. Ο σημερινός διχασμός στην κοινωνία σχετικά με τα μέτρα για τον κορωνοϊό μας δείχνει ξεκάθαρα ότι οι πλευρές, αυτές που είναι υπέρ των μέτρων και αυτές που είναι εναντίον τους, έχουν πολύ περιορισμένες μόνο δυνατότητες να επηρεάσουν τις στάσεις και συνεπώς τη συμπεριφορά των άλλων, πόσο μάλλον να τις αλλάξουν.</w:t>
      </w:r>
    </w:p>
    <w:p w14:paraId="39BEA9C1" w14:textId="6B5BE346" w:rsidR="00C61D09" w:rsidRDefault="00D11ACE" w:rsidP="00C61D09">
      <w:r w:rsidRPr="00D11ACE">
        <w:t>Και όμως, ειδικά τώρα, όταν πρόκειται για βιώσιμες αλλαγές ως κοινωνία, χρειαζόμαστε όσο το δυνατόν περισσότερη συνεργασία από όλους μας, βασισμένη στη βαθιά ενσυναίσθηση για τις δικές μας ανάγκες και για τις ανάγκες των συνανθρώπων μας</w:t>
      </w:r>
      <w:r w:rsidR="00C61D09">
        <w:t>.</w:t>
      </w:r>
    </w:p>
    <w:p w14:paraId="62832182" w14:textId="400ACBD1" w:rsidR="00C61D09" w:rsidRPr="00D11ACE" w:rsidRDefault="00D11ACE" w:rsidP="00C61D09">
      <w:r w:rsidRPr="00D11ACE">
        <w:t>Γιατί εμφανίζονται οι ανάγκες εδώ;</w:t>
      </w:r>
    </w:p>
    <w:p w14:paraId="5BA9749B" w14:textId="1206C2AC" w:rsidR="00C61D09" w:rsidRPr="00D11ACE" w:rsidRDefault="005F1FE1" w:rsidP="00C61D09">
      <w:r w:rsidRPr="00C871C2">
        <w:rPr>
          <w:b/>
          <w:i/>
          <w:iCs/>
          <w:noProof/>
          <w:lang w:eastAsia="el-GR"/>
        </w:rPr>
        <w:drawing>
          <wp:anchor distT="0" distB="0" distL="114300" distR="114300" simplePos="0" relativeHeight="251985920" behindDoc="1" locked="0" layoutInCell="1" allowOverlap="1" wp14:anchorId="7493A04C" wp14:editId="300FA8F3">
            <wp:simplePos x="0" y="0"/>
            <wp:positionH relativeFrom="column">
              <wp:posOffset>-362139</wp:posOffset>
            </wp:positionH>
            <wp:positionV relativeFrom="paragraph">
              <wp:posOffset>488887</wp:posOffset>
            </wp:positionV>
            <wp:extent cx="6697412" cy="2046083"/>
            <wp:effectExtent l="0" t="0" r="8255" b="0"/>
            <wp:wrapNone/>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8" cstate="print">
                      <a:lum bright="70000" contrast="-70000"/>
                      <a:extLst>
                        <a:ext uri="{28A0092B-C50C-407E-A947-70E740481C1C}">
                          <a14:useLocalDpi xmlns:a14="http://schemas.microsoft.com/office/drawing/2010/main" val="0"/>
                        </a:ext>
                      </a:extLst>
                    </a:blip>
                    <a:srcRect/>
                    <a:stretch/>
                  </pic:blipFill>
                  <pic:spPr bwMode="auto">
                    <a:xfrm>
                      <a:off x="0" y="0"/>
                      <a:ext cx="6802277" cy="20781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11ACE" w:rsidRPr="00D11ACE">
        <w:t xml:space="preserve"> Σε αυτό το σημείο, ας αφήσουμε τον </w:t>
      </w:r>
      <w:r w:rsidR="00D11ACE" w:rsidRPr="00D11ACE">
        <w:rPr>
          <w:lang w:val="en-US"/>
        </w:rPr>
        <w:t>Marshall</w:t>
      </w:r>
      <w:r w:rsidR="00D11ACE" w:rsidRPr="00D11ACE">
        <w:t xml:space="preserve"> </w:t>
      </w:r>
      <w:r w:rsidR="00D11ACE" w:rsidRPr="00D11ACE">
        <w:rPr>
          <w:lang w:val="en-US"/>
        </w:rPr>
        <w:t>Rosenberg</w:t>
      </w:r>
      <w:r w:rsidR="00D11ACE" w:rsidRPr="00D11ACE">
        <w:t xml:space="preserve">, τον ιδρυτή της </w:t>
      </w:r>
      <w:r w:rsidR="00D11ACE" w:rsidRPr="00D11ACE">
        <w:rPr>
          <w:lang w:val="en-US"/>
        </w:rPr>
        <w:t>Nonviolent</w:t>
      </w:r>
      <w:r w:rsidR="00D11ACE" w:rsidRPr="00D11ACE">
        <w:t xml:space="preserve"> </w:t>
      </w:r>
      <w:r w:rsidR="00D11ACE" w:rsidRPr="00D11ACE">
        <w:rPr>
          <w:lang w:val="en-US"/>
        </w:rPr>
        <w:t>Communication</w:t>
      </w:r>
      <w:r w:rsidR="00D11ACE" w:rsidRPr="00D11ACE">
        <w:t>, να πει τη γνώμη του</w:t>
      </w:r>
      <w:r w:rsidR="00C61D09" w:rsidRPr="00D11ACE">
        <w:t>:</w:t>
      </w:r>
      <w:r w:rsidRPr="00D11ACE">
        <w:rPr>
          <w:b/>
          <w:i/>
          <w:iCs/>
          <w:noProof/>
        </w:rPr>
        <w:t xml:space="preserve"> </w:t>
      </w:r>
    </w:p>
    <w:p w14:paraId="0EEB4C3B" w14:textId="0F980375" w:rsidR="00C61D09" w:rsidRDefault="00C61D09" w:rsidP="00C61D09">
      <w:r w:rsidRPr="00105DB0">
        <w:rPr>
          <w:noProof/>
          <w:lang w:eastAsia="el-GR"/>
        </w:rPr>
        <mc:AlternateContent>
          <mc:Choice Requires="wps">
            <w:drawing>
              <wp:inline distT="0" distB="0" distL="0" distR="0" wp14:anchorId="55C95FF1" wp14:editId="55EDECB0">
                <wp:extent cx="5644055" cy="1463040"/>
                <wp:effectExtent l="209550" t="19050" r="13970" b="232410"/>
                <wp:docPr id="17" name="Sprechblase: oval 16">
                  <a:extLst xmlns:a="http://schemas.openxmlformats.org/drawingml/2006/main">
                    <a:ext uri="{FF2B5EF4-FFF2-40B4-BE49-F238E27FC236}">
                      <a16:creationId xmlns:a16="http://schemas.microsoft.com/office/drawing/2014/main" id="{4CBFC2EC-18CA-4BF1-9D2A-8FB42B892ACD}"/>
                    </a:ext>
                  </a:extLst>
                </wp:docPr>
                <wp:cNvGraphicFramePr/>
                <a:graphic xmlns:a="http://schemas.openxmlformats.org/drawingml/2006/main">
                  <a:graphicData uri="http://schemas.microsoft.com/office/word/2010/wordprocessingShape">
                    <wps:wsp>
                      <wps:cNvSpPr/>
                      <wps:spPr>
                        <a:xfrm>
                          <a:off x="0" y="0"/>
                          <a:ext cx="5644055" cy="1463040"/>
                        </a:xfrm>
                        <a:prstGeom prst="wedgeEllipseCallout">
                          <a:avLst>
                            <a:gd name="adj1" fmla="val -53003"/>
                            <a:gd name="adj2" fmla="val 62500"/>
                          </a:avLst>
                        </a:prstGeom>
                        <a:solidFill>
                          <a:schemeClr val="bg1">
                            <a:alpha val="78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548BB71" w14:textId="5DAF98B7" w:rsidR="003821F4" w:rsidRPr="00D11ACE" w:rsidRDefault="00D11ACE" w:rsidP="00D11ACE">
                            <w:pPr>
                              <w:pStyle w:val="NormalWeb"/>
                              <w:spacing w:before="0" w:beforeAutospacing="0" w:after="0" w:afterAutospacing="0"/>
                              <w:jc w:val="center"/>
                            </w:pPr>
                            <w:r w:rsidRPr="00D11ACE">
                              <w:rPr>
                                <w:rFonts w:asciiTheme="minorHAnsi" w:hAnsi="Calibri" w:cstheme="minorBidi"/>
                                <w:color w:val="000000" w:themeColor="text1"/>
                                <w:kern w:val="24"/>
                              </w:rPr>
                              <w:t>Ό,τι κάνουμε, το κάνουμε λόγω αναγκών. Όλες οι ανάγκες υπηρετούν τη ζωή. Τίποτα από όσα κάνουμε δεν είναι κακό. Όμως κάποιες στρατηγικές για την ικανοποίηση των αναγκών μας μας αποξενώνουν από τους άλλους.</w:t>
                            </w:r>
                          </w:p>
                        </w:txbxContent>
                      </wps:txbx>
                      <wps:bodyPr wrap="square" rtlCol="0" anchor="ctr">
                        <a:noAutofit/>
                      </wps:bodyPr>
                    </wps:wsp>
                  </a:graphicData>
                </a:graphic>
              </wp:inline>
            </w:drawing>
          </mc:Choice>
          <mc:Fallback>
            <w:pict>
              <v:shapetype w14:anchorId="55C95FF1"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Sprechblase: oval 16" o:spid="_x0000_s1028" type="#_x0000_t63" style="width:444.4pt;height:115.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" adj="-649,24300" fillcolor="white [3212]" strokecolor="#1f3763 [1604]" strokeweight="1pt">
                <v:fill opacity="51143f"/>
                <v:textbox>
                  <w:txbxContent>
                    <w:p w14:paraId="5548BB71" w14:textId="5DAF98B7" w:rsidR="003821F4" w:rsidRPr="00D11ACE" w:rsidRDefault="00D11ACE" w:rsidP="00D11ACE">
                      <w:pPr>
                        <w:pStyle w:val="NormalWeb"/>
                        <w:spacing w:before="0" w:beforeAutospacing="0" w:after="0" w:afterAutospacing="0"/>
                        <w:jc w:val="center"/>
                      </w:pPr>
                      <w:r w:rsidRPr="00D11ACE">
                        <w:rPr>
                          <w:rFonts w:asciiTheme="minorHAnsi" w:hAnsi="Calibri" w:cstheme="minorBidi"/>
                          <w:color w:val="000000" w:themeColor="text1"/>
                          <w:kern w:val="24"/>
                        </w:rPr>
                        <w:t>Ό,τι κάνουμε, το κάνουμε λόγω αναγκών. Όλες οι ανάγκες υπηρετούν τη ζωή. Τίποτα από όσα κάνουμε δεν είναι κακό. Όμως κάποιες στρατηγικές για την ικανοποίηση των αναγκών μας μας αποξενώνουν από τους άλλους.</w:t>
                      </w:r>
                    </w:p>
                  </w:txbxContent>
                </v:textbox>
                <w10:anchorlock/>
              </v:shape>
            </w:pict>
          </mc:Fallback>
        </mc:AlternateContent>
      </w:r>
    </w:p>
    <w:p w14:paraId="73D838D0" w14:textId="30E18E4D" w:rsidR="00C61D09" w:rsidRDefault="00D11ACE" w:rsidP="00C61D09">
      <w:r w:rsidRPr="00D11ACE">
        <w:t>Θα χρειαστ</w:t>
      </w:r>
      <w:r w:rsidR="007E6EBB">
        <w:t xml:space="preserve">εί ενεργοποίηση </w:t>
      </w:r>
      <w:r w:rsidRPr="00D11ACE">
        <w:t>από όλους μας για να λειτουργήσει αυτή η κοινωνική αλλαγή. Και αν μπορούμε να πιστέψουμε τον κ. Rosenberg - και πιστεύουμε ότι πρέπει - τότε το θέμα των κινήτρων (ό,τι κάνουμε) αφορά σε μεγάλο βαθμό τις ανάγκες μας</w:t>
      </w:r>
      <w:r w:rsidR="00C61D09">
        <w:t>.</w:t>
      </w:r>
    </w:p>
    <w:p w14:paraId="49088B68" w14:textId="5A84FAB3" w:rsidR="00C61D09" w:rsidRDefault="007E6EBB" w:rsidP="00C61D09">
      <w:r w:rsidRPr="007E6EBB">
        <w:t xml:space="preserve">Είστε </w:t>
      </w:r>
      <w:r>
        <w:t>εκπαιδευτικός</w:t>
      </w:r>
      <w:r w:rsidRPr="007E6EBB">
        <w:t xml:space="preserve"> και χαιρόμαστε πολύ που διαβάζετε αυτό το φυλλάδιο. Εργάζεστε με τα παιδιά μας κάθε μέρα. Μπορείτε να δώσετε πολλά στα παιδιά μας. Εκτός από όλες τις γνώσεις που μεταδίδετε στα παιδιά μας, είναι επίσης πολύ σημαντικό να δίνετε στα παιδιά μας τα εξής: </w:t>
      </w:r>
      <w:r>
        <w:t>Αυτοπεποίθηση</w:t>
      </w:r>
      <w:r w:rsidRPr="007E6EBB">
        <w:t xml:space="preserve">. </w:t>
      </w:r>
      <w:r>
        <w:t>Αυτοπεποίθηση</w:t>
      </w:r>
      <w:r w:rsidRPr="007E6EBB">
        <w:t xml:space="preserve"> ότι μαζί μπορούμε να τα καταφέρουμε</w:t>
      </w:r>
      <w:r w:rsidR="003821F4">
        <w:t>!</w:t>
      </w:r>
    </w:p>
    <w:p w14:paraId="67D8FAC2" w14:textId="4DA246CA" w:rsidR="00C61D09" w:rsidRDefault="007E6EBB" w:rsidP="00C61D09">
      <w:r w:rsidRPr="007E6EBB">
        <w:lastRenderedPageBreak/>
        <w:t>Εάν καταφέρουμε να αναλάβουμε όσο το δυνατόν περισσότερους από εμάς την ευθύνη, αυτό αναπόφευκτα θα μας οδηγήσει στο να αρχίσουμε να συμπεριφερόμαστε με πιο βιώσιμο τρόπο, να έχουμε πιο θετικές σχέσεις και γενικά να είμαστε πιο ικανοποιημένοι με τη ζωή μας</w:t>
      </w:r>
      <w:r w:rsidR="00C61D09">
        <w:t xml:space="preserve">. </w:t>
      </w:r>
    </w:p>
    <w:p w14:paraId="0A18C67D" w14:textId="6B1E9AA1" w:rsidR="00C61D09" w:rsidRDefault="007E6EBB" w:rsidP="00C61D09">
      <w:r w:rsidRPr="007E6EBB">
        <w:t>Κάνοντας αυτό, μπορούμε και πρέπει επίσης να βοηθήσουμε ο ένας τον άλλον. Και αυτή είναι η κατανόησή μας για τη δημοκρατία</w:t>
      </w:r>
      <w:r w:rsidR="009172D3">
        <w:t>.</w:t>
      </w:r>
    </w:p>
    <w:p w14:paraId="73834D00" w14:textId="5B5B14FF" w:rsidR="00C61D09" w:rsidRDefault="007E6EBB" w:rsidP="00C61D09">
      <w:r w:rsidRPr="007E6EBB">
        <w:t xml:space="preserve">Και αυτό μας επαναφέρει στη Θεωρία </w:t>
      </w:r>
      <w:r>
        <w:t>της Επιλογής</w:t>
      </w:r>
      <w:r w:rsidRPr="007E6EBB">
        <w:t xml:space="preserve"> που αναφέρθηκε στην αρχή, την οποία θα παρουσιάσουμε αναλυτικότερα στα επόμενα κεφάλαια. Η Θεωρία </w:t>
      </w:r>
      <w:r>
        <w:t>Επιλογής</w:t>
      </w:r>
      <w:r w:rsidRPr="007E6EBB">
        <w:t xml:space="preserve"> μπορεί να χρησιμοποιηθεί για να βοηθήσει τα παιδιά μας να ζήσουν πιο υπεύθυνη και συνειδητή ζωή. Αυτή η θεωρία αφορά επίσης το θέμα των αναγκών, οι οποίες είναι, τελικά, η κινητήρια δύναμη πίσω από τ</w:t>
      </w:r>
      <w:r>
        <w:t xml:space="preserve">ην ενεργοποίηση </w:t>
      </w:r>
      <w:r w:rsidRPr="007E6EBB">
        <w:t>μας</w:t>
      </w:r>
      <w:r w:rsidR="00C61D09">
        <w:t>.</w:t>
      </w:r>
    </w:p>
    <w:p w14:paraId="0F2DDD8F" w14:textId="36109E28" w:rsidR="00C61D09" w:rsidRDefault="007E6EBB" w:rsidP="00C61D09">
      <w:r w:rsidRPr="007E6EBB">
        <w:t>Και πρόκειται για το γεγονός ότι έχουμε την επιλογή να αποφασίσουμε. Ένα σημαντικό ερώτημα εδώ είναι: Ποια είναι η καλύτερη στρατηγική για να αποκτήσω αυτό που πραγματικά θέλω για τον εαυτό μου και τους συνανθρώπους μου και τον πλανήτη μας με τα πολυάριθμα ζωντανά του όντα</w:t>
      </w:r>
      <w:r>
        <w:t xml:space="preserve"> ;</w:t>
      </w:r>
    </w:p>
    <w:p w14:paraId="4BE14873" w14:textId="77777777" w:rsidR="007E6EBB" w:rsidRPr="007E6EBB" w:rsidRDefault="007E6EBB" w:rsidP="00C61D09">
      <w:r w:rsidRPr="007E6EBB">
        <w:t>Εάν δώσουμε προσοχή στις ανάγκες μας και βεβαιωθούμε ότι τις εκπληρώνουμε με υπευθυνότητα, θα μπορούσε αυτό να μας βοηθήσει να εγκαταλείψουμε τις επιφανειακές ανέσεις και να υποστηρίξουμε ουσιαστικά μέτρα μακροπρόθεσμα;</w:t>
      </w:r>
    </w:p>
    <w:p w14:paraId="7AD8C1D6" w14:textId="3BD5F6E5" w:rsidR="005507B3" w:rsidRPr="007E6EBB" w:rsidRDefault="007E6EBB" w:rsidP="00C61D09">
      <w:r w:rsidRPr="007E6EBB">
        <w:t xml:space="preserve">Ας </w:t>
      </w:r>
      <w:r>
        <w:t>το ανακαλύψουμε</w:t>
      </w:r>
      <w:r w:rsidRPr="007E6EBB">
        <w:t xml:space="preserve"> μαζί στις σελίδες που ακολουθούν</w:t>
      </w:r>
      <w:r w:rsidR="00C61D09" w:rsidRPr="007E6EBB">
        <w:t>!</w:t>
      </w:r>
    </w:p>
    <w:p w14:paraId="5D85E28C" w14:textId="5A13B727" w:rsidR="00C87316" w:rsidRPr="00C87316" w:rsidRDefault="00483F0C">
      <w:pPr>
        <w:pStyle w:val="Heading1"/>
      </w:pPr>
      <w:bookmarkStart w:id="21" w:name="_Toc124087357"/>
      <w:r>
        <w:lastRenderedPageBreak/>
        <w:t>Και τώρα μερικές ερωτήσεις για να ξεκινήσουμε</w:t>
      </w:r>
      <w:bookmarkEnd w:id="21"/>
    </w:p>
    <w:bookmarkEnd w:id="20"/>
    <w:p w14:paraId="298155E6" w14:textId="5028C43F" w:rsidR="00636813" w:rsidRPr="00F524E6" w:rsidRDefault="00685EA7" w:rsidP="00636813">
      <w:pPr>
        <w:rPr>
          <w:rFonts w:cstheme="minorHAnsi"/>
          <w:szCs w:val="24"/>
        </w:rPr>
      </w:pPr>
      <w:r w:rsidRPr="00C871C2">
        <w:rPr>
          <w:b/>
          <w:i/>
          <w:iCs/>
          <w:noProof/>
          <w:lang w:eastAsia="el-GR"/>
        </w:rPr>
        <w:drawing>
          <wp:anchor distT="0" distB="0" distL="114300" distR="114300" simplePos="0" relativeHeight="251979776" behindDoc="1" locked="0" layoutInCell="1" allowOverlap="1" wp14:anchorId="306767BC" wp14:editId="0E83749C">
            <wp:simplePos x="0" y="0"/>
            <wp:positionH relativeFrom="margin">
              <wp:align>right</wp:align>
            </wp:positionH>
            <wp:positionV relativeFrom="paragraph">
              <wp:posOffset>220443</wp:posOffset>
            </wp:positionV>
            <wp:extent cx="5584874" cy="2572385"/>
            <wp:effectExtent l="0" t="0" r="0" b="0"/>
            <wp:wrapNone/>
            <wp:docPr id="116" name="Grafik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8" cstate="print">
                      <a:lum bright="70000" contrast="-70000"/>
                      <a:extLst>
                        <a:ext uri="{28A0092B-C50C-407E-A947-70E740481C1C}">
                          <a14:useLocalDpi xmlns:a14="http://schemas.microsoft.com/office/drawing/2010/main" val="0"/>
                        </a:ext>
                      </a:extLst>
                    </a:blip>
                    <a:srcRect/>
                    <a:stretch/>
                  </pic:blipFill>
                  <pic:spPr bwMode="auto">
                    <a:xfrm>
                      <a:off x="0" y="0"/>
                      <a:ext cx="5584874" cy="25723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36813">
        <w:rPr>
          <w:noProof/>
          <w:lang w:eastAsia="el-GR"/>
        </w:rPr>
        <w:drawing>
          <wp:inline distT="0" distB="0" distL="0" distR="0" wp14:anchorId="58BD7A12" wp14:editId="72CF01F4">
            <wp:extent cx="5657850" cy="2977912"/>
            <wp:effectExtent l="0" t="0" r="19050" b="0"/>
            <wp:docPr id="38" name="Diagramm 3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inline>
        </w:drawing>
      </w:r>
    </w:p>
    <w:p w14:paraId="61C9328B" w14:textId="1CB88B3B" w:rsidR="00636813" w:rsidRDefault="00CF62A9" w:rsidP="00636813">
      <w:pPr>
        <w:rPr>
          <w:rFonts w:cstheme="minorHAnsi"/>
          <w:szCs w:val="24"/>
        </w:rPr>
      </w:pPr>
      <w:r w:rsidRPr="00CF62A9">
        <w:rPr>
          <w:rFonts w:cstheme="minorHAnsi"/>
          <w:szCs w:val="24"/>
        </w:rPr>
        <w:t>Αυτά είναι πολύ γενικά ερωτήματα. Και υπάρχει ο κίνδυνος αυτά τα ερωτήματα να απαντηθούν μόνο με πολύ σαρωτικές απαντήσεις. Αλλά υπάρχει και κάτι θεμελιώδες που διακυβεύεται εδώ. Πρόκειται για ερωτήσεις όπως</w:t>
      </w:r>
      <w:r w:rsidR="00636813" w:rsidRPr="00F524E6">
        <w:rPr>
          <w:rFonts w:cstheme="minorHAnsi"/>
          <w:szCs w:val="24"/>
        </w:rPr>
        <w:t>:</w:t>
      </w:r>
    </w:p>
    <w:p w14:paraId="60DDCCE2" w14:textId="625F99C0" w:rsidR="005F1FE1" w:rsidRDefault="005F1FE1" w:rsidP="00636813">
      <w:pPr>
        <w:rPr>
          <w:rFonts w:cstheme="minorHAnsi"/>
          <w:szCs w:val="24"/>
        </w:rPr>
      </w:pPr>
    </w:p>
    <w:p w14:paraId="7EA4DE1A" w14:textId="0CBF8162" w:rsidR="00636813" w:rsidRDefault="00685EA7" w:rsidP="00636813">
      <w:pPr>
        <w:rPr>
          <w:rFonts w:cstheme="minorHAnsi"/>
          <w:szCs w:val="24"/>
        </w:rPr>
      </w:pPr>
      <w:r w:rsidRPr="00C871C2">
        <w:rPr>
          <w:b/>
          <w:i/>
          <w:iCs/>
          <w:noProof/>
          <w:lang w:eastAsia="el-GR"/>
        </w:rPr>
        <w:drawing>
          <wp:anchor distT="0" distB="0" distL="114300" distR="114300" simplePos="0" relativeHeight="251980800" behindDoc="1" locked="0" layoutInCell="1" allowOverlap="1" wp14:anchorId="4E6D6D95" wp14:editId="2B11219A">
            <wp:simplePos x="0" y="0"/>
            <wp:positionH relativeFrom="column">
              <wp:posOffset>108642</wp:posOffset>
            </wp:positionH>
            <wp:positionV relativeFrom="paragraph">
              <wp:posOffset>207914</wp:posOffset>
            </wp:positionV>
            <wp:extent cx="5466438" cy="1719593"/>
            <wp:effectExtent l="0" t="0" r="1270" b="0"/>
            <wp:wrapNone/>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8" cstate="print">
                      <a:lum bright="70000" contrast="-70000"/>
                      <a:extLst>
                        <a:ext uri="{28A0092B-C50C-407E-A947-70E740481C1C}">
                          <a14:useLocalDpi xmlns:a14="http://schemas.microsoft.com/office/drawing/2010/main" val="0"/>
                        </a:ext>
                      </a:extLst>
                    </a:blip>
                    <a:srcRect/>
                    <a:stretch/>
                  </pic:blipFill>
                  <pic:spPr bwMode="auto">
                    <a:xfrm>
                      <a:off x="0" y="0"/>
                      <a:ext cx="5499144" cy="172988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36813">
        <w:rPr>
          <w:noProof/>
          <w:lang w:eastAsia="el-GR"/>
        </w:rPr>
        <w:drawing>
          <wp:inline distT="0" distB="0" distL="0" distR="0" wp14:anchorId="554E962D" wp14:editId="28B82AFE">
            <wp:extent cx="5760720" cy="1875010"/>
            <wp:effectExtent l="0" t="0" r="0" b="11430"/>
            <wp:docPr id="39" name="Diagramm 3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inline>
        </w:drawing>
      </w:r>
    </w:p>
    <w:p w14:paraId="15E982F5" w14:textId="30D5F29F" w:rsidR="00636813" w:rsidRDefault="00CF62A9" w:rsidP="00636813">
      <w:pPr>
        <w:rPr>
          <w:rFonts w:cstheme="minorHAnsi"/>
          <w:szCs w:val="24"/>
        </w:rPr>
      </w:pPr>
      <w:r w:rsidRPr="00CF62A9">
        <w:rPr>
          <w:rFonts w:cstheme="minorHAnsi"/>
          <w:szCs w:val="24"/>
        </w:rPr>
        <w:t xml:space="preserve">Γιατί είναι βασικές αυτές οι ερωτήσεις; Γιατί είναι απαραίτητες όταν πρόκειται για την ενίσχυση της δημοκρατίας </w:t>
      </w:r>
      <w:r>
        <w:rPr>
          <w:rFonts w:cstheme="minorHAnsi"/>
          <w:szCs w:val="24"/>
        </w:rPr>
        <w:t>μας;</w:t>
      </w:r>
    </w:p>
    <w:p w14:paraId="3A51C00E" w14:textId="320A713A" w:rsidR="00636813" w:rsidRPr="00F524E6" w:rsidRDefault="005F1FE1" w:rsidP="00636813">
      <w:pPr>
        <w:rPr>
          <w:rFonts w:cstheme="minorHAnsi"/>
          <w:szCs w:val="24"/>
        </w:rPr>
      </w:pPr>
      <w:r w:rsidRPr="00C871C2">
        <w:rPr>
          <w:b/>
          <w:i/>
          <w:iCs/>
          <w:noProof/>
          <w:lang w:eastAsia="el-GR"/>
        </w:rPr>
        <w:lastRenderedPageBreak/>
        <w:drawing>
          <wp:anchor distT="0" distB="0" distL="114300" distR="114300" simplePos="0" relativeHeight="251981824" behindDoc="1" locked="0" layoutInCell="1" allowOverlap="1" wp14:anchorId="0AF43EA3" wp14:editId="5BD4E609">
            <wp:simplePos x="0" y="0"/>
            <wp:positionH relativeFrom="column">
              <wp:posOffset>235390</wp:posOffset>
            </wp:positionH>
            <wp:positionV relativeFrom="paragraph">
              <wp:posOffset>235390</wp:posOffset>
            </wp:positionV>
            <wp:extent cx="5422460" cy="2534920"/>
            <wp:effectExtent l="0" t="0" r="6985" b="0"/>
            <wp:wrapNone/>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8" cstate="print">
                      <a:lum bright="70000" contrast="-70000"/>
                      <a:extLst>
                        <a:ext uri="{28A0092B-C50C-407E-A947-70E740481C1C}">
                          <a14:useLocalDpi xmlns:a14="http://schemas.microsoft.com/office/drawing/2010/main" val="0"/>
                        </a:ext>
                      </a:extLst>
                    </a:blip>
                    <a:srcRect/>
                    <a:stretch/>
                  </pic:blipFill>
                  <pic:spPr bwMode="auto">
                    <a:xfrm>
                      <a:off x="0" y="0"/>
                      <a:ext cx="5433488" cy="254007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36813">
        <w:rPr>
          <w:noProof/>
          <w:lang w:eastAsia="el-GR"/>
        </w:rPr>
        <w:drawing>
          <wp:inline distT="0" distB="0" distL="0" distR="0" wp14:anchorId="43A13C32" wp14:editId="75854125">
            <wp:extent cx="5657850" cy="2977912"/>
            <wp:effectExtent l="0" t="0" r="38100" b="0"/>
            <wp:docPr id="40" name="Diagramm 4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9" r:lo="rId60" r:qs="rId61" r:cs="rId62"/>
              </a:graphicData>
            </a:graphic>
          </wp:inline>
        </w:drawing>
      </w:r>
    </w:p>
    <w:p w14:paraId="6D41A4C3" w14:textId="04ACCA93" w:rsidR="00636813" w:rsidRDefault="00CF62A9" w:rsidP="00636813">
      <w:pPr>
        <w:rPr>
          <w:rFonts w:cstheme="minorHAnsi"/>
          <w:szCs w:val="24"/>
        </w:rPr>
      </w:pPr>
      <w:r w:rsidRPr="00CF62A9">
        <w:rPr>
          <w:rFonts w:cstheme="minorHAnsi"/>
          <w:szCs w:val="24"/>
        </w:rPr>
        <w:t>Στη συνέχεια θα θέλαμε να εξετάσουμε αυτές τις ερωτήσεις με περισσότερες λεπτομέρειες και να προσπαθήσουμε να δώσουμε μερικές ικανοποιητικές απαντήσεις.</w:t>
      </w:r>
    </w:p>
    <w:p w14:paraId="0A5AB837" w14:textId="429576C8" w:rsidR="00636813" w:rsidRPr="0017195A" w:rsidRDefault="00483F0C">
      <w:pPr>
        <w:pStyle w:val="Heading1"/>
        <w:ind w:left="431" w:hanging="431"/>
      </w:pPr>
      <w:bookmarkStart w:id="22" w:name="_Toc124087358"/>
      <w:r w:rsidRPr="00483F0C">
        <w:t xml:space="preserve">Τι μας </w:t>
      </w:r>
      <w:r>
        <w:t>κινητοποιεί</w:t>
      </w:r>
      <w:r w:rsidRPr="00483F0C">
        <w:t>! Μια ματιά στο θέμα των κινήτρων</w:t>
      </w:r>
      <w:bookmarkEnd w:id="22"/>
    </w:p>
    <w:p w14:paraId="65F1E11F" w14:textId="5E875A80" w:rsidR="003821F4" w:rsidRPr="00F524E6" w:rsidRDefault="00CF62A9" w:rsidP="003821F4">
      <w:pPr>
        <w:rPr>
          <w:rFonts w:cstheme="minorHAnsi"/>
          <w:szCs w:val="24"/>
        </w:rPr>
      </w:pPr>
      <w:r w:rsidRPr="00CF62A9">
        <w:rPr>
          <w:rFonts w:cstheme="minorHAnsi"/>
          <w:szCs w:val="24"/>
        </w:rPr>
        <w:t>Πολλά έχουν ήδη δημοσιευτεί για τα κίνητρα. Όλοι γνωρίζετε την πυραμίδα των αναγκών (σελ. 370–396) όπως παρουσιάζεται από τον Abraham Maslow στην ανθρωπιστική ψυχολογία. Δεν χρειάζεται να υπεισέλθουμε σε αυτό λεπτομερώς. Αλλά αυτό που είναι θεμελιώδες για το μοντέλο του είναι το γεγονός ότι είναι οι ανάγκες που μας παρακινούν, θα μπορούσε να πει κανείς ότι μας οδηγούν, να αναλάβουμε δράση</w:t>
      </w:r>
      <w:r w:rsidR="00636813" w:rsidRPr="00F524E6">
        <w:rPr>
          <w:rFonts w:cstheme="minorHAnsi"/>
          <w:szCs w:val="24"/>
        </w:rPr>
        <w:t>.</w:t>
      </w:r>
    </w:p>
    <w:p w14:paraId="72418BC6" w14:textId="78A8297E" w:rsidR="00636813" w:rsidRPr="00F524E6" w:rsidRDefault="00A5042A" w:rsidP="00636813">
      <w:pPr>
        <w:rPr>
          <w:rFonts w:cstheme="minorHAnsi"/>
          <w:szCs w:val="24"/>
        </w:rPr>
      </w:pPr>
      <w:r w:rsidRPr="00A5042A">
        <w:rPr>
          <w:rFonts w:cstheme="minorHAnsi"/>
          <w:szCs w:val="24"/>
        </w:rPr>
        <w:t>Και εκεί είναι που θέλουμε να ρίξουμε μια πιο προσεκτική ματιά! Αν δούμε τα κίνητρα από την άποψη ότι πρόκειται για ανεκπλήρωτες ανάγκες που πιέζουν να ικανοποιηθούν, τίθεται αμέσως το ερώτημα για ποιες ανάγκες μιλάμε</w:t>
      </w:r>
      <w:r>
        <w:rPr>
          <w:rFonts w:cstheme="minorHAnsi"/>
          <w:szCs w:val="24"/>
        </w:rPr>
        <w:t>;</w:t>
      </w:r>
    </w:p>
    <w:p w14:paraId="579C2656" w14:textId="5655EFEA" w:rsidR="00636813" w:rsidRPr="0017195A" w:rsidRDefault="00A5042A" w:rsidP="00636813">
      <w:pPr>
        <w:rPr>
          <w:rFonts w:cstheme="minorHAnsi"/>
          <w:szCs w:val="24"/>
        </w:rPr>
      </w:pPr>
      <w:r>
        <w:rPr>
          <w:rFonts w:cstheme="minorHAnsi"/>
          <w:szCs w:val="24"/>
        </w:rPr>
        <w:t>Και επιπλέον</w:t>
      </w:r>
      <w:r w:rsidR="00636813" w:rsidRPr="0017195A">
        <w:rPr>
          <w:rFonts w:cstheme="minorHAnsi"/>
          <w:szCs w:val="24"/>
        </w:rPr>
        <w:t>:</w:t>
      </w:r>
    </w:p>
    <w:p w14:paraId="54ED5BD1" w14:textId="07A2DEF4" w:rsidR="00E95552" w:rsidRDefault="00FE6EFA" w:rsidP="00E95552">
      <w:pPr>
        <w:keepNext/>
      </w:pPr>
      <w:r w:rsidRPr="00C871C2">
        <w:rPr>
          <w:b/>
          <w:i/>
          <w:iCs/>
          <w:noProof/>
          <w:lang w:eastAsia="el-GR"/>
        </w:rPr>
        <w:lastRenderedPageBreak/>
        <w:drawing>
          <wp:anchor distT="0" distB="0" distL="114300" distR="114300" simplePos="0" relativeHeight="251986944" behindDoc="1" locked="0" layoutInCell="1" allowOverlap="1" wp14:anchorId="4DCF3B7A" wp14:editId="75D2B479">
            <wp:simplePos x="0" y="0"/>
            <wp:positionH relativeFrom="margin">
              <wp:align>right</wp:align>
            </wp:positionH>
            <wp:positionV relativeFrom="paragraph">
              <wp:posOffset>-50800</wp:posOffset>
            </wp:positionV>
            <wp:extent cx="6029325" cy="1727200"/>
            <wp:effectExtent l="0" t="0" r="9525" b="6350"/>
            <wp:wrapNone/>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8" cstate="print">
                      <a:lum bright="70000" contrast="-70000"/>
                      <a:extLst>
                        <a:ext uri="{28A0092B-C50C-407E-A947-70E740481C1C}">
                          <a14:useLocalDpi xmlns:a14="http://schemas.microsoft.com/office/drawing/2010/main" val="0"/>
                        </a:ext>
                      </a:extLst>
                    </a:blip>
                    <a:srcRect/>
                    <a:stretch/>
                  </pic:blipFill>
                  <pic:spPr bwMode="auto">
                    <a:xfrm>
                      <a:off x="0" y="0"/>
                      <a:ext cx="6029325" cy="1727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36813" w:rsidRPr="0017195A">
        <w:rPr>
          <w:rFonts w:cstheme="minorHAnsi"/>
          <w:noProof/>
          <w:szCs w:val="24"/>
          <w:lang w:eastAsia="el-GR"/>
        </w:rPr>
        <w:drawing>
          <wp:inline distT="0" distB="0" distL="0" distR="0" wp14:anchorId="5CDB123E" wp14:editId="55637D26">
            <wp:extent cx="5486400" cy="1566250"/>
            <wp:effectExtent l="0" t="0" r="19050" b="0"/>
            <wp:docPr id="60" name="Diagramm 6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4" r:lo="rId65" r:qs="rId66" r:cs="rId67"/>
              </a:graphicData>
            </a:graphic>
          </wp:inline>
        </w:drawing>
      </w:r>
    </w:p>
    <w:p w14:paraId="1C779161" w14:textId="18605D28" w:rsidR="00636813" w:rsidRPr="004F7237" w:rsidRDefault="00F80852" w:rsidP="00E95552">
      <w:pPr>
        <w:pStyle w:val="Caption"/>
        <w:jc w:val="right"/>
        <w:rPr>
          <w:rFonts w:cstheme="minorHAnsi"/>
          <w:szCs w:val="24"/>
        </w:rPr>
      </w:pPr>
      <w:bookmarkStart w:id="23" w:name="_Toc135777349"/>
      <w:r w:rsidRPr="004F7237">
        <w:t>Εικόνα</w:t>
      </w:r>
      <w:r w:rsidR="00E95552" w:rsidRPr="004F7237">
        <w:t xml:space="preserve"> </w:t>
      </w:r>
      <w:r w:rsidR="00976963">
        <w:fldChar w:fldCharType="begin"/>
      </w:r>
      <w:r w:rsidR="00976963" w:rsidRPr="004F7237">
        <w:instrText xml:space="preserve"> </w:instrText>
      </w:r>
      <w:r w:rsidR="00976963" w:rsidRPr="00981E35">
        <w:rPr>
          <w:lang w:val="en-US"/>
        </w:rPr>
        <w:instrText>SEQ</w:instrText>
      </w:r>
      <w:r w:rsidR="00976963" w:rsidRPr="004F7237">
        <w:instrText xml:space="preserve"> </w:instrText>
      </w:r>
      <w:r w:rsidR="00976963" w:rsidRPr="00981E35">
        <w:rPr>
          <w:lang w:val="en-US"/>
        </w:rPr>
        <w:instrText>Figure</w:instrText>
      </w:r>
      <w:r w:rsidR="00976963" w:rsidRPr="004F7237">
        <w:instrText xml:space="preserve"> \* </w:instrText>
      </w:r>
      <w:r w:rsidR="00976963" w:rsidRPr="00981E35">
        <w:rPr>
          <w:lang w:val="en-US"/>
        </w:rPr>
        <w:instrText>ARABIC</w:instrText>
      </w:r>
      <w:r w:rsidR="00976963" w:rsidRPr="004F7237">
        <w:instrText xml:space="preserve"> </w:instrText>
      </w:r>
      <w:r w:rsidR="00976963">
        <w:fldChar w:fldCharType="separate"/>
      </w:r>
      <w:r w:rsidR="008E2EF9" w:rsidRPr="008E2EF9">
        <w:rPr>
          <w:noProof/>
        </w:rPr>
        <w:t>4</w:t>
      </w:r>
      <w:r w:rsidR="00976963">
        <w:rPr>
          <w:noProof/>
        </w:rPr>
        <w:fldChar w:fldCharType="end"/>
      </w:r>
      <w:r w:rsidR="00E95552" w:rsidRPr="004F7237">
        <w:t xml:space="preserve">: </w:t>
      </w:r>
      <w:r w:rsidR="004F7237">
        <w:t>Δ</w:t>
      </w:r>
      <w:r w:rsidR="004F7237" w:rsidRPr="004F7237">
        <w:t>ιαφορετικές ανάγκες – ίδιες ανάγκες</w:t>
      </w:r>
      <w:r w:rsidR="004F7237">
        <w:t>;</w:t>
      </w:r>
      <w:bookmarkEnd w:id="23"/>
    </w:p>
    <w:p w14:paraId="3210EB70" w14:textId="7FE83CDC" w:rsidR="00636813" w:rsidRPr="00A5042A" w:rsidRDefault="00A5042A" w:rsidP="00636813">
      <w:pPr>
        <w:rPr>
          <w:rFonts w:cstheme="minorHAnsi"/>
          <w:szCs w:val="24"/>
        </w:rPr>
      </w:pPr>
      <w:r w:rsidRPr="00A5042A">
        <w:rPr>
          <w:rFonts w:cstheme="minorHAnsi"/>
          <w:szCs w:val="24"/>
        </w:rPr>
        <w:t xml:space="preserve">Μια ματιά </w:t>
      </w:r>
      <w:r>
        <w:rPr>
          <w:rFonts w:cstheme="minorHAnsi"/>
          <w:szCs w:val="24"/>
        </w:rPr>
        <w:t>στο αποθετήριο</w:t>
      </w:r>
      <w:r w:rsidRPr="00A5042A">
        <w:rPr>
          <w:rFonts w:cstheme="minorHAnsi"/>
          <w:szCs w:val="24"/>
        </w:rPr>
        <w:t xml:space="preserve"> των αναγκών από τον </w:t>
      </w:r>
      <w:r w:rsidRPr="00A5042A">
        <w:rPr>
          <w:rFonts w:cstheme="minorHAnsi"/>
          <w:szCs w:val="24"/>
          <w:lang w:val="en-US"/>
        </w:rPr>
        <w:t>Marshall</w:t>
      </w:r>
      <w:r w:rsidRPr="00A5042A">
        <w:rPr>
          <w:rFonts w:cstheme="minorHAnsi"/>
          <w:szCs w:val="24"/>
        </w:rPr>
        <w:t xml:space="preserve"> </w:t>
      </w:r>
      <w:r w:rsidRPr="00A5042A">
        <w:rPr>
          <w:rFonts w:cstheme="minorHAnsi"/>
          <w:szCs w:val="24"/>
          <w:lang w:val="en-US"/>
        </w:rPr>
        <w:t>Rosenberg</w:t>
      </w:r>
      <w:r w:rsidRPr="00A5042A">
        <w:rPr>
          <w:rFonts w:cstheme="minorHAnsi"/>
          <w:szCs w:val="24"/>
        </w:rPr>
        <w:t>, τον ιδρυτή της Μη Βίαιας Επικοινωνίας, μας δείχνει πολύ γρήγορα ότι υπάρχουν πάρα πολλές διαφορετικές ανάγκες</w:t>
      </w:r>
      <w:r w:rsidR="00636813" w:rsidRPr="00A5042A">
        <w:rPr>
          <w:rFonts w:cstheme="minorHAnsi"/>
          <w:szCs w:val="24"/>
        </w:rPr>
        <w:t>:</w:t>
      </w:r>
    </w:p>
    <w:p w14:paraId="211FDCE7" w14:textId="77777777" w:rsidR="00F2379C" w:rsidRDefault="00636813" w:rsidP="009C260E">
      <w:pPr>
        <w:keepNext/>
        <w:shd w:val="clear" w:color="auto" w:fill="E6FBFE"/>
      </w:pPr>
      <w:r w:rsidRPr="009C260E">
        <w:rPr>
          <w:rFonts w:cstheme="minorHAnsi"/>
          <w:noProof/>
          <w:szCs w:val="24"/>
          <w:shd w:val="clear" w:color="auto" w:fill="EAF9FC"/>
          <w:lang w:eastAsia="el-GR"/>
        </w:rPr>
        <w:drawing>
          <wp:inline distT="0" distB="0" distL="0" distR="0" wp14:anchorId="4E9DADE3" wp14:editId="440D56F1">
            <wp:extent cx="5775068" cy="3973375"/>
            <wp:effectExtent l="0" t="0" r="0" b="825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93487" cy="3986048"/>
                    </a:xfrm>
                    <a:prstGeom prst="rect">
                      <a:avLst/>
                    </a:prstGeom>
                    <a:noFill/>
                  </pic:spPr>
                </pic:pic>
              </a:graphicData>
            </a:graphic>
          </wp:inline>
        </w:drawing>
      </w:r>
    </w:p>
    <w:p w14:paraId="4E25002D" w14:textId="2B18F2BC" w:rsidR="00636813" w:rsidRPr="00C76963" w:rsidRDefault="00F80852" w:rsidP="00F2379C">
      <w:pPr>
        <w:pStyle w:val="Caption"/>
        <w:jc w:val="right"/>
        <w:rPr>
          <w:rFonts w:cstheme="minorHAnsi"/>
          <w:szCs w:val="24"/>
        </w:rPr>
      </w:pPr>
      <w:bookmarkStart w:id="24" w:name="_Toc135777350"/>
      <w:r w:rsidRPr="00C76963">
        <w:t>Εικόνα</w:t>
      </w:r>
      <w:r w:rsidR="00F2379C" w:rsidRPr="00C76963">
        <w:t xml:space="preserve"> </w:t>
      </w:r>
      <w:r w:rsidR="00976963">
        <w:fldChar w:fldCharType="begin"/>
      </w:r>
      <w:r w:rsidR="00976963" w:rsidRPr="00C76963">
        <w:instrText xml:space="preserve"> </w:instrText>
      </w:r>
      <w:r w:rsidR="00976963" w:rsidRPr="00981E35">
        <w:rPr>
          <w:lang w:val="en-US"/>
        </w:rPr>
        <w:instrText>SEQ</w:instrText>
      </w:r>
      <w:r w:rsidR="00976963" w:rsidRPr="00C76963">
        <w:instrText xml:space="preserve"> </w:instrText>
      </w:r>
      <w:r w:rsidR="00976963" w:rsidRPr="00981E35">
        <w:rPr>
          <w:lang w:val="en-US"/>
        </w:rPr>
        <w:instrText>Figure</w:instrText>
      </w:r>
      <w:r w:rsidR="00976963" w:rsidRPr="00C76963">
        <w:instrText xml:space="preserve"> \* </w:instrText>
      </w:r>
      <w:r w:rsidR="00976963" w:rsidRPr="00981E35">
        <w:rPr>
          <w:lang w:val="en-US"/>
        </w:rPr>
        <w:instrText>ARABIC</w:instrText>
      </w:r>
      <w:r w:rsidR="00976963" w:rsidRPr="00C76963">
        <w:instrText xml:space="preserve"> </w:instrText>
      </w:r>
      <w:r w:rsidR="00976963">
        <w:fldChar w:fldCharType="separate"/>
      </w:r>
      <w:r w:rsidR="008E2EF9" w:rsidRPr="008E2EF9">
        <w:rPr>
          <w:noProof/>
        </w:rPr>
        <w:t>5</w:t>
      </w:r>
      <w:r w:rsidR="00976963">
        <w:rPr>
          <w:noProof/>
        </w:rPr>
        <w:fldChar w:fldCharType="end"/>
      </w:r>
      <w:r w:rsidR="00F2379C" w:rsidRPr="00C76963">
        <w:t xml:space="preserve">: </w:t>
      </w:r>
      <w:r w:rsidR="00C76963" w:rsidRPr="00C76963">
        <w:t>Απογραφή αναγκών - Κέντρο για μη βίαιη επικοινωνία</w:t>
      </w:r>
      <w:bookmarkEnd w:id="24"/>
    </w:p>
    <w:p w14:paraId="08C8F8D7" w14:textId="0F3AEF81" w:rsidR="00636813" w:rsidRPr="00981E35" w:rsidRDefault="00F2379C" w:rsidP="00636813">
      <w:pPr>
        <w:jc w:val="right"/>
        <w:rPr>
          <w:rFonts w:cstheme="minorHAnsi"/>
          <w:szCs w:val="24"/>
          <w:lang w:val="en-US"/>
        </w:rPr>
      </w:pPr>
      <w:r w:rsidRPr="00C76963">
        <w:rPr>
          <w:rFonts w:cstheme="minorHAnsi"/>
          <w:szCs w:val="24"/>
        </w:rPr>
        <w:t xml:space="preserve"> </w:t>
      </w:r>
      <w:r w:rsidR="00636813" w:rsidRPr="00981E35">
        <w:rPr>
          <w:rFonts w:cstheme="minorHAnsi"/>
          <w:szCs w:val="24"/>
          <w:lang w:val="en-US"/>
        </w:rPr>
        <w:t>(c) 2005 by Center for Nonviolent Communication</w:t>
      </w:r>
    </w:p>
    <w:p w14:paraId="20FF17AA" w14:textId="77777777" w:rsidR="00636813" w:rsidRPr="00981E35" w:rsidRDefault="00636813" w:rsidP="00636813">
      <w:pPr>
        <w:jc w:val="right"/>
        <w:rPr>
          <w:rFonts w:cstheme="minorHAnsi"/>
          <w:szCs w:val="24"/>
          <w:lang w:val="en-US"/>
        </w:rPr>
      </w:pPr>
      <w:r w:rsidRPr="00981E35">
        <w:rPr>
          <w:rFonts w:cstheme="minorHAnsi"/>
          <w:szCs w:val="24"/>
          <w:lang w:val="en-US"/>
        </w:rPr>
        <w:t>Website: www.cnvc.org Email: cnvc@cnvc.org</w:t>
      </w:r>
    </w:p>
    <w:p w14:paraId="753B9A23" w14:textId="77777777" w:rsidR="00636813" w:rsidRPr="0017195A" w:rsidRDefault="00636813" w:rsidP="00636813">
      <w:pPr>
        <w:jc w:val="right"/>
        <w:rPr>
          <w:rFonts w:cstheme="minorHAnsi"/>
          <w:szCs w:val="24"/>
        </w:rPr>
      </w:pPr>
      <w:r w:rsidRPr="0017195A">
        <w:rPr>
          <w:rFonts w:cstheme="minorHAnsi"/>
          <w:szCs w:val="24"/>
        </w:rPr>
        <w:t>Phone: +1.505-244-4041</w:t>
      </w:r>
    </w:p>
    <w:p w14:paraId="0A953890" w14:textId="1A8C4A57" w:rsidR="00636813" w:rsidRPr="00C443ED" w:rsidRDefault="00A5042A" w:rsidP="00636813">
      <w:pPr>
        <w:rPr>
          <w:rFonts w:cstheme="minorHAnsi"/>
          <w:szCs w:val="24"/>
        </w:rPr>
      </w:pPr>
      <w:r w:rsidRPr="00A5042A">
        <w:rPr>
          <w:rFonts w:cstheme="minorHAnsi"/>
          <w:szCs w:val="24"/>
        </w:rPr>
        <w:lastRenderedPageBreak/>
        <w:t>Η λίστα που παρουσιάζεται εδώ διατίθεται δωρεάν σε όλους από το Κέντρο για τη Μη Βίαιη Επικοινωνία και αμέσως επισημαίνεται στον ιστότοπό του ότι αυτή η λίστα δεν μπορεί παρά να είναι μια μάλλον ελλιπής λίστα με διάφορες ανάγκες</w:t>
      </w:r>
      <w:r w:rsidR="00636813" w:rsidRPr="00C443ED">
        <w:rPr>
          <w:rFonts w:cstheme="minorHAnsi"/>
          <w:szCs w:val="24"/>
        </w:rPr>
        <w:t>.</w:t>
      </w:r>
    </w:p>
    <w:p w14:paraId="19A7ABEE" w14:textId="11614738" w:rsidR="00636813" w:rsidRDefault="00A5042A" w:rsidP="00636813">
      <w:pPr>
        <w:rPr>
          <w:rFonts w:cstheme="minorHAnsi"/>
          <w:szCs w:val="24"/>
        </w:rPr>
      </w:pPr>
      <w:r w:rsidRPr="00A5042A">
        <w:rPr>
          <w:rFonts w:cstheme="minorHAnsi"/>
          <w:szCs w:val="24"/>
        </w:rPr>
        <w:t xml:space="preserve">Άρα, η απάντηση στην πρώτη ερώτηση θα πρέπει να είναι «Ναι!». "Με τόσες πολλές διαφορετικές ανάγκες, δεν προκαλεί έκπληξη το γεγονός ότι είμαστε πολύ διαφορετικοί!" Και θα έπρεπε να απαντήσουμε στη δεύτερη ερώτηση με ένα κατηγορηματικό "Όχι!". "Οι άνθρωποι </w:t>
      </w:r>
      <w:r>
        <w:rPr>
          <w:rFonts w:cstheme="minorHAnsi"/>
          <w:szCs w:val="24"/>
        </w:rPr>
        <w:t>στοχεύουν</w:t>
      </w:r>
      <w:r w:rsidRPr="00A5042A">
        <w:rPr>
          <w:rFonts w:cstheme="minorHAnsi"/>
          <w:szCs w:val="24"/>
        </w:rPr>
        <w:t xml:space="preserve"> πολύ διαφορετικά! Πού να υπάρχει κοινό έδαφος!».</w:t>
      </w:r>
    </w:p>
    <w:p w14:paraId="5BF5DEEC" w14:textId="77777777" w:rsidR="00014326" w:rsidRPr="00A5042A" w:rsidRDefault="00014326" w:rsidP="00636813">
      <w:pPr>
        <w:rPr>
          <w:rFonts w:cstheme="minorHAnsi"/>
          <w:szCs w:val="24"/>
        </w:rPr>
      </w:pPr>
    </w:p>
    <w:p w14:paraId="507B851A" w14:textId="4219176F" w:rsidR="00636813" w:rsidRPr="0017195A" w:rsidRDefault="00483F0C">
      <w:pPr>
        <w:pStyle w:val="Heading1"/>
        <w:ind w:left="431" w:hanging="431"/>
      </w:pPr>
      <w:bookmarkStart w:id="25" w:name="_Toc124087359"/>
      <w:r w:rsidRPr="00483F0C">
        <w:t>Τα κίνητρα και οι βασικές μας ανάγκες</w:t>
      </w:r>
      <w:bookmarkEnd w:id="25"/>
    </w:p>
    <w:p w14:paraId="2DAE26C4" w14:textId="7D3C7FD4" w:rsidR="00636813" w:rsidRPr="00C443ED" w:rsidRDefault="00A5042A" w:rsidP="00636813">
      <w:pPr>
        <w:rPr>
          <w:rFonts w:cstheme="minorHAnsi"/>
          <w:szCs w:val="24"/>
        </w:rPr>
      </w:pPr>
      <w:r w:rsidRPr="00A5042A">
        <w:rPr>
          <w:rFonts w:cstheme="minorHAnsi"/>
          <w:szCs w:val="24"/>
        </w:rPr>
        <w:t>Κι όμως τολμάμε να αντικρούσουμε τους εαυτούς μας σε αυτό το σημείο</w:t>
      </w:r>
      <w:r w:rsidR="00636813" w:rsidRPr="00C443ED">
        <w:rPr>
          <w:rFonts w:cstheme="minorHAnsi"/>
          <w:szCs w:val="24"/>
        </w:rPr>
        <w:t>!</w:t>
      </w:r>
    </w:p>
    <w:p w14:paraId="0D11EB66" w14:textId="727F0874" w:rsidR="00636813" w:rsidRPr="00C443ED" w:rsidRDefault="00A5042A" w:rsidP="00636813">
      <w:pPr>
        <w:rPr>
          <w:rFonts w:cstheme="minorHAnsi"/>
          <w:szCs w:val="24"/>
        </w:rPr>
      </w:pPr>
      <w:r w:rsidRPr="00A5042A">
        <w:rPr>
          <w:rFonts w:cstheme="minorHAnsi"/>
          <w:szCs w:val="24"/>
        </w:rPr>
        <w:t>Ναι, υπάρχουν πολλές διαφορετικές ανάγκες! Και ναι, υπάρχουν επίσης πολύ μεγάλες διαφορές στις ανάγκες που έχει ένα συγκεκριμένο άτομο σε μια συγκεκριμένη κατάσταση που ίσως ένα άλλο άτομο στην ίδια κατάσταση δεν αισθάνεται καθόλου.</w:t>
      </w:r>
    </w:p>
    <w:p w14:paraId="03805265" w14:textId="1C6423BC" w:rsidR="00636813" w:rsidRPr="0017195A" w:rsidRDefault="00934F9C" w:rsidP="00636813">
      <w:pPr>
        <w:rPr>
          <w:rFonts w:cstheme="minorHAnsi"/>
          <w:szCs w:val="24"/>
        </w:rPr>
      </w:pPr>
      <w:r w:rsidRPr="00934F9C">
        <w:rPr>
          <w:rFonts w:cstheme="minorHAnsi"/>
          <w:szCs w:val="24"/>
        </w:rPr>
        <w:t>Όμως εμείς οι άνθρωποι δεν διαφέρουμε καθόλου στις βασικές μας ανάγκες! Πολύ περισσότερο όταν πρόκειται για τη στάθμιση αυτών των βασικών αναγκών. Όχι όμως ότι εμείς οι άνθρωποι, ανεξάρτητα από την καταγωγή μας, τις εμπειρίες που είχαμε, τον πολιτισμό που γεννηθήκαμε, όλοι έχουμε αυτές τις βασικές ανάγκες.</w:t>
      </w:r>
    </w:p>
    <w:p w14:paraId="6CE591DA" w14:textId="152DF570" w:rsidR="00636813" w:rsidRPr="00C443ED" w:rsidRDefault="00934F9C" w:rsidP="00636813">
      <w:pPr>
        <w:rPr>
          <w:rFonts w:cstheme="minorHAnsi"/>
          <w:szCs w:val="24"/>
        </w:rPr>
      </w:pPr>
      <w:r w:rsidRPr="00934F9C">
        <w:rPr>
          <w:rFonts w:cstheme="minorHAnsi"/>
          <w:szCs w:val="24"/>
        </w:rPr>
        <w:t>Θα θέλατε να διαβάσετε αυτή τη δήλωση μαζί μας</w:t>
      </w:r>
      <w:r w:rsidR="00753F8E">
        <w:rPr>
          <w:rFonts w:cstheme="minorHAnsi"/>
          <w:szCs w:val="24"/>
        </w:rPr>
        <w:t>;</w:t>
      </w:r>
    </w:p>
    <w:p w14:paraId="3E195BFF" w14:textId="4F5BE90F" w:rsidR="00636813" w:rsidRDefault="00934F9C" w:rsidP="00636813">
      <w:pPr>
        <w:rPr>
          <w:rFonts w:cstheme="minorHAnsi"/>
          <w:szCs w:val="24"/>
        </w:rPr>
      </w:pPr>
      <w:r w:rsidRPr="00934F9C">
        <w:rPr>
          <w:rFonts w:cstheme="minorHAnsi"/>
          <w:szCs w:val="24"/>
        </w:rPr>
        <w:t>Στη συνέχεια, αναφερόμαστε στις «Πέντε Βασικές Ανάγκες» του William Glasser (σελ. 25-43), τις οποίες διατύπωσε στη «Θεωρία της Επιλογής» του. Ο Glasser καθορίζει αυτές τις Πέντε Βασικές Ανάγκες ως εξής</w:t>
      </w:r>
      <w:r w:rsidR="00636813" w:rsidRPr="0017195A">
        <w:rPr>
          <w:rFonts w:cstheme="minorHAnsi"/>
          <w:szCs w:val="24"/>
        </w:rPr>
        <w:t>:</w:t>
      </w:r>
    </w:p>
    <w:p w14:paraId="6DEB0C97" w14:textId="1762D529" w:rsidR="00636813" w:rsidRPr="0017195A" w:rsidRDefault="00FE6EFA">
      <w:pPr>
        <w:pStyle w:val="Heading1"/>
      </w:pPr>
      <w:bookmarkStart w:id="26" w:name="_Toc114820694"/>
      <w:bookmarkStart w:id="27" w:name="_Toc124087360"/>
      <w:r w:rsidRPr="00A67BC3">
        <w:rPr>
          <w:noProof/>
          <w:lang w:eastAsia="el-GR"/>
        </w:rPr>
        <w:lastRenderedPageBreak/>
        <w:drawing>
          <wp:anchor distT="0" distB="0" distL="114300" distR="114300" simplePos="0" relativeHeight="251987968" behindDoc="1" locked="0" layoutInCell="1" allowOverlap="1" wp14:anchorId="3540DD01" wp14:editId="60C27B34">
            <wp:simplePos x="0" y="0"/>
            <wp:positionH relativeFrom="column">
              <wp:posOffset>-217283</wp:posOffset>
            </wp:positionH>
            <wp:positionV relativeFrom="paragraph">
              <wp:posOffset>832919</wp:posOffset>
            </wp:positionV>
            <wp:extent cx="6367592" cy="6038661"/>
            <wp:effectExtent l="0" t="0" r="0" b="635"/>
            <wp:wrapNone/>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8" cstate="print">
                      <a:lum bright="70000" contrast="-70000"/>
                      <a:extLst>
                        <a:ext uri="{28A0092B-C50C-407E-A947-70E740481C1C}">
                          <a14:useLocalDpi xmlns:a14="http://schemas.microsoft.com/office/drawing/2010/main" val="0"/>
                        </a:ext>
                      </a:extLst>
                    </a:blip>
                    <a:srcRect/>
                    <a:stretch/>
                  </pic:blipFill>
                  <pic:spPr bwMode="auto">
                    <a:xfrm>
                      <a:off x="0" y="0"/>
                      <a:ext cx="6390396" cy="606028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26"/>
      <w:r w:rsidR="00483F0C" w:rsidRPr="00483F0C">
        <w:t xml:space="preserve"> </w:t>
      </w:r>
      <w:r w:rsidR="00483F0C">
        <w:t>Τα χ</w:t>
      </w:r>
      <w:r w:rsidR="00483F0C" w:rsidRPr="00483F0C">
        <w:t>αρακτηριστικά των Πέντε Βασικών Αναγκών σύμφωνα με τον William Glasser</w:t>
      </w:r>
      <w:bookmarkEnd w:id="27"/>
    </w:p>
    <w:p w14:paraId="53A88A5B" w14:textId="6B13D5FC" w:rsidR="00F2379C" w:rsidRDefault="00636813" w:rsidP="00F2379C">
      <w:pPr>
        <w:keepNext/>
      </w:pPr>
      <w:r w:rsidRPr="0017195A">
        <w:rPr>
          <w:rFonts w:cstheme="minorHAnsi"/>
          <w:noProof/>
          <w:szCs w:val="24"/>
          <w:lang w:eastAsia="el-GR"/>
        </w:rPr>
        <w:drawing>
          <wp:inline distT="0" distB="0" distL="0" distR="0" wp14:anchorId="25D27A6C" wp14:editId="09562241">
            <wp:extent cx="5486400" cy="5563983"/>
            <wp:effectExtent l="0" t="0" r="19050" b="0"/>
            <wp:docPr id="13" name="Diagram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0" r:lo="rId71" r:qs="rId72" r:cs="rId73"/>
              </a:graphicData>
            </a:graphic>
          </wp:inline>
        </w:drawing>
      </w:r>
    </w:p>
    <w:p w14:paraId="6D4EFD94" w14:textId="73AC9310" w:rsidR="00636813" w:rsidRPr="00137DA1" w:rsidRDefault="00F80852" w:rsidP="00F2379C">
      <w:pPr>
        <w:pStyle w:val="Caption"/>
        <w:jc w:val="right"/>
        <w:rPr>
          <w:rFonts w:cstheme="minorHAnsi"/>
          <w:szCs w:val="24"/>
        </w:rPr>
      </w:pPr>
      <w:bookmarkStart w:id="28" w:name="_Toc135777351"/>
      <w:r w:rsidRPr="00137DA1">
        <w:t>Εικόνα</w:t>
      </w:r>
      <w:r w:rsidR="00F2379C" w:rsidRPr="00137DA1">
        <w:t xml:space="preserve"> </w:t>
      </w:r>
      <w:r w:rsidR="00976963">
        <w:fldChar w:fldCharType="begin"/>
      </w:r>
      <w:r w:rsidR="00976963" w:rsidRPr="00137DA1">
        <w:instrText xml:space="preserve"> </w:instrText>
      </w:r>
      <w:r w:rsidR="00976963" w:rsidRPr="00981E35">
        <w:rPr>
          <w:lang w:val="en-US"/>
        </w:rPr>
        <w:instrText>SEQ</w:instrText>
      </w:r>
      <w:r w:rsidR="00976963" w:rsidRPr="00137DA1">
        <w:instrText xml:space="preserve"> </w:instrText>
      </w:r>
      <w:r w:rsidR="00976963" w:rsidRPr="00981E35">
        <w:rPr>
          <w:lang w:val="en-US"/>
        </w:rPr>
        <w:instrText>Figure</w:instrText>
      </w:r>
      <w:r w:rsidR="00976963" w:rsidRPr="00137DA1">
        <w:instrText xml:space="preserve"> \* </w:instrText>
      </w:r>
      <w:r w:rsidR="00976963" w:rsidRPr="00981E35">
        <w:rPr>
          <w:lang w:val="en-US"/>
        </w:rPr>
        <w:instrText>ARABIC</w:instrText>
      </w:r>
      <w:r w:rsidR="00976963" w:rsidRPr="00137DA1">
        <w:instrText xml:space="preserve"> </w:instrText>
      </w:r>
      <w:r w:rsidR="00976963">
        <w:fldChar w:fldCharType="separate"/>
      </w:r>
      <w:r w:rsidR="008E2EF9" w:rsidRPr="008E2EF9">
        <w:rPr>
          <w:noProof/>
        </w:rPr>
        <w:t>6</w:t>
      </w:r>
      <w:r w:rsidR="00976963">
        <w:rPr>
          <w:noProof/>
        </w:rPr>
        <w:fldChar w:fldCharType="end"/>
      </w:r>
      <w:r w:rsidR="00F2379C" w:rsidRPr="00137DA1">
        <w:t>:</w:t>
      </w:r>
      <w:r w:rsidR="00137DA1" w:rsidRPr="00137DA1">
        <w:t xml:space="preserve"> Χαρακτηριστικά των Πέντε Βασικών Αναγκών</w:t>
      </w:r>
      <w:bookmarkEnd w:id="28"/>
    </w:p>
    <w:p w14:paraId="0A63195F" w14:textId="2E66EE99" w:rsidR="00636813" w:rsidRPr="00C443ED" w:rsidRDefault="00934F9C" w:rsidP="00636813">
      <w:pPr>
        <w:rPr>
          <w:rFonts w:cstheme="minorHAnsi"/>
          <w:szCs w:val="24"/>
        </w:rPr>
      </w:pPr>
      <w:r w:rsidRPr="00934F9C">
        <w:rPr>
          <w:rFonts w:cstheme="minorHAnsi"/>
          <w:szCs w:val="24"/>
        </w:rPr>
        <w:t>Ποιες είναι όμως οι πέντε βασικές ανάγκες του Glasser</w:t>
      </w:r>
      <w:r w:rsidR="00753F8E">
        <w:rPr>
          <w:rFonts w:cstheme="minorHAnsi"/>
          <w:szCs w:val="24"/>
        </w:rPr>
        <w:t>;</w:t>
      </w:r>
    </w:p>
    <w:p w14:paraId="0777605A" w14:textId="104E7BCC" w:rsidR="007947C9" w:rsidRPr="00FE6EFA" w:rsidRDefault="00934F9C" w:rsidP="007947C9">
      <w:pPr>
        <w:rPr>
          <w:rFonts w:cstheme="minorHAnsi"/>
          <w:szCs w:val="24"/>
        </w:rPr>
      </w:pPr>
      <w:r w:rsidRPr="00934F9C">
        <w:rPr>
          <w:rFonts w:cstheme="minorHAnsi"/>
          <w:szCs w:val="24"/>
        </w:rPr>
        <w:t>Ακολουθεί μια πρώτη σύντομη επισκόπηση</w:t>
      </w:r>
      <w:r w:rsidR="00636813" w:rsidRPr="0017195A">
        <w:rPr>
          <w:rFonts w:cstheme="minorHAnsi"/>
          <w:szCs w:val="24"/>
        </w:rPr>
        <w:t>:</w:t>
      </w:r>
    </w:p>
    <w:p w14:paraId="696EC9F6" w14:textId="0E3A9BA0" w:rsidR="00636813" w:rsidRPr="0017195A" w:rsidRDefault="00FE6EFA">
      <w:pPr>
        <w:pStyle w:val="Heading1"/>
        <w:ind w:left="431" w:hanging="431"/>
      </w:pPr>
      <w:bookmarkStart w:id="29" w:name="_Toc114820695"/>
      <w:bookmarkStart w:id="30" w:name="_Toc124087361"/>
      <w:r w:rsidRPr="00A67BC3">
        <w:rPr>
          <w:noProof/>
          <w:lang w:eastAsia="el-GR"/>
        </w:rPr>
        <w:lastRenderedPageBreak/>
        <w:drawing>
          <wp:anchor distT="0" distB="0" distL="114300" distR="114300" simplePos="0" relativeHeight="251988992" behindDoc="1" locked="0" layoutInCell="1" allowOverlap="1" wp14:anchorId="10A914F1" wp14:editId="39FBE0B5">
            <wp:simplePos x="0" y="0"/>
            <wp:positionH relativeFrom="margin">
              <wp:posOffset>-344032</wp:posOffset>
            </wp:positionH>
            <wp:positionV relativeFrom="paragraph">
              <wp:posOffset>497941</wp:posOffset>
            </wp:positionV>
            <wp:extent cx="6264082" cy="6019800"/>
            <wp:effectExtent l="0" t="0" r="3810" b="0"/>
            <wp:wrapNone/>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8" cstate="print">
                      <a:lum bright="70000" contrast="-70000"/>
                      <a:extLst>
                        <a:ext uri="{28A0092B-C50C-407E-A947-70E740481C1C}">
                          <a14:useLocalDpi xmlns:a14="http://schemas.microsoft.com/office/drawing/2010/main" val="0"/>
                        </a:ext>
                      </a:extLst>
                    </a:blip>
                    <a:srcRect/>
                    <a:stretch/>
                  </pic:blipFill>
                  <pic:spPr bwMode="auto">
                    <a:xfrm>
                      <a:off x="0" y="0"/>
                      <a:ext cx="6272054" cy="602746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29"/>
      <w:r w:rsidR="00483F0C" w:rsidRPr="00483F0C">
        <w:t xml:space="preserve"> Οι πέντε βασικές ανάγκες του William Glasser</w:t>
      </w:r>
      <w:bookmarkEnd w:id="30"/>
    </w:p>
    <w:p w14:paraId="42DFACB8" w14:textId="77777777" w:rsidR="00F2379C" w:rsidRDefault="00636813" w:rsidP="00F2379C">
      <w:pPr>
        <w:keepNext/>
        <w:jc w:val="center"/>
      </w:pPr>
      <w:r>
        <w:rPr>
          <w:noProof/>
          <w:lang w:eastAsia="el-GR"/>
        </w:rPr>
        <w:drawing>
          <wp:inline distT="0" distB="0" distL="0" distR="0" wp14:anchorId="5F5A042D" wp14:editId="1B5F2AC3">
            <wp:extent cx="5838666" cy="5452171"/>
            <wp:effectExtent l="0" t="0" r="0" b="0"/>
            <wp:docPr id="24" name="Inhaltsplatzhalter 5">
              <a:extLst xmlns:a="http://schemas.openxmlformats.org/drawingml/2006/main">
                <a:ext uri="{FF2B5EF4-FFF2-40B4-BE49-F238E27FC236}">
                  <a16:creationId xmlns:a16="http://schemas.microsoft.com/office/drawing/2014/main" id="{410C8304-F919-465B-BE7A-35B18A4C22CD}"/>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Inhaltsplatzhalter 5">
                      <a:extLst>
                        <a:ext uri="{FF2B5EF4-FFF2-40B4-BE49-F238E27FC236}">
                          <a16:creationId xmlns:a16="http://schemas.microsoft.com/office/drawing/2014/main" id="{410C8304-F919-465B-BE7A-35B18A4C22CD}"/>
                        </a:ext>
                      </a:extLst>
                    </pic:cNvPr>
                    <pic:cNvPicPr>
                      <a:picLocks noGrp="1" noChangeAspect="1"/>
                    </pic:cNvPicPr>
                  </pic:nvPicPr>
                  <pic:blipFill>
                    <a:blip r:embed="rId75"/>
                    <a:stretch>
                      <a:fillRect/>
                    </a:stretch>
                  </pic:blipFill>
                  <pic:spPr>
                    <a:xfrm>
                      <a:off x="0" y="0"/>
                      <a:ext cx="5876560" cy="5487557"/>
                    </a:xfrm>
                    <a:prstGeom prst="rect">
                      <a:avLst/>
                    </a:prstGeom>
                  </pic:spPr>
                </pic:pic>
              </a:graphicData>
            </a:graphic>
          </wp:inline>
        </w:drawing>
      </w:r>
    </w:p>
    <w:p w14:paraId="5A46DED2" w14:textId="4A9785C2" w:rsidR="00636813" w:rsidRPr="00137DA1" w:rsidRDefault="00F80852" w:rsidP="00F2379C">
      <w:pPr>
        <w:pStyle w:val="Caption"/>
        <w:jc w:val="right"/>
        <w:rPr>
          <w:rFonts w:cstheme="minorHAnsi"/>
          <w:szCs w:val="24"/>
        </w:rPr>
      </w:pPr>
      <w:bookmarkStart w:id="31" w:name="_Toc135777352"/>
      <w:r w:rsidRPr="00137DA1">
        <w:t>Εικόνα</w:t>
      </w:r>
      <w:r w:rsidR="00F2379C" w:rsidRPr="00137DA1">
        <w:t xml:space="preserve"> </w:t>
      </w:r>
      <w:r w:rsidR="00976963">
        <w:fldChar w:fldCharType="begin"/>
      </w:r>
      <w:r w:rsidR="00976963" w:rsidRPr="00137DA1">
        <w:instrText xml:space="preserve"> </w:instrText>
      </w:r>
      <w:r w:rsidR="00976963" w:rsidRPr="00981E35">
        <w:rPr>
          <w:lang w:val="en-US"/>
        </w:rPr>
        <w:instrText>SEQ</w:instrText>
      </w:r>
      <w:r w:rsidR="00976963" w:rsidRPr="00137DA1">
        <w:instrText xml:space="preserve"> </w:instrText>
      </w:r>
      <w:r w:rsidR="00976963" w:rsidRPr="00981E35">
        <w:rPr>
          <w:lang w:val="en-US"/>
        </w:rPr>
        <w:instrText>Figure</w:instrText>
      </w:r>
      <w:r w:rsidR="00976963" w:rsidRPr="00137DA1">
        <w:instrText xml:space="preserve"> \* </w:instrText>
      </w:r>
      <w:r w:rsidR="00976963" w:rsidRPr="00981E35">
        <w:rPr>
          <w:lang w:val="en-US"/>
        </w:rPr>
        <w:instrText>ARABIC</w:instrText>
      </w:r>
      <w:r w:rsidR="00976963" w:rsidRPr="00137DA1">
        <w:instrText xml:space="preserve"> </w:instrText>
      </w:r>
      <w:r w:rsidR="00976963">
        <w:fldChar w:fldCharType="separate"/>
      </w:r>
      <w:r w:rsidR="008E2EF9" w:rsidRPr="008E2EF9">
        <w:rPr>
          <w:noProof/>
        </w:rPr>
        <w:t>7</w:t>
      </w:r>
      <w:r w:rsidR="00976963">
        <w:rPr>
          <w:noProof/>
        </w:rPr>
        <w:fldChar w:fldCharType="end"/>
      </w:r>
      <w:r w:rsidR="00F2379C" w:rsidRPr="00137DA1">
        <w:t xml:space="preserve">: </w:t>
      </w:r>
      <w:r w:rsidR="00137DA1" w:rsidRPr="00137DA1">
        <w:t xml:space="preserve">Οι πέντε βασικές ανάγκες του </w:t>
      </w:r>
      <w:r w:rsidR="00137DA1" w:rsidRPr="00137DA1">
        <w:rPr>
          <w:lang w:val="en-US"/>
        </w:rPr>
        <w:t>William</w:t>
      </w:r>
      <w:r w:rsidR="00137DA1" w:rsidRPr="00137DA1">
        <w:t xml:space="preserve"> </w:t>
      </w:r>
      <w:r w:rsidR="00137DA1" w:rsidRPr="00137DA1">
        <w:rPr>
          <w:lang w:val="en-US"/>
        </w:rPr>
        <w:t>Glasser</w:t>
      </w:r>
      <w:bookmarkEnd w:id="31"/>
    </w:p>
    <w:p w14:paraId="6BDF132D" w14:textId="16D4BA32" w:rsidR="00636813" w:rsidRPr="00137DA1" w:rsidRDefault="00636813" w:rsidP="00636813">
      <w:pPr>
        <w:rPr>
          <w:rFonts w:cstheme="minorHAnsi"/>
          <w:szCs w:val="24"/>
        </w:rPr>
      </w:pPr>
      <w:r w:rsidRPr="00137DA1">
        <w:rPr>
          <w:rFonts w:cstheme="minorHAnsi"/>
          <w:szCs w:val="24"/>
        </w:rPr>
        <w:br w:type="page"/>
      </w:r>
    </w:p>
    <w:p w14:paraId="67EF8CF9" w14:textId="712BBCF7" w:rsidR="00636813" w:rsidRPr="007C2D3E" w:rsidRDefault="00FE6EFA" w:rsidP="00636813">
      <w:pPr>
        <w:rPr>
          <w:rFonts w:cstheme="minorHAnsi"/>
          <w:szCs w:val="24"/>
          <w:lang w:val="en-US"/>
        </w:rPr>
      </w:pPr>
      <w:r w:rsidRPr="00C871C2">
        <w:rPr>
          <w:b/>
          <w:i/>
          <w:iCs/>
          <w:noProof/>
          <w:lang w:eastAsia="el-GR"/>
        </w:rPr>
        <w:lastRenderedPageBreak/>
        <w:drawing>
          <wp:anchor distT="0" distB="0" distL="114300" distR="114300" simplePos="0" relativeHeight="251990016" behindDoc="1" locked="0" layoutInCell="1" allowOverlap="1" wp14:anchorId="01E497DA" wp14:editId="4C7E175E">
            <wp:simplePos x="0" y="0"/>
            <wp:positionH relativeFrom="margin">
              <wp:align>center</wp:align>
            </wp:positionH>
            <wp:positionV relativeFrom="paragraph">
              <wp:posOffset>476250</wp:posOffset>
            </wp:positionV>
            <wp:extent cx="6362700" cy="6210300"/>
            <wp:effectExtent l="0" t="0" r="0" b="0"/>
            <wp:wrapNone/>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8" cstate="print">
                      <a:lum bright="70000" contrast="-70000"/>
                      <a:extLst>
                        <a:ext uri="{28A0092B-C50C-407E-A947-70E740481C1C}">
                          <a14:useLocalDpi xmlns:a14="http://schemas.microsoft.com/office/drawing/2010/main" val="0"/>
                        </a:ext>
                      </a:extLst>
                    </a:blip>
                    <a:srcRect/>
                    <a:stretch/>
                  </pic:blipFill>
                  <pic:spPr bwMode="auto">
                    <a:xfrm>
                      <a:off x="0" y="0"/>
                      <a:ext cx="6362700" cy="6210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C73E1" w:rsidRPr="00137DA1">
        <w:t xml:space="preserve"> </w:t>
      </w:r>
      <w:r w:rsidR="00EC73E1" w:rsidRPr="00EC73E1">
        <w:rPr>
          <w:rFonts w:cstheme="minorHAnsi"/>
          <w:szCs w:val="24"/>
        </w:rPr>
        <w:t xml:space="preserve">Ας ρίξουμε τώρα μια πιο προσεκτική ματιά σε αυτές τις Πέντε Βασικές Ανάγκες. </w:t>
      </w:r>
      <w:r w:rsidR="00EC73E1" w:rsidRPr="00EC73E1">
        <w:rPr>
          <w:rFonts w:cstheme="minorHAnsi"/>
          <w:szCs w:val="24"/>
          <w:lang w:val="en-US"/>
        </w:rPr>
        <w:t>Τι σημαίνουν αναλυτικά;</w:t>
      </w:r>
    </w:p>
    <w:p w14:paraId="2C877F20" w14:textId="77777777" w:rsidR="00F2379C" w:rsidRDefault="00636813" w:rsidP="00F2379C">
      <w:pPr>
        <w:keepNext/>
      </w:pPr>
      <w:r w:rsidRPr="0017195A">
        <w:rPr>
          <w:rFonts w:cstheme="minorHAnsi"/>
          <w:noProof/>
          <w:szCs w:val="24"/>
          <w:lang w:eastAsia="el-GR"/>
        </w:rPr>
        <w:drawing>
          <wp:inline distT="0" distB="0" distL="0" distR="0" wp14:anchorId="2CF82A59" wp14:editId="2E950E5E">
            <wp:extent cx="5486400" cy="5573210"/>
            <wp:effectExtent l="0" t="0" r="19050" b="8890"/>
            <wp:docPr id="9" name="Diagram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6" r:lo="rId77" r:qs="rId78" r:cs="rId79"/>
              </a:graphicData>
            </a:graphic>
          </wp:inline>
        </w:drawing>
      </w:r>
    </w:p>
    <w:p w14:paraId="42903C29" w14:textId="77777777" w:rsidR="007C2D3E" w:rsidRDefault="007C2D3E" w:rsidP="00F2379C">
      <w:pPr>
        <w:pStyle w:val="Caption"/>
        <w:jc w:val="right"/>
      </w:pPr>
    </w:p>
    <w:p w14:paraId="6C000E63" w14:textId="3E154732" w:rsidR="00636813" w:rsidRPr="00C2089C" w:rsidRDefault="00F80852" w:rsidP="00F2379C">
      <w:pPr>
        <w:pStyle w:val="Caption"/>
        <w:jc w:val="right"/>
        <w:rPr>
          <w:rFonts w:cstheme="minorHAnsi"/>
          <w:szCs w:val="24"/>
        </w:rPr>
      </w:pPr>
      <w:bookmarkStart w:id="32" w:name="_Toc135777353"/>
      <w:r w:rsidRPr="00C2089C">
        <w:t>Εικόνα</w:t>
      </w:r>
      <w:r w:rsidR="00F2379C" w:rsidRPr="00C2089C">
        <w:t xml:space="preserve"> </w:t>
      </w:r>
      <w:r w:rsidR="00976963">
        <w:fldChar w:fldCharType="begin"/>
      </w:r>
      <w:r w:rsidR="00976963" w:rsidRPr="00C2089C">
        <w:instrText xml:space="preserve"> </w:instrText>
      </w:r>
      <w:r w:rsidR="00976963" w:rsidRPr="00981E35">
        <w:rPr>
          <w:lang w:val="en-US"/>
        </w:rPr>
        <w:instrText>SEQ</w:instrText>
      </w:r>
      <w:r w:rsidR="00976963" w:rsidRPr="00C2089C">
        <w:instrText xml:space="preserve"> </w:instrText>
      </w:r>
      <w:r w:rsidR="00976963" w:rsidRPr="00981E35">
        <w:rPr>
          <w:lang w:val="en-US"/>
        </w:rPr>
        <w:instrText>Figure</w:instrText>
      </w:r>
      <w:r w:rsidR="00976963" w:rsidRPr="00C2089C">
        <w:instrText xml:space="preserve"> \* </w:instrText>
      </w:r>
      <w:r w:rsidR="00976963" w:rsidRPr="00981E35">
        <w:rPr>
          <w:lang w:val="en-US"/>
        </w:rPr>
        <w:instrText>ARABIC</w:instrText>
      </w:r>
      <w:r w:rsidR="00976963" w:rsidRPr="00C2089C">
        <w:instrText xml:space="preserve"> </w:instrText>
      </w:r>
      <w:r w:rsidR="00976963">
        <w:fldChar w:fldCharType="separate"/>
      </w:r>
      <w:r w:rsidR="008E2EF9" w:rsidRPr="008E2EF9">
        <w:rPr>
          <w:noProof/>
        </w:rPr>
        <w:t>8</w:t>
      </w:r>
      <w:r w:rsidR="00976963">
        <w:rPr>
          <w:noProof/>
        </w:rPr>
        <w:fldChar w:fldCharType="end"/>
      </w:r>
      <w:r w:rsidR="00F2379C" w:rsidRPr="00C2089C">
        <w:t xml:space="preserve">: </w:t>
      </w:r>
      <w:r w:rsidR="00C2089C" w:rsidRPr="00C2089C">
        <w:t xml:space="preserve">Προδιαγραφή των Πέντε Βασικών Αναγκών του </w:t>
      </w:r>
      <w:r w:rsidR="00C2089C" w:rsidRPr="00C2089C">
        <w:rPr>
          <w:lang w:val="en-US"/>
        </w:rPr>
        <w:t>Glasser</w:t>
      </w:r>
      <w:bookmarkEnd w:id="32"/>
    </w:p>
    <w:p w14:paraId="5934D550" w14:textId="60EB292B" w:rsidR="00636813" w:rsidRPr="00B00E80" w:rsidRDefault="00934F9C" w:rsidP="00636813">
      <w:pPr>
        <w:rPr>
          <w:rFonts w:cstheme="minorHAnsi"/>
          <w:szCs w:val="24"/>
        </w:rPr>
      </w:pPr>
      <w:r w:rsidRPr="00934F9C">
        <w:rPr>
          <w:rFonts w:cstheme="minorHAnsi"/>
          <w:szCs w:val="24"/>
        </w:rPr>
        <w:t>Ελέγξτε μόνοι σας σε αυτό το σημείο</w:t>
      </w:r>
      <w:r w:rsidR="00636813" w:rsidRPr="00B00E80">
        <w:rPr>
          <w:rFonts w:cstheme="minorHAnsi"/>
          <w:szCs w:val="24"/>
        </w:rPr>
        <w:t>:</w:t>
      </w:r>
    </w:p>
    <w:p w14:paraId="5AE846E3" w14:textId="639F3150" w:rsidR="00C217A2" w:rsidRPr="002023DE" w:rsidRDefault="00934F9C" w:rsidP="00636813">
      <w:pPr>
        <w:rPr>
          <w:rFonts w:cstheme="minorHAnsi"/>
          <w:szCs w:val="24"/>
        </w:rPr>
      </w:pPr>
      <w:r w:rsidRPr="00934F9C">
        <w:rPr>
          <w:rFonts w:cstheme="minorHAnsi"/>
          <w:szCs w:val="24"/>
        </w:rPr>
        <w:t xml:space="preserve">Μπορείτε να συμφωνήσετε ότι οι πέντε βασικές ανάγκες του Glasser είναι καθολικές ανάγκες </w:t>
      </w:r>
      <w:r>
        <w:rPr>
          <w:rFonts w:cstheme="minorHAnsi"/>
          <w:szCs w:val="24"/>
        </w:rPr>
        <w:t xml:space="preserve">και </w:t>
      </w:r>
      <w:r w:rsidRPr="00934F9C">
        <w:rPr>
          <w:rFonts w:cstheme="minorHAnsi"/>
          <w:szCs w:val="24"/>
        </w:rPr>
        <w:t>είναι ανάγκες που έχουν ΟΛΟΙ οι άνθρωποι</w:t>
      </w:r>
      <w:r w:rsidR="002023DE">
        <w:rPr>
          <w:rFonts w:cstheme="minorHAnsi"/>
          <w:szCs w:val="24"/>
        </w:rPr>
        <w:t>;</w:t>
      </w:r>
    </w:p>
    <w:p w14:paraId="341DAFF1" w14:textId="77777777" w:rsidR="00C217A2" w:rsidRDefault="00C217A2">
      <w:pPr>
        <w:spacing w:before="0" w:beforeAutospacing="0" w:after="160" w:afterAutospacing="0" w:line="259" w:lineRule="auto"/>
        <w:jc w:val="left"/>
        <w:rPr>
          <w:rFonts w:cstheme="minorHAnsi"/>
          <w:szCs w:val="24"/>
        </w:rPr>
      </w:pPr>
      <w:r>
        <w:rPr>
          <w:rFonts w:cstheme="minorHAnsi"/>
          <w:szCs w:val="24"/>
        </w:rPr>
        <w:br w:type="page"/>
      </w:r>
    </w:p>
    <w:tbl>
      <w:tblPr>
        <w:tblW w:w="9060" w:type="dxa"/>
        <w:tblBorders>
          <w:top w:val="single" w:sz="4" w:space="0" w:color="7F7F7F"/>
          <w:left w:val="single" w:sz="4" w:space="0" w:color="BDD7EE"/>
          <w:bottom w:val="single" w:sz="4" w:space="0" w:color="7F7F7F"/>
          <w:right w:val="single" w:sz="4" w:space="0" w:color="BDD7EE"/>
          <w:insideH w:val="single" w:sz="4" w:space="0" w:color="BDD7EE"/>
          <w:insideV w:val="single" w:sz="4" w:space="0" w:color="BDD7EE"/>
        </w:tblBorders>
        <w:tblLayout w:type="fixed"/>
        <w:tblLook w:val="04A0" w:firstRow="1" w:lastRow="0" w:firstColumn="1" w:lastColumn="0" w:noHBand="0" w:noVBand="1"/>
      </w:tblPr>
      <w:tblGrid>
        <w:gridCol w:w="9060"/>
      </w:tblGrid>
      <w:tr w:rsidR="00C217A2" w14:paraId="5D83B823" w14:textId="77777777" w:rsidTr="00936B89">
        <w:tc>
          <w:tcPr>
            <w:tcW w:w="9060" w:type="dxa"/>
            <w:shd w:val="clear" w:color="auto" w:fill="auto"/>
          </w:tcPr>
          <w:p w14:paraId="69C24952" w14:textId="5BBA987F" w:rsidR="00C217A2" w:rsidRDefault="00934F9C" w:rsidP="00C217A2">
            <w:r w:rsidRPr="00934F9C">
              <w:lastRenderedPageBreak/>
              <w:t>Σε αυτό το σημείο, αφιερώστε περίπου 5 λεπτά και σκεφτείτε με τη σειρά 3 άτομα που γνωρίζετε καλά αλλά είναι εντελώς διαφορετικά. Κάντε τώρα την επισκόπηση των Πέντε Βασικών Αναγκών και ελέγξτε αν θα μπορούσατε να παρατηρήσετε ΚΑΙ ΟΛΕΣ τις Πέντε Βασικές Ανάγκες σε καθένα από αυτά τα άτομα.</w:t>
            </w:r>
          </w:p>
        </w:tc>
      </w:tr>
      <w:tr w:rsidR="00C217A2" w14:paraId="15C16FA7" w14:textId="77777777" w:rsidTr="00C217A2">
        <w:trPr>
          <w:trHeight w:val="3645"/>
        </w:trPr>
        <w:tc>
          <w:tcPr>
            <w:tcW w:w="9060" w:type="dxa"/>
            <w:shd w:val="clear" w:color="auto" w:fill="auto"/>
          </w:tcPr>
          <w:p w14:paraId="213BFF64" w14:textId="7B50C9D5" w:rsidR="00C217A2" w:rsidRPr="00C774FD" w:rsidRDefault="00934F9C" w:rsidP="00C217A2">
            <w:pPr>
              <w:tabs>
                <w:tab w:val="left" w:pos="3546"/>
              </w:tabs>
              <w:rPr>
                <w:i/>
                <w:iCs/>
              </w:rPr>
            </w:pPr>
            <w:r>
              <w:rPr>
                <w:i/>
                <w:iCs/>
                <w:color w:val="0070C0"/>
              </w:rPr>
              <w:t xml:space="preserve">Οι σημειώσεις </w:t>
            </w:r>
            <w:r w:rsidR="00FB1767">
              <w:rPr>
                <w:i/>
                <w:iCs/>
                <w:color w:val="0070C0"/>
              </w:rPr>
              <w:t>σας</w:t>
            </w:r>
          </w:p>
        </w:tc>
      </w:tr>
    </w:tbl>
    <w:p w14:paraId="1BF450BA" w14:textId="5C252190" w:rsidR="00636813" w:rsidRPr="00934F9C" w:rsidRDefault="00936B89" w:rsidP="00636813">
      <w:pPr>
        <w:rPr>
          <w:rFonts w:cstheme="minorHAnsi"/>
          <w:szCs w:val="24"/>
        </w:rPr>
      </w:pPr>
      <w:r>
        <w:rPr>
          <w:noProof/>
          <w:lang w:eastAsia="el-GR"/>
        </w:rPr>
        <w:drawing>
          <wp:anchor distT="0" distB="0" distL="114300" distR="114300" simplePos="0" relativeHeight="251994112" behindDoc="1" locked="0" layoutInCell="1" allowOverlap="1" wp14:anchorId="447EDC28" wp14:editId="4416E240">
            <wp:simplePos x="0" y="0"/>
            <wp:positionH relativeFrom="page">
              <wp:posOffset>807720</wp:posOffset>
            </wp:positionH>
            <wp:positionV relativeFrom="paragraph">
              <wp:posOffset>-3318983</wp:posOffset>
            </wp:positionV>
            <wp:extent cx="6126480" cy="970280"/>
            <wp:effectExtent l="0" t="0" r="7620" b="1270"/>
            <wp:wrapNone/>
            <wp:docPr id="587" name="Grafik 58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81">
                      <a:duotone>
                        <a:schemeClr val="accent4">
                          <a:shade val="45000"/>
                          <a:satMod val="135000"/>
                        </a:schemeClr>
                        <a:prstClr val="white"/>
                      </a:duotone>
                      <a:extLst>
                        <a:ext uri="{BEBA8EAE-BF5A-486C-A8C5-ECC9F3942E4B}">
                          <a14:imgProps xmlns:a14="http://schemas.microsoft.com/office/drawing/2010/main">
                            <a14:imgLayer r:embed="rId82">
                              <a14:imgEffect>
                                <a14:brightnessContrast bright="40000"/>
                              </a14:imgEffect>
                            </a14:imgLayer>
                          </a14:imgProps>
                        </a:ext>
                        <a:ext uri="{28A0092B-C50C-407E-A947-70E740481C1C}">
                          <a14:useLocalDpi xmlns:a14="http://schemas.microsoft.com/office/drawing/2010/main" val="0"/>
                        </a:ext>
                      </a:extLst>
                    </a:blip>
                    <a:srcRect l="9533" t="-17902" r="12257" b="1"/>
                    <a:stretch/>
                  </pic:blipFill>
                  <pic:spPr bwMode="auto">
                    <a:xfrm flipH="1">
                      <a:off x="0" y="0"/>
                      <a:ext cx="6126480" cy="9702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34F9C" w:rsidRPr="00934F9C">
        <w:rPr>
          <w:rFonts w:cstheme="minorHAnsi"/>
          <w:szCs w:val="24"/>
        </w:rPr>
        <w:t>Στην Αυστρία εργ</w:t>
      </w:r>
      <w:r w:rsidR="00125543">
        <w:rPr>
          <w:rFonts w:cstheme="minorHAnsi"/>
          <w:szCs w:val="24"/>
        </w:rPr>
        <w:t>άζονται</w:t>
      </w:r>
      <w:r w:rsidR="00934F9C" w:rsidRPr="00934F9C">
        <w:rPr>
          <w:rFonts w:cstheme="minorHAnsi"/>
          <w:szCs w:val="24"/>
        </w:rPr>
        <w:t xml:space="preserve"> με αυτές τις ανάγκες στο πρόγραμμα </w:t>
      </w:r>
      <w:r w:rsidR="00934F9C" w:rsidRPr="00934F9C">
        <w:rPr>
          <w:rFonts w:cstheme="minorHAnsi"/>
          <w:b/>
          <w:bCs w:val="0"/>
          <w:szCs w:val="24"/>
          <w:lang w:val="en-US"/>
        </w:rPr>
        <w:t>Stop</w:t>
      </w:r>
      <w:r w:rsidR="00934F9C" w:rsidRPr="00934F9C">
        <w:rPr>
          <w:rFonts w:cstheme="minorHAnsi"/>
          <w:b/>
          <w:bCs w:val="0"/>
          <w:szCs w:val="24"/>
        </w:rPr>
        <w:t xml:space="preserve"> </w:t>
      </w:r>
      <w:r w:rsidR="00934F9C" w:rsidRPr="00934F9C">
        <w:rPr>
          <w:rFonts w:cstheme="minorHAnsi"/>
          <w:b/>
          <w:bCs w:val="0"/>
          <w:szCs w:val="24"/>
          <w:lang w:val="en-US"/>
        </w:rPr>
        <w:t>Dropout</w:t>
      </w:r>
      <w:r w:rsidR="00934F9C" w:rsidRPr="00934F9C">
        <w:rPr>
          <w:rFonts w:cstheme="minorHAnsi"/>
          <w:szCs w:val="24"/>
        </w:rPr>
        <w:t xml:space="preserve"> όταν πρόκειται να υποστηρίξου</w:t>
      </w:r>
      <w:r w:rsidR="00084228">
        <w:rPr>
          <w:rFonts w:cstheme="minorHAnsi"/>
          <w:szCs w:val="24"/>
        </w:rPr>
        <w:t>ν</w:t>
      </w:r>
      <w:r w:rsidR="00934F9C" w:rsidRPr="00934F9C">
        <w:rPr>
          <w:rFonts w:cstheme="minorHAnsi"/>
          <w:szCs w:val="24"/>
        </w:rPr>
        <w:t xml:space="preserve"> τους νέους να τα πάνε καλά στην εκπαίδευσή τους και τελικά να την ολοκληρώσουν με επιτυχία. Επομένως, εργαζόμαστε με αυτές τις ανάγκες γιατί μπορούμε να τις παρατηρήσουμε σε όλους τους ανθρώπους, ανεξάρτητα από το υπόβαθρό τους. Η συνεργασία με τις Πέντε Βασικές Ανάγκες μας διευκολύνει να βρούμε τις κατάλληλες λύσεις μαζί με τους νέους. Λύσεις για τις οποίες έχουν επίσης αρκετά κίνητρα για να τις εφαρμόσουν, ακριβώς επειδή οι ανάγκες μας ωθούν καθημερινά να τις προσέχουμε και να τις ικανοποιούμε ανάλογα</w:t>
      </w:r>
      <w:r w:rsidR="00636813" w:rsidRPr="00934F9C">
        <w:rPr>
          <w:rFonts w:cstheme="minorHAnsi"/>
          <w:szCs w:val="24"/>
        </w:rPr>
        <w:t>.</w:t>
      </w:r>
    </w:p>
    <w:p w14:paraId="06C9B662" w14:textId="0C0A437D" w:rsidR="00636813" w:rsidRPr="0017195A" w:rsidRDefault="00483F0C">
      <w:pPr>
        <w:pStyle w:val="Heading1"/>
      </w:pPr>
      <w:bookmarkStart w:id="33" w:name="_Toc124087362"/>
      <w:r w:rsidRPr="00483F0C">
        <w:t>Χρησιμοποιώντας τις βασικές μας ανάγκες για τη δημιουργία σύνδεσης</w:t>
      </w:r>
      <w:bookmarkEnd w:id="33"/>
    </w:p>
    <w:p w14:paraId="036673AB" w14:textId="2DF2A84D" w:rsidR="00636813" w:rsidRPr="00B00E80" w:rsidRDefault="00934F9C" w:rsidP="00636813">
      <w:pPr>
        <w:rPr>
          <w:rFonts w:cstheme="minorHAnsi"/>
          <w:szCs w:val="24"/>
        </w:rPr>
      </w:pPr>
      <w:r w:rsidRPr="00934F9C">
        <w:rPr>
          <w:rFonts w:cstheme="minorHAnsi"/>
          <w:szCs w:val="24"/>
        </w:rPr>
        <w:t>Έτσι, αν μπορούμε να συμφωνήσουμε ότι οι βασικές ανάγκες είναι καθολικές, ότι κάθε άνθρωπος τις έχει, αυτό θα μπορούσε να είναι ένας δρόμος ο ένας προς τον άλλο. Ένας τρόπος για περισσότερη κατανόηση ο ένας για τον άλλον, περισσότερος σεβασμός ο ένας για τον άλλον. Ένα μονοπάτι προς μεγαλύτερη δέσμευση της κοινότητας, γιατί συνειδητοποιούμε ότι οι άλλοι δεν διαφέρουν καθόλου από εμάς σε ό,τι είναι σημαντικό για αυτούς. Θα μπορούσε επίσης να είναι ένας τρόπος για περισσότερη υπευθυνότητα απέναντι στο περιβάλλον μας, γιατί μπορούμε να δούμε ότι μπορούμε να εκπληρώσουμε τις ανάγκες μας μακροπρόθεσμα μόνο εάν φροντίζουμε ο ένας τον άλλον και ειδικά τον πλανήτη μας με τον τρόπο που συμπεριφερόμαστε</w:t>
      </w:r>
      <w:r w:rsidR="00636813" w:rsidRPr="00B00E80">
        <w:rPr>
          <w:rFonts w:cstheme="minorHAnsi"/>
          <w:szCs w:val="24"/>
        </w:rPr>
        <w:t>.</w:t>
      </w:r>
    </w:p>
    <w:p w14:paraId="0C702517" w14:textId="02F86B2C" w:rsidR="00636813" w:rsidRPr="00B00E80" w:rsidRDefault="00934F9C" w:rsidP="00636813">
      <w:pPr>
        <w:rPr>
          <w:rFonts w:cstheme="minorHAnsi"/>
          <w:szCs w:val="24"/>
        </w:rPr>
      </w:pPr>
      <w:r w:rsidRPr="00934F9C">
        <w:rPr>
          <w:rFonts w:cstheme="minorHAnsi"/>
          <w:szCs w:val="24"/>
        </w:rPr>
        <w:lastRenderedPageBreak/>
        <w:t>Και όλες αυτές οι αξίες είναι τελικά δημοκρατικές αξίες: σεβασμός, συμμετοχή στην κοινότητα, υπευθυνότητα</w:t>
      </w:r>
      <w:r w:rsidR="00636813" w:rsidRPr="00B00E80">
        <w:rPr>
          <w:rFonts w:cstheme="minorHAnsi"/>
          <w:szCs w:val="24"/>
        </w:rPr>
        <w:t>.</w:t>
      </w:r>
    </w:p>
    <w:p w14:paraId="454B9F26" w14:textId="11992D43" w:rsidR="00636813" w:rsidRPr="00B00E80" w:rsidRDefault="00B80558" w:rsidP="00636813">
      <w:pPr>
        <w:rPr>
          <w:rFonts w:cstheme="minorHAnsi"/>
          <w:szCs w:val="24"/>
        </w:rPr>
      </w:pPr>
      <w:r w:rsidRPr="00B80558">
        <w:rPr>
          <w:rFonts w:cstheme="minorHAnsi"/>
          <w:szCs w:val="24"/>
        </w:rPr>
        <w:t xml:space="preserve">Αλλά μια ματιά στη διαίρεση στην κοινωνία μας σχετικά με τις ενέργειες στην τρέχουσα πανδημία του κορωνοϊού, μια ματιά στον πόλεμο που μαίνεται πολύ κοντά μας στην Ευρώπη, μια ματιά σε όλους τους ανθρώπους που αναζητούν καταφύγιο μακριά από το σπίτι τους επειδή διώκονται πολιτικά </w:t>
      </w:r>
      <w:r>
        <w:rPr>
          <w:rFonts w:cstheme="minorHAnsi"/>
          <w:szCs w:val="24"/>
        </w:rPr>
        <w:t>στη</w:t>
      </w:r>
      <w:r w:rsidRPr="00B80558">
        <w:rPr>
          <w:rFonts w:cstheme="minorHAnsi"/>
          <w:szCs w:val="24"/>
        </w:rPr>
        <w:t xml:space="preserve"> χώρα</w:t>
      </w:r>
      <w:r>
        <w:rPr>
          <w:rFonts w:cstheme="minorHAnsi"/>
          <w:szCs w:val="24"/>
        </w:rPr>
        <w:t xml:space="preserve"> τους</w:t>
      </w:r>
      <w:r w:rsidRPr="00B80558">
        <w:rPr>
          <w:rFonts w:cstheme="minorHAnsi"/>
          <w:szCs w:val="24"/>
        </w:rPr>
        <w:t>, μας δείχνει ότι ο σεβασμός, η δέσμευση της κοινότητας, η ευθύνη δεν είναι τόσο μακριά</w:t>
      </w:r>
      <w:r w:rsidR="00636813" w:rsidRPr="00B00E80">
        <w:rPr>
          <w:rFonts w:cstheme="minorHAnsi"/>
          <w:szCs w:val="24"/>
        </w:rPr>
        <w:t>.</w:t>
      </w:r>
    </w:p>
    <w:p w14:paraId="01254CB3" w14:textId="11639D29" w:rsidR="00636813" w:rsidRPr="0017195A" w:rsidRDefault="008F4DDA" w:rsidP="00636813">
      <w:pPr>
        <w:rPr>
          <w:rFonts w:cstheme="minorHAnsi"/>
          <w:szCs w:val="24"/>
        </w:rPr>
      </w:pPr>
      <w:r w:rsidRPr="00C871C2">
        <w:rPr>
          <w:b/>
          <w:i/>
          <w:iCs/>
          <w:noProof/>
          <w:lang w:eastAsia="el-GR"/>
        </w:rPr>
        <w:drawing>
          <wp:anchor distT="0" distB="0" distL="114300" distR="114300" simplePos="0" relativeHeight="251992064" behindDoc="1" locked="0" layoutInCell="1" allowOverlap="1" wp14:anchorId="5A10A787" wp14:editId="7559FA3D">
            <wp:simplePos x="0" y="0"/>
            <wp:positionH relativeFrom="margin">
              <wp:posOffset>-371192</wp:posOffset>
            </wp:positionH>
            <wp:positionV relativeFrom="paragraph">
              <wp:posOffset>270837</wp:posOffset>
            </wp:positionV>
            <wp:extent cx="6563712" cy="1637652"/>
            <wp:effectExtent l="0" t="0" r="0" b="1270"/>
            <wp:wrapNone/>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8" cstate="print">
                      <a:lum bright="70000" contrast="-70000"/>
                      <a:extLst>
                        <a:ext uri="{28A0092B-C50C-407E-A947-70E740481C1C}">
                          <a14:useLocalDpi xmlns:a14="http://schemas.microsoft.com/office/drawing/2010/main" val="0"/>
                        </a:ext>
                      </a:extLst>
                    </a:blip>
                    <a:srcRect/>
                    <a:stretch/>
                  </pic:blipFill>
                  <pic:spPr bwMode="auto">
                    <a:xfrm>
                      <a:off x="0" y="0"/>
                      <a:ext cx="6623466" cy="165256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80558">
        <w:rPr>
          <w:rFonts w:cstheme="minorHAnsi"/>
          <w:szCs w:val="24"/>
        </w:rPr>
        <w:t>Και γιατί είναι έτσι ;</w:t>
      </w:r>
      <w:r w:rsidRPr="008F4DDA">
        <w:rPr>
          <w:b/>
          <w:i/>
          <w:iCs/>
          <w:noProof/>
        </w:rPr>
        <w:t xml:space="preserve"> </w:t>
      </w:r>
    </w:p>
    <w:p w14:paraId="0190A7BC" w14:textId="77777777" w:rsidR="00F2379C" w:rsidRDefault="00636813" w:rsidP="00F2379C">
      <w:pPr>
        <w:keepNext/>
      </w:pPr>
      <w:r w:rsidRPr="0017195A">
        <w:rPr>
          <w:rFonts w:cstheme="minorHAnsi"/>
          <w:noProof/>
          <w:szCs w:val="24"/>
          <w:lang w:eastAsia="el-GR"/>
        </w:rPr>
        <w:drawing>
          <wp:inline distT="0" distB="0" distL="0" distR="0" wp14:anchorId="2DBDCB45" wp14:editId="6D2D5394">
            <wp:extent cx="5624830" cy="1204111"/>
            <wp:effectExtent l="0" t="19050" r="13970" b="15240"/>
            <wp:docPr id="15" name="Diagram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3" r:lo="rId84" r:qs="rId85" r:cs="rId86"/>
              </a:graphicData>
            </a:graphic>
          </wp:inline>
        </w:drawing>
      </w:r>
    </w:p>
    <w:p w14:paraId="0EFC24FB" w14:textId="1B9E94AB" w:rsidR="00636813" w:rsidRPr="0017195A" w:rsidRDefault="00F80852" w:rsidP="00F2379C">
      <w:pPr>
        <w:pStyle w:val="Caption"/>
        <w:jc w:val="right"/>
        <w:rPr>
          <w:rFonts w:cstheme="minorHAnsi"/>
          <w:szCs w:val="24"/>
        </w:rPr>
      </w:pPr>
      <w:bookmarkStart w:id="34" w:name="_Toc135777354"/>
      <w:r>
        <w:t>Εικόνα</w:t>
      </w:r>
      <w:r w:rsidR="00F2379C">
        <w:t xml:space="preserve"> </w:t>
      </w:r>
      <w:r w:rsidR="00976963">
        <w:fldChar w:fldCharType="begin"/>
      </w:r>
      <w:r w:rsidR="00976963">
        <w:instrText xml:space="preserve"> SEQ Figure \* ARABIC </w:instrText>
      </w:r>
      <w:r w:rsidR="00976963">
        <w:fldChar w:fldCharType="separate"/>
      </w:r>
      <w:r w:rsidR="008E2EF9">
        <w:rPr>
          <w:noProof/>
        </w:rPr>
        <w:t>9</w:t>
      </w:r>
      <w:r w:rsidR="00976963">
        <w:rPr>
          <w:noProof/>
        </w:rPr>
        <w:fldChar w:fldCharType="end"/>
      </w:r>
      <w:r w:rsidR="00F2379C">
        <w:t xml:space="preserve">: </w:t>
      </w:r>
      <w:r w:rsidR="00DE6DF4" w:rsidRPr="00DE6DF4">
        <w:t>Βασικές Ανάγκες</w:t>
      </w:r>
      <w:bookmarkEnd w:id="34"/>
    </w:p>
    <w:p w14:paraId="7A235C44" w14:textId="1F5621DA" w:rsidR="00636813" w:rsidRPr="00483F0C" w:rsidRDefault="00483F0C">
      <w:pPr>
        <w:pStyle w:val="Heading1"/>
        <w:ind w:left="431" w:hanging="431"/>
      </w:pPr>
      <w:bookmarkStart w:id="35" w:name="_Toc124087363"/>
      <w:r w:rsidRPr="00483F0C">
        <w:t xml:space="preserve">Ίδιες ανάγκες, αλλά διαφορετικές </w:t>
      </w:r>
      <w:r>
        <w:t>βαρύτητες</w:t>
      </w:r>
      <w:bookmarkEnd w:id="35"/>
    </w:p>
    <w:p w14:paraId="3997930E" w14:textId="4E6308F3" w:rsidR="00636813" w:rsidRPr="00B00E80" w:rsidRDefault="00B80558" w:rsidP="00636813">
      <w:pPr>
        <w:rPr>
          <w:rFonts w:cstheme="minorHAnsi"/>
          <w:szCs w:val="24"/>
        </w:rPr>
      </w:pPr>
      <w:r w:rsidRPr="00B80558">
        <w:rPr>
          <w:rFonts w:cstheme="minorHAnsi"/>
          <w:szCs w:val="24"/>
        </w:rPr>
        <w:t xml:space="preserve">Αυτό στο οποίο διαφέρουμε εμείς οι άνθρωποι είναι η </w:t>
      </w:r>
      <w:r>
        <w:rPr>
          <w:rFonts w:cstheme="minorHAnsi"/>
          <w:szCs w:val="24"/>
        </w:rPr>
        <w:t>βαρύτητα</w:t>
      </w:r>
      <w:r w:rsidRPr="00B80558">
        <w:rPr>
          <w:rFonts w:cstheme="minorHAnsi"/>
          <w:szCs w:val="24"/>
        </w:rPr>
        <w:t xml:space="preserve"> που έχουν αυτές οι Πέντε Βασικές Ανάγκες για τον καθένα από εμάς</w:t>
      </w:r>
      <w:r w:rsidR="00636813" w:rsidRPr="00B00E80">
        <w:rPr>
          <w:rFonts w:cstheme="minorHAnsi"/>
          <w:szCs w:val="24"/>
        </w:rPr>
        <w:t>.</w:t>
      </w:r>
    </w:p>
    <w:p w14:paraId="06F14300" w14:textId="2293D545" w:rsidR="00636813" w:rsidRPr="00B00E80" w:rsidRDefault="00B80558" w:rsidP="00636813">
      <w:pPr>
        <w:rPr>
          <w:rFonts w:cstheme="minorHAnsi"/>
          <w:szCs w:val="24"/>
        </w:rPr>
      </w:pPr>
      <w:r w:rsidRPr="00B80558">
        <w:rPr>
          <w:rFonts w:cstheme="minorHAnsi"/>
          <w:szCs w:val="24"/>
        </w:rPr>
        <w:t>Σίγουρα γνωρίζετε ανθρώπους για τους οποίους η ελευθερία (μία από τις Πέντε Βασικές Ανάγκες) είναι ιδιαίτερα σημαντική, ενώ το αίσθημα του ανήκειν (αγάπη και ανήκειν) δεν είναι τόσο σημαντικό για αυτούς. Ή άτομα για τα οποία είναι ακριβώς το αντίθετο: για τους οποίους είναι πολύ σημαντικό να νιώθουν μέρος μιας ομάδας (αγάπη και ανήκουν), ενώ δεν αποδίδουν ιδιαίτερη σημασία στο να μπορούν να αποφασίζουν ελεύθερα σε κάθε κατάσταση, ή που χαίρονται ακόμη και αν μπορούν να παραδίδουν την απόφαση και άρα την ευθύνη πιο συχνά. Παρόλα αυτά, αυτοί οι άνθρωποι έχουν και την ανάγκη να αισθάνονται ελεύθεροι -τουλάχιστον που και που</w:t>
      </w:r>
      <w:r w:rsidR="00636813" w:rsidRPr="00B00E80">
        <w:rPr>
          <w:rFonts w:cstheme="minorHAnsi"/>
          <w:szCs w:val="24"/>
        </w:rPr>
        <w:t>.</w:t>
      </w:r>
    </w:p>
    <w:p w14:paraId="2EF89264" w14:textId="63285B39" w:rsidR="008F4DDA" w:rsidRPr="00981E35" w:rsidRDefault="00B80558" w:rsidP="00014326">
      <w:pPr>
        <w:rPr>
          <w:rFonts w:cstheme="minorHAnsi"/>
          <w:szCs w:val="24"/>
        </w:rPr>
      </w:pPr>
      <w:r w:rsidRPr="00B80558">
        <w:rPr>
          <w:rFonts w:cstheme="minorHAnsi"/>
          <w:szCs w:val="24"/>
        </w:rPr>
        <w:t>Σίγουρα έχετε άτομα στον κύκλο των γνωστών σας για τα οποία η διασκέδαση είναι ιδιαίτερα σημαντική και με τη σειρά σας γνωρίζετε άλλα άτομα για τα οποία αυτή η ανάγκη δεν είναι τόσο έντονη. Και όμως συμβαίνει και εδώ ότι καταρχήν όλοι οι άνθρωποι έχουν ανάγκη για διασκέδαση, μόνο σε διαφορετικούς βαθμούς και εντάσεις</w:t>
      </w:r>
      <w:r w:rsidR="00636813" w:rsidRPr="0017195A">
        <w:rPr>
          <w:rFonts w:cstheme="minorHAnsi"/>
          <w:szCs w:val="24"/>
        </w:rPr>
        <w:t>.</w:t>
      </w:r>
      <w:r w:rsidR="008F4DDA">
        <w:rPr>
          <w:rFonts w:cstheme="minorHAnsi"/>
          <w:szCs w:val="24"/>
        </w:rPr>
        <w:br w:type="page"/>
      </w:r>
    </w:p>
    <w:p w14:paraId="61608E69" w14:textId="69F6F780" w:rsidR="00636813" w:rsidRPr="0017195A" w:rsidRDefault="00483F0C">
      <w:pPr>
        <w:pStyle w:val="Heading1"/>
      </w:pPr>
      <w:bookmarkStart w:id="36" w:name="_Toc124087364"/>
      <w:bookmarkStart w:id="37" w:name="_Hlk119338509"/>
      <w:r w:rsidRPr="00483F0C">
        <w:lastRenderedPageBreak/>
        <w:t>Ίδιες ανάγκες, αλλά διαφορετικές στρατηγικές για την κάλυψη τους</w:t>
      </w:r>
      <w:bookmarkEnd w:id="36"/>
    </w:p>
    <w:p w14:paraId="50444742" w14:textId="4D62D647" w:rsidR="00636813" w:rsidRPr="00E01D97" w:rsidRDefault="00B80558" w:rsidP="00636813">
      <w:pPr>
        <w:rPr>
          <w:rFonts w:cstheme="minorHAnsi"/>
          <w:szCs w:val="24"/>
        </w:rPr>
      </w:pPr>
      <w:r w:rsidRPr="00B80558">
        <w:rPr>
          <w:rFonts w:cstheme="minorHAnsi"/>
          <w:szCs w:val="24"/>
        </w:rPr>
        <w:t>Το γεγονός ότι όλοι οι άνθρωποι έχουμε αυτές τις βασικές ανάγκες - αν και σε διάφορους βαθμούς - δεν εξηγεί επαρκώς το γεγονός ότι ακολουθούμε πολύ διαφορετικές προσεγγίσεις για την εκπλήρωση των αναγκών μας</w:t>
      </w:r>
      <w:r w:rsidR="00636813" w:rsidRPr="00E01D97">
        <w:rPr>
          <w:rFonts w:cstheme="minorHAnsi"/>
          <w:szCs w:val="24"/>
        </w:rPr>
        <w:t>:</w:t>
      </w:r>
    </w:p>
    <w:p w14:paraId="666E8524" w14:textId="174A613E" w:rsidR="00636813" w:rsidRPr="00E01D97" w:rsidRDefault="00B80558" w:rsidP="00636813">
      <w:pPr>
        <w:rPr>
          <w:rFonts w:cstheme="minorHAnsi"/>
          <w:szCs w:val="24"/>
        </w:rPr>
      </w:pPr>
      <w:r w:rsidRPr="00B80558">
        <w:rPr>
          <w:rFonts w:cstheme="minorHAnsi"/>
          <w:szCs w:val="24"/>
        </w:rPr>
        <w:t>Δεν διαφέρουμε στις βασικές μας ανάγκες, αλλά στις στρατηγικές που χρησιμοποιούμε για να εκπληρώσουμε τις ανάγκες μας</w:t>
      </w:r>
      <w:r w:rsidR="00636813" w:rsidRPr="00E01D97">
        <w:rPr>
          <w:rFonts w:cstheme="minorHAnsi"/>
          <w:szCs w:val="24"/>
        </w:rPr>
        <w:t>!</w:t>
      </w:r>
    </w:p>
    <w:p w14:paraId="38F6B1EF" w14:textId="5385113A" w:rsidR="00636813" w:rsidRPr="00E01D97" w:rsidRDefault="00B61A6D" w:rsidP="00636813">
      <w:pPr>
        <w:rPr>
          <w:rFonts w:cstheme="minorHAnsi"/>
          <w:szCs w:val="24"/>
        </w:rPr>
      </w:pPr>
      <w:r w:rsidRPr="00B61A6D">
        <w:rPr>
          <w:rFonts w:cstheme="minorHAnsi"/>
          <w:szCs w:val="24"/>
        </w:rPr>
        <w:t xml:space="preserve">Και αυτό έχει </w:t>
      </w:r>
      <w:r>
        <w:rPr>
          <w:rFonts w:cstheme="minorHAnsi"/>
          <w:szCs w:val="24"/>
        </w:rPr>
        <w:t>δυναμική</w:t>
      </w:r>
      <w:r w:rsidRPr="00B61A6D">
        <w:rPr>
          <w:rFonts w:cstheme="minorHAnsi"/>
          <w:szCs w:val="24"/>
        </w:rPr>
        <w:t xml:space="preserve"> σύγκρουσης! Μεγάλη πιθανότητα σύγκρουσης, μάλιστα! Οι συγκρούσεις δεν προκύπτουν για τις βασικές μας ανάγκες. Όλοι έχουμε τις ίδιες βασικές ανάγκες, έτσι μπορούμε να αναπτύξουμε μεγάλη κατανόηση ο ένας για τον άλλον. Οι συγκρούσεις προκύπτουν όταν πρόκειται για το πώς θέλω να εκπληρώσω μία ή περισσότερες από τις ανάγκες μου και ακόμη περισσότερο όταν έρθω αντιμέτωπος με το πώς κάποιος άλλος σκοπεύει να το κάνει</w:t>
      </w:r>
      <w:r w:rsidR="00636813" w:rsidRPr="00E01D97">
        <w:rPr>
          <w:rFonts w:cstheme="minorHAnsi"/>
          <w:szCs w:val="24"/>
        </w:rPr>
        <w:t>.</w:t>
      </w:r>
    </w:p>
    <w:p w14:paraId="6B150154" w14:textId="55487697" w:rsidR="00636813" w:rsidRDefault="00B61A6D" w:rsidP="00636813">
      <w:pPr>
        <w:rPr>
          <w:rFonts w:cstheme="minorHAnsi"/>
          <w:szCs w:val="24"/>
        </w:rPr>
      </w:pPr>
      <w:r w:rsidRPr="00B61A6D">
        <w:rPr>
          <w:rFonts w:cstheme="minorHAnsi"/>
          <w:szCs w:val="24"/>
        </w:rPr>
        <w:t>Και αυτό μπορείς να το παρατηρείς κάθε μέρα</w:t>
      </w:r>
      <w:r w:rsidR="00636813" w:rsidRPr="0017195A">
        <w:rPr>
          <w:rFonts w:cstheme="minorHAnsi"/>
          <w:szCs w:val="24"/>
        </w:rPr>
        <w:t>:</w:t>
      </w:r>
    </w:p>
    <w:p w14:paraId="4EEC976F" w14:textId="21969593" w:rsidR="00936B89" w:rsidRDefault="00936B89" w:rsidP="00636813">
      <w:pPr>
        <w:rPr>
          <w:rFonts w:cstheme="minorHAnsi"/>
          <w:szCs w:val="24"/>
        </w:rPr>
      </w:pPr>
      <w:r w:rsidRPr="00936B89">
        <w:rPr>
          <w:rFonts w:cstheme="minorHAnsi"/>
          <w:noProof/>
          <w:szCs w:val="24"/>
          <w:lang w:eastAsia="el-GR"/>
        </w:rPr>
        <mc:AlternateContent>
          <mc:Choice Requires="wps">
            <w:drawing>
              <wp:anchor distT="45720" distB="45720" distL="114300" distR="114300" simplePos="0" relativeHeight="251996160" behindDoc="0" locked="0" layoutInCell="1" allowOverlap="1" wp14:anchorId="5437DCB4" wp14:editId="5B519EBB">
                <wp:simplePos x="0" y="0"/>
                <wp:positionH relativeFrom="column">
                  <wp:posOffset>282526</wp:posOffset>
                </wp:positionH>
                <wp:positionV relativeFrom="paragraph">
                  <wp:posOffset>144780</wp:posOffset>
                </wp:positionV>
                <wp:extent cx="5257800" cy="1143000"/>
                <wp:effectExtent l="0" t="0" r="0" b="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143000"/>
                        </a:xfrm>
                        <a:prstGeom prst="rect">
                          <a:avLst/>
                        </a:prstGeom>
                        <a:solidFill>
                          <a:schemeClr val="bg1">
                            <a:alpha val="42000"/>
                          </a:schemeClr>
                        </a:solidFill>
                        <a:ln w="9525">
                          <a:noFill/>
                          <a:miter lim="800000"/>
                          <a:headEnd/>
                          <a:tailEnd/>
                        </a:ln>
                      </wps:spPr>
                      <wps:txbx>
                        <w:txbxContent>
                          <w:p w14:paraId="6BBB0C04" w14:textId="55E878A5" w:rsidR="003821F4" w:rsidRDefault="00B61A6D">
                            <w:r w:rsidRPr="00B61A6D">
                              <w:t>Ένα άτομο για το οποίο είναι πολύ σημαντικό να νιώθει ελεύθερος και να μπορεί να παίρνει τις δικές του αποφάσεις (ελευθερία) επιλέγει ως στρατηγική να κάνει αυτό που θέλει ανεξάρτητα από το πώς το κάνουν οι συνάνθρωποί του - και έτσι έρχεται σε σύγκρουση με τους συνανθρώπους του.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37DCB4" id="_x0000_t202" coordsize="21600,21600" o:spt="202" path="m,l,21600r21600,l21600,xe">
                <v:stroke joinstyle="miter"/>
                <v:path gradientshapeok="t" o:connecttype="rect"/>
              </v:shapetype>
              <v:shape id="_x0000_s1029" type="#_x0000_t202" style="position:absolute;left:0;text-align:left;margin-left:22.25pt;margin-top:11.4pt;width:414pt;height:90pt;z-index:251996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" fillcolor="white [3212]" stroked="f">
                <v:fill opacity="27499f"/>
                <v:textbox>
                  <w:txbxContent>
                    <w:p w14:paraId="6BBB0C04" w14:textId="55E878A5" w:rsidR="003821F4" w:rsidRDefault="00B61A6D">
                      <w:r w:rsidRPr="00B61A6D">
                        <w:t>Ένα άτομο για το οποίο είναι πολύ σημαντικό να νιώθει ελεύθερος και να μπορεί να παίρνει τις δικές του αποφάσεις (ελευθερία) επιλέγει ως στρατηγική να κάνει αυτό που θέλει ανεξάρτητα από το πώς το κάνουν οι συνάνθρωποί του - και έτσι έρχεται σε σύγκρουση με τους συνανθρώπους του.</w:t>
                      </w:r>
                    </w:p>
                  </w:txbxContent>
                </v:textbox>
              </v:shape>
            </w:pict>
          </mc:Fallback>
        </mc:AlternateContent>
      </w:r>
      <w:r>
        <w:rPr>
          <w:i/>
          <w:iCs/>
          <w:noProof/>
          <w:lang w:eastAsia="el-GR"/>
        </w:rPr>
        <w:drawing>
          <wp:inline distT="0" distB="0" distL="0" distR="0" wp14:anchorId="770DC6E3" wp14:editId="7232F6B5">
            <wp:extent cx="6294120" cy="1295400"/>
            <wp:effectExtent l="0" t="0" r="0" b="0"/>
            <wp:docPr id="545" name="Grafik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8" cstate="print">
                      <a:lum bright="70000" contrast="-70000"/>
                      <a:extLst>
                        <a:ext uri="{28A0092B-C50C-407E-A947-70E740481C1C}">
                          <a14:useLocalDpi xmlns:a14="http://schemas.microsoft.com/office/drawing/2010/main" val="0"/>
                        </a:ext>
                      </a:extLst>
                    </a:blip>
                    <a:srcRect/>
                    <a:stretch/>
                  </pic:blipFill>
                  <pic:spPr bwMode="auto">
                    <a:xfrm>
                      <a:off x="0" y="0"/>
                      <a:ext cx="6295126" cy="1295607"/>
                    </a:xfrm>
                    <a:prstGeom prst="rect">
                      <a:avLst/>
                    </a:prstGeom>
                    <a:noFill/>
                    <a:ln>
                      <a:noFill/>
                    </a:ln>
                    <a:extLst>
                      <a:ext uri="{53640926-AAD7-44D8-BBD7-CCE9431645EC}">
                        <a14:shadowObscured xmlns:a14="http://schemas.microsoft.com/office/drawing/2010/main"/>
                      </a:ext>
                    </a:extLst>
                  </pic:spPr>
                </pic:pic>
              </a:graphicData>
            </a:graphic>
          </wp:inline>
        </w:drawing>
      </w:r>
    </w:p>
    <w:p w14:paraId="2EB7873B" w14:textId="5862C607" w:rsidR="00936B89" w:rsidRDefault="00936B89" w:rsidP="00636813">
      <w:pPr>
        <w:rPr>
          <w:rFonts w:cstheme="minorHAnsi"/>
          <w:szCs w:val="24"/>
        </w:rPr>
      </w:pPr>
      <w:r w:rsidRPr="00936B89">
        <w:rPr>
          <w:rFonts w:cstheme="minorHAnsi"/>
          <w:noProof/>
          <w:szCs w:val="24"/>
          <w:lang w:eastAsia="el-GR"/>
        </w:rPr>
        <mc:AlternateContent>
          <mc:Choice Requires="wps">
            <w:drawing>
              <wp:anchor distT="45720" distB="45720" distL="114300" distR="114300" simplePos="0" relativeHeight="251998208" behindDoc="0" locked="0" layoutInCell="1" allowOverlap="1" wp14:anchorId="173B15B0" wp14:editId="0A1EAFC1">
                <wp:simplePos x="0" y="0"/>
                <wp:positionH relativeFrom="margin">
                  <wp:align>center</wp:align>
                </wp:positionH>
                <wp:positionV relativeFrom="paragraph">
                  <wp:posOffset>294640</wp:posOffset>
                </wp:positionV>
                <wp:extent cx="5257800" cy="1404620"/>
                <wp:effectExtent l="0" t="0" r="0" b="0"/>
                <wp:wrapNone/>
                <wp:docPr id="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404620"/>
                        </a:xfrm>
                        <a:prstGeom prst="rect">
                          <a:avLst/>
                        </a:prstGeom>
                        <a:noFill/>
                        <a:ln w="9525">
                          <a:noFill/>
                          <a:miter lim="800000"/>
                          <a:headEnd/>
                          <a:tailEnd/>
                        </a:ln>
                      </wps:spPr>
                      <wps:txbx>
                        <w:txbxContent>
                          <w:p w14:paraId="2F4B155C" w14:textId="38EE4D22" w:rsidR="003821F4" w:rsidRDefault="00B61A6D" w:rsidP="00936B89">
                            <w:r w:rsidRPr="00B61A6D">
                              <w:t>Κάποιος που θέλει να πετύχει κάτι (εξουσία) αρχίζει να χειραγωγεί άλλους ανθρώπους γιατί πιστεύει ότι αυτός είναι ο καλύτερος τρόπος για να πετύχει τους στόχους του - και έτσι έρχεται σε σύγκρουση με τους συνανθρώπους του.</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3B15B0" id="_x0000_s1030" type="#_x0000_t202" style="position:absolute;left:0;text-align:left;margin-left:0;margin-top:23.2pt;width:414pt;height:110.6pt;z-index:251998208;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" filled="f" stroked="f">
                <v:textbox style="mso-fit-shape-to-text:t">
                  <w:txbxContent>
                    <w:p w14:paraId="2F4B155C" w14:textId="38EE4D22" w:rsidR="003821F4" w:rsidRDefault="00B61A6D" w:rsidP="00936B89">
                      <w:r w:rsidRPr="00B61A6D">
                        <w:t>Κάποιος που θέλει να πετύχει κάτι (εξουσία) αρχίζει να χειραγωγεί άλλους ανθρώπους γιατί πιστεύει ότι αυτός είναι ο καλύτερος τρόπος για να πετύχει τους στόχους του - και έτσι έρχεται σε σύγκρουση με τους συνανθρώπους του.</w:t>
                      </w:r>
                    </w:p>
                  </w:txbxContent>
                </v:textbox>
                <w10:wrap anchorx="margin"/>
              </v:shape>
            </w:pict>
          </mc:Fallback>
        </mc:AlternateContent>
      </w:r>
      <w:r>
        <w:rPr>
          <w:i/>
          <w:iCs/>
          <w:noProof/>
          <w:lang w:eastAsia="el-GR"/>
        </w:rPr>
        <w:drawing>
          <wp:inline distT="0" distB="0" distL="0" distR="0" wp14:anchorId="615469A9" wp14:editId="21377DBC">
            <wp:extent cx="5722680" cy="1219200"/>
            <wp:effectExtent l="0" t="0" r="0"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9" cstate="print">
                      <a:lum bright="70000" contrast="-70000"/>
                      <a:extLst>
                        <a:ext uri="{BEBA8EAE-BF5A-486C-A8C5-ECC9F3942E4B}">
                          <a14:imgProps xmlns:a14="http://schemas.microsoft.com/office/drawing/2010/main">
                            <a14:imgLayer r:embed="rId90">
                              <a14:imgEffect>
                                <a14:saturation sat="0"/>
                              </a14:imgEffect>
                            </a14:imgLayer>
                          </a14:imgProps>
                        </a:ext>
                        <a:ext uri="{28A0092B-C50C-407E-A947-70E740481C1C}">
                          <a14:useLocalDpi xmlns:a14="http://schemas.microsoft.com/office/drawing/2010/main" val="0"/>
                        </a:ext>
                      </a:extLst>
                    </a:blip>
                    <a:srcRect/>
                    <a:stretch/>
                  </pic:blipFill>
                  <pic:spPr bwMode="auto">
                    <a:xfrm>
                      <a:off x="0" y="0"/>
                      <a:ext cx="5803635" cy="1236447"/>
                    </a:xfrm>
                    <a:prstGeom prst="rect">
                      <a:avLst/>
                    </a:prstGeom>
                    <a:noFill/>
                    <a:ln>
                      <a:noFill/>
                    </a:ln>
                    <a:extLst>
                      <a:ext uri="{53640926-AAD7-44D8-BBD7-CCE9431645EC}">
                        <a14:shadowObscured xmlns:a14="http://schemas.microsoft.com/office/drawing/2010/main"/>
                      </a:ext>
                    </a:extLst>
                  </pic:spPr>
                </pic:pic>
              </a:graphicData>
            </a:graphic>
          </wp:inline>
        </w:drawing>
      </w:r>
    </w:p>
    <w:p w14:paraId="52BB1D48" w14:textId="2088663F" w:rsidR="00936B89" w:rsidRDefault="00936B89" w:rsidP="00636813">
      <w:pPr>
        <w:rPr>
          <w:rFonts w:cstheme="minorHAnsi"/>
          <w:szCs w:val="24"/>
        </w:rPr>
      </w:pPr>
      <w:r w:rsidRPr="00936B89">
        <w:rPr>
          <w:rFonts w:cstheme="minorHAnsi"/>
          <w:noProof/>
          <w:szCs w:val="24"/>
          <w:lang w:eastAsia="el-GR"/>
        </w:rPr>
        <mc:AlternateContent>
          <mc:Choice Requires="wps">
            <w:drawing>
              <wp:anchor distT="45720" distB="45720" distL="114300" distR="114300" simplePos="0" relativeHeight="252000256" behindDoc="0" locked="0" layoutInCell="1" allowOverlap="1" wp14:anchorId="4CC97F9C" wp14:editId="27E02690">
                <wp:simplePos x="0" y="0"/>
                <wp:positionH relativeFrom="column">
                  <wp:posOffset>241935</wp:posOffset>
                </wp:positionH>
                <wp:positionV relativeFrom="paragraph">
                  <wp:posOffset>88216</wp:posOffset>
                </wp:positionV>
                <wp:extent cx="5257800" cy="1404620"/>
                <wp:effectExtent l="0" t="0" r="0" b="5715"/>
                <wp:wrapNone/>
                <wp:docPr id="4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404620"/>
                        </a:xfrm>
                        <a:prstGeom prst="rect">
                          <a:avLst/>
                        </a:prstGeom>
                        <a:solidFill>
                          <a:schemeClr val="bg1">
                            <a:alpha val="44000"/>
                          </a:schemeClr>
                        </a:solidFill>
                        <a:ln w="9525">
                          <a:noFill/>
                          <a:miter lim="800000"/>
                          <a:headEnd/>
                          <a:tailEnd/>
                        </a:ln>
                      </wps:spPr>
                      <wps:txbx>
                        <w:txbxContent>
                          <w:p w14:paraId="35A23699" w14:textId="2663110B" w:rsidR="003821F4" w:rsidRPr="00B61A6D" w:rsidRDefault="00B61A6D" w:rsidP="00936B89">
                            <w:r w:rsidRPr="00B61A6D">
                              <w:t>Ένα άτομο για το οποίο είναι πολύ, πολύ σημαντικό να είναι μέρος μιας ομάδας, εγκαταλείπει πολλές από τις πεποιθήσεις και τα ιδανικά του για να γίνει αποδεκτό από αυτήν την ομάδα - και έτσι έρχεται σε σύγκρουση με άλλους συνανθρώπους που είναι δύσπιστοι για αυτήν την ομάδα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CC97F9C" id="_x0000_s1031" type="#_x0000_t202" style="position:absolute;left:0;text-align:left;margin-left:19.05pt;margin-top:6.95pt;width:414pt;height:110.6pt;z-index:2520002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" fillcolor="white [3212]" stroked="f">
                <v:fill opacity="28784f"/>
                <v:textbox style="mso-fit-shape-to-text:t">
                  <w:txbxContent>
                    <w:p w14:paraId="35A23699" w14:textId="2663110B" w:rsidR="003821F4" w:rsidRPr="00B61A6D" w:rsidRDefault="00B61A6D" w:rsidP="00936B89">
                      <w:r w:rsidRPr="00B61A6D">
                        <w:t>Ένα άτομο για το οποίο είναι πολύ, πολύ σημαντικό να είναι μέρος μιας ομάδας, εγκαταλείπει πολλές από τις πεποιθήσεις και τα ιδανικά του για να γίνει αποδεκτό από αυτήν την ομάδα - και έτσι έρχεται σε σύγκρουση με άλλους συνανθρώπους που είναι δύσπιστοι για αυτήν την ομάδα .</w:t>
                      </w:r>
                    </w:p>
                  </w:txbxContent>
                </v:textbox>
              </v:shape>
            </w:pict>
          </mc:Fallback>
        </mc:AlternateContent>
      </w:r>
      <w:r>
        <w:rPr>
          <w:i/>
          <w:iCs/>
          <w:noProof/>
          <w:lang w:eastAsia="el-GR"/>
        </w:rPr>
        <w:drawing>
          <wp:inline distT="0" distB="0" distL="0" distR="0" wp14:anchorId="6C000BC9" wp14:editId="62D1A6DB">
            <wp:extent cx="5731339" cy="1158240"/>
            <wp:effectExtent l="0" t="0" r="3175" b="381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8" cstate="print">
                      <a:lum bright="70000" contrast="-70000"/>
                      <a:extLst>
                        <a:ext uri="{28A0092B-C50C-407E-A947-70E740481C1C}">
                          <a14:useLocalDpi xmlns:a14="http://schemas.microsoft.com/office/drawing/2010/main" val="0"/>
                        </a:ext>
                      </a:extLst>
                    </a:blip>
                    <a:srcRect/>
                    <a:stretch/>
                  </pic:blipFill>
                  <pic:spPr bwMode="auto">
                    <a:xfrm>
                      <a:off x="0" y="0"/>
                      <a:ext cx="5736150" cy="1159212"/>
                    </a:xfrm>
                    <a:prstGeom prst="rect">
                      <a:avLst/>
                    </a:prstGeom>
                    <a:noFill/>
                    <a:ln>
                      <a:noFill/>
                    </a:ln>
                    <a:extLst>
                      <a:ext uri="{53640926-AAD7-44D8-BBD7-CCE9431645EC}">
                        <a14:shadowObscured xmlns:a14="http://schemas.microsoft.com/office/drawing/2010/main"/>
                      </a:ext>
                    </a:extLst>
                  </pic:spPr>
                </pic:pic>
              </a:graphicData>
            </a:graphic>
          </wp:inline>
        </w:drawing>
      </w:r>
    </w:p>
    <w:p w14:paraId="2BC73F07" w14:textId="638904CB" w:rsidR="00936B89" w:rsidRDefault="00936B89" w:rsidP="00636813">
      <w:pPr>
        <w:rPr>
          <w:rFonts w:cstheme="minorHAnsi"/>
          <w:szCs w:val="24"/>
        </w:rPr>
      </w:pPr>
      <w:r w:rsidRPr="00936B89">
        <w:rPr>
          <w:rFonts w:cstheme="minorHAnsi"/>
          <w:noProof/>
          <w:szCs w:val="24"/>
          <w:lang w:eastAsia="el-GR"/>
        </w:rPr>
        <w:lastRenderedPageBreak/>
        <mc:AlternateContent>
          <mc:Choice Requires="wps">
            <w:drawing>
              <wp:anchor distT="45720" distB="45720" distL="114300" distR="114300" simplePos="0" relativeHeight="252002304" behindDoc="0" locked="0" layoutInCell="1" allowOverlap="1" wp14:anchorId="01B25CCD" wp14:editId="3339834A">
                <wp:simplePos x="0" y="0"/>
                <wp:positionH relativeFrom="margin">
                  <wp:posOffset>365760</wp:posOffset>
                </wp:positionH>
                <wp:positionV relativeFrom="paragraph">
                  <wp:posOffset>45720</wp:posOffset>
                </wp:positionV>
                <wp:extent cx="5440680" cy="1172845"/>
                <wp:effectExtent l="0" t="0" r="0" b="0"/>
                <wp:wrapNone/>
                <wp:docPr id="4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0680" cy="1172845"/>
                        </a:xfrm>
                        <a:prstGeom prst="rect">
                          <a:avLst/>
                        </a:prstGeom>
                        <a:noFill/>
                        <a:ln w="9525">
                          <a:noFill/>
                          <a:miter lim="800000"/>
                          <a:headEnd/>
                          <a:tailEnd/>
                        </a:ln>
                      </wps:spPr>
                      <wps:txbx>
                        <w:txbxContent>
                          <w:p w14:paraId="37D829B6" w14:textId="35155460" w:rsidR="003821F4" w:rsidRDefault="00B61A6D" w:rsidP="00936B89">
                            <w:r w:rsidRPr="00B61A6D">
                              <w:t xml:space="preserve">Κάποιος για τον οποίο η διασκέδαση είναι πολύ σημαντική και που, στην ανάγκη του, παραβλέπει εντελώς το γεγονός ότι με αυτόν τον τρόπο ενοχλεί τους άλλους, ίσως και τους φέρνει σε δύσκολη θέση ή και </w:t>
                            </w:r>
                            <w:r w:rsidR="00B24511">
                              <w:t xml:space="preserve">τους </w:t>
                            </w:r>
                            <w:r w:rsidRPr="00B61A6D">
                              <w:t>αποξενώνει, αναπόφευκτα έρχεται και σε σύγκρουση με αυτά τα άτομα.</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B25CCD" id="_x0000_s1032" type="#_x0000_t202" style="position:absolute;left:0;text-align:left;margin-left:28.8pt;margin-top:3.6pt;width:428.4pt;height:92.35pt;z-index:2520023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" filled="f" stroked="f">
                <v:textbox>
                  <w:txbxContent>
                    <w:p w14:paraId="37D829B6" w14:textId="35155460" w:rsidR="003821F4" w:rsidRDefault="00B61A6D" w:rsidP="00936B89">
                      <w:r w:rsidRPr="00B61A6D">
                        <w:t xml:space="preserve">Κάποιος για τον οποίο η διασκέδαση είναι πολύ σημαντική και που, στην ανάγκη του, παραβλέπει εντελώς το γεγονός ότι με αυτόν τον τρόπο ενοχλεί τους άλλους, ίσως και τους φέρνει σε δύσκολη θέση ή και </w:t>
                      </w:r>
                      <w:r w:rsidR="00B24511">
                        <w:t xml:space="preserve">τους </w:t>
                      </w:r>
                      <w:r w:rsidRPr="00B61A6D">
                        <w:t>αποξενώνει, αναπόφευκτα έρχεται και σε σύγκρουση με αυτά τα άτομα.</w:t>
                      </w:r>
                    </w:p>
                  </w:txbxContent>
                </v:textbox>
                <w10:wrap anchorx="margin"/>
              </v:shape>
            </w:pict>
          </mc:Fallback>
        </mc:AlternateContent>
      </w:r>
      <w:r>
        <w:rPr>
          <w:i/>
          <w:iCs/>
          <w:noProof/>
          <w:lang w:eastAsia="el-GR"/>
        </w:rPr>
        <w:drawing>
          <wp:inline distT="0" distB="0" distL="0" distR="0" wp14:anchorId="407CC752" wp14:editId="04D29514">
            <wp:extent cx="5829300" cy="1219187"/>
            <wp:effectExtent l="0" t="0" r="0" b="635"/>
            <wp:docPr id="4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9" cstate="print">
                      <a:lum bright="70000" contrast="-70000"/>
                      <a:extLst>
                        <a:ext uri="{BEBA8EAE-BF5A-486C-A8C5-ECC9F3942E4B}">
                          <a14:imgProps xmlns:a14="http://schemas.microsoft.com/office/drawing/2010/main">
                            <a14:imgLayer r:embed="rId90">
                              <a14:imgEffect>
                                <a14:saturation sat="0"/>
                              </a14:imgEffect>
                            </a14:imgLayer>
                          </a14:imgProps>
                        </a:ext>
                        <a:ext uri="{28A0092B-C50C-407E-A947-70E740481C1C}">
                          <a14:useLocalDpi xmlns:a14="http://schemas.microsoft.com/office/drawing/2010/main" val="0"/>
                        </a:ext>
                      </a:extLst>
                    </a:blip>
                    <a:srcRect/>
                    <a:stretch/>
                  </pic:blipFill>
                  <pic:spPr bwMode="auto">
                    <a:xfrm>
                      <a:off x="0" y="0"/>
                      <a:ext cx="5975515" cy="1249768"/>
                    </a:xfrm>
                    <a:prstGeom prst="rect">
                      <a:avLst/>
                    </a:prstGeom>
                    <a:noFill/>
                    <a:ln>
                      <a:noFill/>
                    </a:ln>
                    <a:extLst>
                      <a:ext uri="{53640926-AAD7-44D8-BBD7-CCE9431645EC}">
                        <a14:shadowObscured xmlns:a14="http://schemas.microsoft.com/office/drawing/2010/main"/>
                      </a:ext>
                    </a:extLst>
                  </pic:spPr>
                </pic:pic>
              </a:graphicData>
            </a:graphic>
          </wp:inline>
        </w:drawing>
      </w:r>
    </w:p>
    <w:p w14:paraId="7B94BFF0" w14:textId="1A89CAE5" w:rsidR="00307A9A" w:rsidRDefault="00307A9A" w:rsidP="00636813">
      <w:pPr>
        <w:rPr>
          <w:rFonts w:cstheme="minorHAnsi"/>
          <w:szCs w:val="24"/>
        </w:rPr>
      </w:pPr>
      <w:r w:rsidRPr="00936B89">
        <w:rPr>
          <w:rFonts w:cstheme="minorHAnsi"/>
          <w:noProof/>
          <w:szCs w:val="24"/>
          <w:lang w:eastAsia="el-GR"/>
        </w:rPr>
        <mc:AlternateContent>
          <mc:Choice Requires="wps">
            <w:drawing>
              <wp:anchor distT="45720" distB="45720" distL="114300" distR="114300" simplePos="0" relativeHeight="252004352" behindDoc="0" locked="0" layoutInCell="1" allowOverlap="1" wp14:anchorId="3DE35A8C" wp14:editId="35D6121A">
                <wp:simplePos x="0" y="0"/>
                <wp:positionH relativeFrom="margin">
                  <wp:posOffset>315644</wp:posOffset>
                </wp:positionH>
                <wp:positionV relativeFrom="paragraph">
                  <wp:posOffset>45085</wp:posOffset>
                </wp:positionV>
                <wp:extent cx="5359791" cy="1143000"/>
                <wp:effectExtent l="0" t="0" r="0" b="0"/>
                <wp:wrapNone/>
                <wp:docPr id="5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9791" cy="1143000"/>
                        </a:xfrm>
                        <a:prstGeom prst="rect">
                          <a:avLst/>
                        </a:prstGeom>
                        <a:solidFill>
                          <a:schemeClr val="bg1">
                            <a:alpha val="43000"/>
                          </a:schemeClr>
                        </a:solidFill>
                        <a:ln w="9525">
                          <a:noFill/>
                          <a:miter lim="800000"/>
                          <a:headEnd/>
                          <a:tailEnd/>
                        </a:ln>
                      </wps:spPr>
                      <wps:txbx>
                        <w:txbxContent>
                          <w:p w14:paraId="7383C9F4" w14:textId="37DF2C6F" w:rsidR="003821F4" w:rsidRPr="00B61A6D" w:rsidRDefault="00B61A6D" w:rsidP="00307A9A">
                            <w:r w:rsidRPr="00B61A6D">
                              <w:t>Ένα άτομο για το οποίο η ασφάλεια (η επιβίωση) είναι πολύ σημαντική και που, στην προσπάθειά του να νιώθει ασφάλεια όλη την ώρα και παντού, χρησιμοποιεί άλλους ανθρώπους για να του μεταδίδ</w:t>
                            </w:r>
                            <w:r>
                              <w:t>ουν</w:t>
                            </w:r>
                            <w:r w:rsidRPr="00B61A6D">
                              <w:t xml:space="preserve"> συνεχώς </w:t>
                            </w:r>
                            <w:r>
                              <w:t>το αίσθημα της ασφάλειας</w:t>
                            </w:r>
                            <w:r w:rsidRPr="00B61A6D">
                              <w:t xml:space="preserve"> - αυτό το άτομο αργά ή γρήγορα έρχεται σε σύγκρουση με τους συνανθρώπους του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E35A8C" id="_x0000_s1033" type="#_x0000_t202" style="position:absolute;left:0;text-align:left;margin-left:24.85pt;margin-top:3.55pt;width:422.05pt;height:90pt;z-index:2520043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" fillcolor="white [3212]" stroked="f">
                <v:fill opacity="28270f"/>
                <v:textbox>
                  <w:txbxContent>
                    <w:p w14:paraId="7383C9F4" w14:textId="37DF2C6F" w:rsidR="003821F4" w:rsidRPr="00B61A6D" w:rsidRDefault="00B61A6D" w:rsidP="00307A9A">
                      <w:r w:rsidRPr="00B61A6D">
                        <w:t>Ένα άτομο για το οποίο η ασφάλεια (η επιβίωση) είναι πολύ σημαντική και που, στην προσπάθειά του να νιώθει ασφάλεια όλη την ώρα και παντού, χρησιμοποιεί άλλους ανθρώπους για να του μεταδίδ</w:t>
                      </w:r>
                      <w:r>
                        <w:t>ουν</w:t>
                      </w:r>
                      <w:r w:rsidRPr="00B61A6D">
                        <w:t xml:space="preserve"> συνεχώς </w:t>
                      </w:r>
                      <w:r>
                        <w:t>το αίσθημα της ασφάλειας</w:t>
                      </w:r>
                      <w:r w:rsidRPr="00B61A6D">
                        <w:t xml:space="preserve"> - αυτό το άτομο αργά ή γρήγορα έρχεται σε σύγκρουση με τους συνανθρώπους του .</w:t>
                      </w:r>
                    </w:p>
                  </w:txbxContent>
                </v:textbox>
                <w10:wrap anchorx="margin"/>
              </v:shape>
            </w:pict>
          </mc:Fallback>
        </mc:AlternateContent>
      </w:r>
      <w:r>
        <w:rPr>
          <w:i/>
          <w:iCs/>
          <w:noProof/>
          <w:lang w:eastAsia="el-GR"/>
        </w:rPr>
        <w:drawing>
          <wp:inline distT="0" distB="0" distL="0" distR="0" wp14:anchorId="744706C5" wp14:editId="63DBABD4">
            <wp:extent cx="5731339" cy="1158240"/>
            <wp:effectExtent l="0" t="0" r="3175" b="3810"/>
            <wp:docPr id="4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8" cstate="print">
                      <a:lum bright="70000" contrast="-70000"/>
                      <a:extLst>
                        <a:ext uri="{28A0092B-C50C-407E-A947-70E740481C1C}">
                          <a14:useLocalDpi xmlns:a14="http://schemas.microsoft.com/office/drawing/2010/main" val="0"/>
                        </a:ext>
                      </a:extLst>
                    </a:blip>
                    <a:srcRect/>
                    <a:stretch/>
                  </pic:blipFill>
                  <pic:spPr bwMode="auto">
                    <a:xfrm>
                      <a:off x="0" y="0"/>
                      <a:ext cx="5736150" cy="1159212"/>
                    </a:xfrm>
                    <a:prstGeom prst="rect">
                      <a:avLst/>
                    </a:prstGeom>
                    <a:noFill/>
                    <a:ln>
                      <a:noFill/>
                    </a:ln>
                    <a:extLst>
                      <a:ext uri="{53640926-AAD7-44D8-BBD7-CCE9431645EC}">
                        <a14:shadowObscured xmlns:a14="http://schemas.microsoft.com/office/drawing/2010/main"/>
                      </a:ext>
                    </a:extLst>
                  </pic:spPr>
                </pic:pic>
              </a:graphicData>
            </a:graphic>
          </wp:inline>
        </w:drawing>
      </w:r>
    </w:p>
    <w:p w14:paraId="4DEAC7DE" w14:textId="750684A8" w:rsidR="007C36BD" w:rsidRPr="007C36BD" w:rsidRDefault="00483F0C">
      <w:pPr>
        <w:pStyle w:val="Heading1"/>
        <w:ind w:left="431" w:hanging="431"/>
      </w:pPr>
      <w:bookmarkStart w:id="38" w:name="_Toc124087365"/>
      <w:bookmarkEnd w:id="37"/>
      <w:r w:rsidRPr="00483F0C">
        <w:t>Επικάλυψη και συγκρούσεις μεταξύ Πέντε Βασικών Αναγκών</w:t>
      </w:r>
      <w:bookmarkEnd w:id="38"/>
    </w:p>
    <w:p w14:paraId="0F74DF53" w14:textId="42830FCE" w:rsidR="00636813" w:rsidRDefault="00D33F4F" w:rsidP="00636813">
      <w:pPr>
        <w:rPr>
          <w:rFonts w:cstheme="minorHAnsi"/>
          <w:szCs w:val="24"/>
        </w:rPr>
      </w:pPr>
      <w:r>
        <w:rPr>
          <w:i/>
          <w:iCs/>
          <w:noProof/>
          <w:lang w:eastAsia="el-GR"/>
        </w:rPr>
        <w:drawing>
          <wp:anchor distT="0" distB="0" distL="114300" distR="114300" simplePos="0" relativeHeight="252005376" behindDoc="1" locked="0" layoutInCell="1" allowOverlap="1" wp14:anchorId="3099617B" wp14:editId="4FCA62DC">
            <wp:simplePos x="0" y="0"/>
            <wp:positionH relativeFrom="margin">
              <wp:align>left</wp:align>
            </wp:positionH>
            <wp:positionV relativeFrom="paragraph">
              <wp:posOffset>242987</wp:posOffset>
            </wp:positionV>
            <wp:extent cx="5727476" cy="1898248"/>
            <wp:effectExtent l="0" t="0" r="6985" b="6985"/>
            <wp:wrapNone/>
            <wp:docPr id="55"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8" cstate="print">
                      <a:lum bright="70000" contrast="-70000"/>
                      <a:extLst>
                        <a:ext uri="{28A0092B-C50C-407E-A947-70E740481C1C}">
                          <a14:useLocalDpi xmlns:a14="http://schemas.microsoft.com/office/drawing/2010/main" val="0"/>
                        </a:ext>
                      </a:extLst>
                    </a:blip>
                    <a:srcRect/>
                    <a:stretch/>
                  </pic:blipFill>
                  <pic:spPr bwMode="auto">
                    <a:xfrm>
                      <a:off x="0" y="0"/>
                      <a:ext cx="5775848" cy="19142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61A6D" w:rsidRPr="00B61A6D">
        <w:t xml:space="preserve"> </w:t>
      </w:r>
      <w:r w:rsidR="00B61A6D" w:rsidRPr="00B61A6D">
        <w:rPr>
          <w:rFonts w:cstheme="minorHAnsi"/>
          <w:szCs w:val="24"/>
        </w:rPr>
        <w:t>Τα παραπάνω παραδείγματα δείχνουν δύο πράγματα</w:t>
      </w:r>
      <w:r w:rsidR="00636813" w:rsidRPr="0017195A">
        <w:rPr>
          <w:rFonts w:cstheme="minorHAnsi"/>
          <w:szCs w:val="24"/>
        </w:rPr>
        <w:t>:</w:t>
      </w:r>
      <w:r w:rsidRPr="00D33F4F">
        <w:rPr>
          <w:i/>
          <w:iCs/>
          <w:noProof/>
        </w:rPr>
        <w:t xml:space="preserve"> </w:t>
      </w:r>
    </w:p>
    <w:p w14:paraId="048D7B61" w14:textId="58D7D8B8" w:rsidR="00E95552" w:rsidRDefault="00D33F4F" w:rsidP="00E95552">
      <w:pPr>
        <w:keepNext/>
      </w:pPr>
      <w:r>
        <w:rPr>
          <w:rFonts w:cstheme="minorHAnsi"/>
          <w:noProof/>
          <w:szCs w:val="24"/>
          <w:lang w:eastAsia="el-GR"/>
        </w:rPr>
        <w:drawing>
          <wp:inline distT="0" distB="0" distL="0" distR="0" wp14:anchorId="6BA1EBA6" wp14:editId="79A0DFA3">
            <wp:extent cx="5486400" cy="1539432"/>
            <wp:effectExtent l="0" t="0" r="19050" b="22860"/>
            <wp:docPr id="18" name="Diagramm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1" r:lo="rId92" r:qs="rId93" r:cs="rId94"/>
              </a:graphicData>
            </a:graphic>
          </wp:inline>
        </w:drawing>
      </w:r>
    </w:p>
    <w:p w14:paraId="11A82BF3" w14:textId="4D4CC9D9" w:rsidR="00636813" w:rsidRPr="00DE6DF4" w:rsidRDefault="00D33F4F" w:rsidP="00E95552">
      <w:pPr>
        <w:pStyle w:val="Caption"/>
        <w:jc w:val="right"/>
        <w:rPr>
          <w:rFonts w:cstheme="minorHAnsi"/>
          <w:szCs w:val="24"/>
        </w:rPr>
      </w:pPr>
      <w:bookmarkStart w:id="39" w:name="_Toc135777355"/>
      <w:r>
        <w:rPr>
          <w:i w:val="0"/>
          <w:iCs w:val="0"/>
          <w:noProof/>
          <w:lang w:eastAsia="el-GR"/>
        </w:rPr>
        <w:drawing>
          <wp:anchor distT="0" distB="0" distL="114300" distR="114300" simplePos="0" relativeHeight="252007424" behindDoc="1" locked="0" layoutInCell="1" allowOverlap="1" wp14:anchorId="305CECAB" wp14:editId="7382CB0D">
            <wp:simplePos x="0" y="0"/>
            <wp:positionH relativeFrom="margin">
              <wp:align>right</wp:align>
            </wp:positionH>
            <wp:positionV relativeFrom="paragraph">
              <wp:posOffset>190010</wp:posOffset>
            </wp:positionV>
            <wp:extent cx="5983582" cy="1857737"/>
            <wp:effectExtent l="0" t="0" r="0" b="9525"/>
            <wp:wrapNone/>
            <wp:docPr id="56" name="Grafi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8" cstate="print">
                      <a:lum bright="70000" contrast="-70000"/>
                      <a:extLst>
                        <a:ext uri="{28A0092B-C50C-407E-A947-70E740481C1C}">
                          <a14:useLocalDpi xmlns:a14="http://schemas.microsoft.com/office/drawing/2010/main" val="0"/>
                        </a:ext>
                      </a:extLst>
                    </a:blip>
                    <a:srcRect/>
                    <a:stretch/>
                  </pic:blipFill>
                  <pic:spPr bwMode="auto">
                    <a:xfrm>
                      <a:off x="0" y="0"/>
                      <a:ext cx="5994223" cy="186104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80852" w:rsidRPr="00DE6DF4">
        <w:t>Εικόνα</w:t>
      </w:r>
      <w:r w:rsidR="00E95552" w:rsidRPr="00DE6DF4">
        <w:t xml:space="preserve"> </w:t>
      </w:r>
      <w:r w:rsidR="00976963">
        <w:fldChar w:fldCharType="begin"/>
      </w:r>
      <w:r w:rsidR="00976963" w:rsidRPr="00DE6DF4">
        <w:instrText xml:space="preserve"> </w:instrText>
      </w:r>
      <w:r w:rsidR="00976963" w:rsidRPr="00981E35">
        <w:rPr>
          <w:lang w:val="en-US"/>
        </w:rPr>
        <w:instrText>SEQ</w:instrText>
      </w:r>
      <w:r w:rsidR="00976963" w:rsidRPr="00DE6DF4">
        <w:instrText xml:space="preserve"> </w:instrText>
      </w:r>
      <w:r w:rsidR="00976963" w:rsidRPr="00981E35">
        <w:rPr>
          <w:lang w:val="en-US"/>
        </w:rPr>
        <w:instrText>Figure</w:instrText>
      </w:r>
      <w:r w:rsidR="00976963" w:rsidRPr="00DE6DF4">
        <w:instrText xml:space="preserve"> \* </w:instrText>
      </w:r>
      <w:r w:rsidR="00976963" w:rsidRPr="00981E35">
        <w:rPr>
          <w:lang w:val="en-US"/>
        </w:rPr>
        <w:instrText>ARABIC</w:instrText>
      </w:r>
      <w:r w:rsidR="00976963" w:rsidRPr="00DE6DF4">
        <w:instrText xml:space="preserve"> </w:instrText>
      </w:r>
      <w:r w:rsidR="00976963">
        <w:fldChar w:fldCharType="separate"/>
      </w:r>
      <w:r w:rsidR="008E2EF9" w:rsidRPr="008E2EF9">
        <w:rPr>
          <w:noProof/>
        </w:rPr>
        <w:t>10</w:t>
      </w:r>
      <w:r w:rsidR="00976963">
        <w:rPr>
          <w:noProof/>
        </w:rPr>
        <w:fldChar w:fldCharType="end"/>
      </w:r>
      <w:r w:rsidR="00DE6DF4">
        <w:rPr>
          <w:noProof/>
        </w:rPr>
        <w:t>:</w:t>
      </w:r>
      <w:r w:rsidR="00DE6DF4" w:rsidRPr="00DE6DF4">
        <w:t xml:space="preserve"> </w:t>
      </w:r>
      <w:r w:rsidR="00DE6DF4">
        <w:t>Ε</w:t>
      </w:r>
      <w:r w:rsidR="00DE6DF4" w:rsidRPr="00DE6DF4">
        <w:t>πικάλυψη των Πέντε Βασικών Αναγκών</w:t>
      </w:r>
      <w:bookmarkEnd w:id="39"/>
    </w:p>
    <w:p w14:paraId="0EC8BB43" w14:textId="5069CEF1" w:rsidR="00E95552" w:rsidRDefault="00636813" w:rsidP="00E95552">
      <w:pPr>
        <w:keepNext/>
      </w:pPr>
      <w:r w:rsidRPr="00D33F4F">
        <w:rPr>
          <w:rFonts w:cstheme="minorHAnsi"/>
          <w:noProof/>
          <w:szCs w:val="24"/>
          <w:lang w:eastAsia="el-GR"/>
        </w:rPr>
        <w:drawing>
          <wp:inline distT="0" distB="0" distL="0" distR="0" wp14:anchorId="7B21AA14" wp14:editId="2F65E2B9">
            <wp:extent cx="5514975" cy="1574157"/>
            <wp:effectExtent l="0" t="0" r="9525" b="7620"/>
            <wp:docPr id="19" name="Diagramm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6" r:lo="rId97" r:qs="rId98" r:cs="rId99"/>
              </a:graphicData>
            </a:graphic>
          </wp:inline>
        </w:drawing>
      </w:r>
    </w:p>
    <w:p w14:paraId="45C4B608" w14:textId="1D8F17A8" w:rsidR="00E95552" w:rsidRPr="00DE6DF4" w:rsidRDefault="00F80852" w:rsidP="00E95552">
      <w:pPr>
        <w:pStyle w:val="Caption"/>
        <w:jc w:val="right"/>
      </w:pPr>
      <w:bookmarkStart w:id="40" w:name="_Toc135777356"/>
      <w:r w:rsidRPr="00DE6DF4">
        <w:t>Εικόνα</w:t>
      </w:r>
      <w:r w:rsidR="00E95552" w:rsidRPr="00DE6DF4">
        <w:t xml:space="preserve"> </w:t>
      </w:r>
      <w:r w:rsidR="00976963">
        <w:fldChar w:fldCharType="begin"/>
      </w:r>
      <w:r w:rsidR="00976963" w:rsidRPr="00DE6DF4">
        <w:instrText xml:space="preserve"> </w:instrText>
      </w:r>
      <w:r w:rsidR="00976963" w:rsidRPr="00981E35">
        <w:rPr>
          <w:lang w:val="en-US"/>
        </w:rPr>
        <w:instrText>SEQ</w:instrText>
      </w:r>
      <w:r w:rsidR="00976963" w:rsidRPr="00DE6DF4">
        <w:instrText xml:space="preserve"> </w:instrText>
      </w:r>
      <w:r w:rsidR="00976963" w:rsidRPr="00981E35">
        <w:rPr>
          <w:lang w:val="en-US"/>
        </w:rPr>
        <w:instrText>Figure</w:instrText>
      </w:r>
      <w:r w:rsidR="00976963" w:rsidRPr="00DE6DF4">
        <w:instrText xml:space="preserve"> \* </w:instrText>
      </w:r>
      <w:r w:rsidR="00976963" w:rsidRPr="00981E35">
        <w:rPr>
          <w:lang w:val="en-US"/>
        </w:rPr>
        <w:instrText>ARABIC</w:instrText>
      </w:r>
      <w:r w:rsidR="00976963" w:rsidRPr="00DE6DF4">
        <w:instrText xml:space="preserve"> </w:instrText>
      </w:r>
      <w:r w:rsidR="00976963">
        <w:fldChar w:fldCharType="separate"/>
      </w:r>
      <w:r w:rsidR="008E2EF9" w:rsidRPr="008E2EF9">
        <w:rPr>
          <w:noProof/>
        </w:rPr>
        <w:t>11</w:t>
      </w:r>
      <w:r w:rsidR="00976963">
        <w:rPr>
          <w:noProof/>
        </w:rPr>
        <w:fldChar w:fldCharType="end"/>
      </w:r>
      <w:r w:rsidR="00E95552" w:rsidRPr="00DE6DF4">
        <w:t xml:space="preserve">: </w:t>
      </w:r>
      <w:r w:rsidR="00DE6DF4" w:rsidRPr="00DE6DF4">
        <w:t>Συγκρούσεις μεταξύ πέντε βασικών αναγκών</w:t>
      </w:r>
      <w:bookmarkEnd w:id="40"/>
    </w:p>
    <w:p w14:paraId="59810324" w14:textId="04E52208" w:rsidR="00636813" w:rsidRDefault="00715B5E" w:rsidP="00636813">
      <w:pPr>
        <w:rPr>
          <w:rFonts w:cstheme="minorHAnsi"/>
          <w:szCs w:val="24"/>
        </w:rPr>
      </w:pPr>
      <w:r w:rsidRPr="00715B5E">
        <w:rPr>
          <w:rFonts w:cstheme="minorHAnsi"/>
          <w:szCs w:val="24"/>
        </w:rPr>
        <w:t>Και αυτές οι δύο πτυχές εγείρουν ένα ακόμη μεγαλύτερο ερώτημα</w:t>
      </w:r>
      <w:r w:rsidR="00636813" w:rsidRPr="0017195A">
        <w:rPr>
          <w:rFonts w:cstheme="minorHAnsi"/>
          <w:szCs w:val="24"/>
        </w:rPr>
        <w:t>:</w:t>
      </w:r>
    </w:p>
    <w:p w14:paraId="45625A57" w14:textId="143D0112" w:rsidR="00636813" w:rsidRPr="0017195A" w:rsidRDefault="00483F0C">
      <w:pPr>
        <w:pStyle w:val="Heading1"/>
      </w:pPr>
      <w:bookmarkStart w:id="41" w:name="_Toc124087366"/>
      <w:r w:rsidRPr="00483F0C">
        <w:lastRenderedPageBreak/>
        <w:t>Ποια θα ήταν μια καλή στρατηγική για να εκπληρώσει κανείς τις δικές του ανάγκες;</w:t>
      </w:r>
      <w:bookmarkEnd w:id="41"/>
    </w:p>
    <w:p w14:paraId="69308269" w14:textId="345C13D7" w:rsidR="00636813" w:rsidRPr="0029582C" w:rsidRDefault="00715B5E" w:rsidP="00636813">
      <w:pPr>
        <w:rPr>
          <w:rFonts w:cstheme="minorHAnsi"/>
          <w:szCs w:val="24"/>
        </w:rPr>
      </w:pPr>
      <w:r w:rsidRPr="00715B5E">
        <w:rPr>
          <w:rFonts w:cstheme="minorHAnsi"/>
          <w:szCs w:val="24"/>
        </w:rPr>
        <w:t>Αυτή η ερώτηση δεν είναι απαραίτητα εύκολο να απαντηθεί. Και μια πραγματικά οριστική απάντηση μάλλον δεν θα βρεθεί σε αυτό το ερώτημα</w:t>
      </w:r>
      <w:r w:rsidR="00636813" w:rsidRPr="0029582C">
        <w:rPr>
          <w:rFonts w:cstheme="minorHAnsi"/>
          <w:szCs w:val="24"/>
        </w:rPr>
        <w:t>.</w:t>
      </w:r>
    </w:p>
    <w:p w14:paraId="0507E8F0" w14:textId="5BDD632E" w:rsidR="00636813" w:rsidRPr="0029582C" w:rsidRDefault="00715B5E" w:rsidP="00636813">
      <w:pPr>
        <w:rPr>
          <w:rFonts w:cstheme="minorHAnsi"/>
          <w:szCs w:val="24"/>
        </w:rPr>
      </w:pPr>
      <w:r w:rsidRPr="00715B5E">
        <w:rPr>
          <w:rFonts w:cstheme="minorHAnsi"/>
          <w:szCs w:val="24"/>
        </w:rPr>
        <w:t>Θα προσπαθήσουμε πάντως</w:t>
      </w:r>
      <w:r w:rsidR="00636813" w:rsidRPr="0029582C">
        <w:rPr>
          <w:rFonts w:cstheme="minorHAnsi"/>
          <w:szCs w:val="24"/>
        </w:rPr>
        <w:t>!</w:t>
      </w:r>
    </w:p>
    <w:p w14:paraId="1B7FFD28" w14:textId="3118F1C8" w:rsidR="00636813" w:rsidRPr="0029582C" w:rsidRDefault="00715B5E" w:rsidP="00636813">
      <w:pPr>
        <w:rPr>
          <w:rFonts w:cstheme="minorHAnsi"/>
          <w:szCs w:val="24"/>
        </w:rPr>
      </w:pPr>
      <w:r w:rsidRPr="00715B5E">
        <w:rPr>
          <w:rFonts w:cstheme="minorHAnsi"/>
          <w:szCs w:val="24"/>
        </w:rPr>
        <w:t>Πιστεύουμε ότι αυτό το ερώτημα μπορεί να απαντηθεί με άλλες τρεις ερωτήσεις. Λίγο παράδοξο, αλλά ας προσπαθήσουμε</w:t>
      </w:r>
      <w:r w:rsidR="00636813" w:rsidRPr="0029582C">
        <w:rPr>
          <w:rFonts w:cstheme="minorHAnsi"/>
          <w:szCs w:val="24"/>
        </w:rPr>
        <w:t>!</w:t>
      </w:r>
    </w:p>
    <w:p w14:paraId="181FA354" w14:textId="0AC0FB79" w:rsidR="00636813" w:rsidRDefault="00715B5E" w:rsidP="00636813">
      <w:pPr>
        <w:rPr>
          <w:rFonts w:cstheme="minorHAnsi"/>
          <w:szCs w:val="24"/>
        </w:rPr>
      </w:pPr>
      <w:r w:rsidRPr="00715B5E">
        <w:t xml:space="preserve"> </w:t>
      </w:r>
      <w:r w:rsidRPr="00715B5E">
        <w:rPr>
          <w:rFonts w:cstheme="minorHAnsi"/>
          <w:szCs w:val="24"/>
        </w:rPr>
        <w:t>Η εύρεση μιας καλής στρατηγικής θα μπορούσε να επιτευχθεί κάνοντας τις ακόλουθες ερωτήσεις</w:t>
      </w:r>
      <w:r w:rsidR="00636813" w:rsidRPr="0017195A">
        <w:rPr>
          <w:rFonts w:cstheme="minorHAnsi"/>
          <w:szCs w:val="24"/>
        </w:rPr>
        <w:t>:</w:t>
      </w:r>
    </w:p>
    <w:p w14:paraId="3D7DE6BF" w14:textId="287BFAB2" w:rsidR="001A6FC6" w:rsidRDefault="001A6FC6" w:rsidP="00636813">
      <w:pPr>
        <w:rPr>
          <w:rFonts w:cstheme="minorHAnsi"/>
          <w:szCs w:val="24"/>
        </w:rPr>
      </w:pPr>
      <w:r w:rsidRPr="00C871C2">
        <w:rPr>
          <w:b/>
          <w:i/>
          <w:iCs/>
          <w:noProof/>
          <w:lang w:eastAsia="el-GR"/>
        </w:rPr>
        <w:drawing>
          <wp:anchor distT="0" distB="0" distL="114300" distR="114300" simplePos="0" relativeHeight="252009472" behindDoc="1" locked="0" layoutInCell="1" allowOverlap="1" wp14:anchorId="3883F05E" wp14:editId="01A904BF">
            <wp:simplePos x="0" y="0"/>
            <wp:positionH relativeFrom="margin">
              <wp:posOffset>-304800</wp:posOffset>
            </wp:positionH>
            <wp:positionV relativeFrom="paragraph">
              <wp:posOffset>174625</wp:posOffset>
            </wp:positionV>
            <wp:extent cx="6350000" cy="2679700"/>
            <wp:effectExtent l="0" t="0" r="0" b="6350"/>
            <wp:wrapNone/>
            <wp:docPr id="57" name="Grafi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8" cstate="print">
                      <a:lum bright="70000" contrast="-70000"/>
                      <a:extLst>
                        <a:ext uri="{28A0092B-C50C-407E-A947-70E740481C1C}">
                          <a14:useLocalDpi xmlns:a14="http://schemas.microsoft.com/office/drawing/2010/main" val="0"/>
                        </a:ext>
                      </a:extLst>
                    </a:blip>
                    <a:srcRect/>
                    <a:stretch/>
                  </pic:blipFill>
                  <pic:spPr bwMode="auto">
                    <a:xfrm>
                      <a:off x="0" y="0"/>
                      <a:ext cx="6350000" cy="2679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355829" w14:textId="39040856" w:rsidR="00B24CFA" w:rsidRDefault="00B24CFA" w:rsidP="00B24CFA">
      <w:pPr>
        <w:keepNext/>
      </w:pPr>
      <w:r w:rsidRPr="0017195A">
        <w:rPr>
          <w:rFonts w:cstheme="minorHAnsi"/>
          <w:noProof/>
          <w:szCs w:val="24"/>
          <w:lang w:eastAsia="el-GR"/>
        </w:rPr>
        <w:drawing>
          <wp:inline distT="0" distB="0" distL="0" distR="0" wp14:anchorId="477CE9C7" wp14:editId="1B5F59C2">
            <wp:extent cx="5486400" cy="2324100"/>
            <wp:effectExtent l="0" t="0" r="19050" b="0"/>
            <wp:docPr id="58" name="Diagramm 5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1" r:lo="rId102" r:qs="rId103" r:cs="rId104"/>
              </a:graphicData>
            </a:graphic>
          </wp:inline>
        </w:drawing>
      </w:r>
    </w:p>
    <w:p w14:paraId="10C97F0C" w14:textId="049EC162" w:rsidR="00636813" w:rsidRPr="006E5CE3" w:rsidRDefault="00F80852" w:rsidP="00F2379C">
      <w:pPr>
        <w:pStyle w:val="Caption"/>
        <w:jc w:val="right"/>
        <w:rPr>
          <w:rFonts w:cstheme="minorHAnsi"/>
          <w:szCs w:val="24"/>
        </w:rPr>
      </w:pPr>
      <w:bookmarkStart w:id="42" w:name="_Toc135777357"/>
      <w:r w:rsidRPr="006E5CE3">
        <w:t>Εικόνα</w:t>
      </w:r>
      <w:r w:rsidR="00F2379C" w:rsidRPr="006E5CE3">
        <w:t xml:space="preserve"> </w:t>
      </w:r>
      <w:r w:rsidR="00976963">
        <w:fldChar w:fldCharType="begin"/>
      </w:r>
      <w:r w:rsidR="00976963" w:rsidRPr="006E5CE3">
        <w:instrText xml:space="preserve"> </w:instrText>
      </w:r>
      <w:r w:rsidR="00976963" w:rsidRPr="00981E35">
        <w:rPr>
          <w:lang w:val="en-US"/>
        </w:rPr>
        <w:instrText>SEQ</w:instrText>
      </w:r>
      <w:r w:rsidR="00976963" w:rsidRPr="006E5CE3">
        <w:instrText xml:space="preserve"> </w:instrText>
      </w:r>
      <w:r w:rsidR="00976963" w:rsidRPr="00981E35">
        <w:rPr>
          <w:lang w:val="en-US"/>
        </w:rPr>
        <w:instrText>Figure</w:instrText>
      </w:r>
      <w:r w:rsidR="00976963" w:rsidRPr="006E5CE3">
        <w:instrText xml:space="preserve"> \* </w:instrText>
      </w:r>
      <w:r w:rsidR="00976963" w:rsidRPr="00981E35">
        <w:rPr>
          <w:lang w:val="en-US"/>
        </w:rPr>
        <w:instrText>ARABIC</w:instrText>
      </w:r>
      <w:r w:rsidR="00976963" w:rsidRPr="006E5CE3">
        <w:instrText xml:space="preserve"> </w:instrText>
      </w:r>
      <w:r w:rsidR="00976963">
        <w:fldChar w:fldCharType="separate"/>
      </w:r>
      <w:r w:rsidR="008E2EF9" w:rsidRPr="008E2EF9">
        <w:rPr>
          <w:noProof/>
        </w:rPr>
        <w:t>12</w:t>
      </w:r>
      <w:r w:rsidR="00976963">
        <w:rPr>
          <w:noProof/>
        </w:rPr>
        <w:fldChar w:fldCharType="end"/>
      </w:r>
      <w:r w:rsidR="00F2379C" w:rsidRPr="006E5CE3">
        <w:t xml:space="preserve">: </w:t>
      </w:r>
      <w:r w:rsidR="006E5CE3" w:rsidRPr="006E5CE3">
        <w:t>Οδηγίες για την εύρεση καλών στρατηγικών</w:t>
      </w:r>
      <w:bookmarkEnd w:id="42"/>
    </w:p>
    <w:p w14:paraId="0D9CB52C" w14:textId="4FDF092A" w:rsidR="00715B5E" w:rsidRDefault="00715B5E" w:rsidP="00636813">
      <w:pPr>
        <w:rPr>
          <w:rFonts w:cstheme="minorHAnsi"/>
          <w:szCs w:val="24"/>
        </w:rPr>
      </w:pPr>
      <w:r w:rsidRPr="00715B5E">
        <w:rPr>
          <w:rFonts w:cstheme="minorHAnsi"/>
          <w:szCs w:val="24"/>
        </w:rPr>
        <w:t>Γνωρίζουμε καλά ότι καθεμία από αυτές τις επιμέρους ερωτήσεις δεν είναι απαραίτητα εύκολο να απαντηθεί, πόσο μάλλον ότι είναι ακόμη δυνατό να βρεθεί μια πραγματικά ανεπιφύλακτη απάντηση σε καθεμία από αυτές.</w:t>
      </w:r>
    </w:p>
    <w:p w14:paraId="48A19925" w14:textId="65061BF8" w:rsidR="00636813" w:rsidRPr="003A24CF" w:rsidRDefault="003A24CF" w:rsidP="00636813">
      <w:pPr>
        <w:rPr>
          <w:rFonts w:cstheme="minorHAnsi"/>
          <w:szCs w:val="24"/>
        </w:rPr>
      </w:pPr>
      <w:r w:rsidRPr="003A24CF">
        <w:rPr>
          <w:rFonts w:cstheme="minorHAnsi"/>
          <w:szCs w:val="24"/>
        </w:rPr>
        <w:t xml:space="preserve">Και όμως είμαστε πεπεισμένοι ότι το ίδιο το γεγονός ότι κάνουμε αυτές τις ερωτήσεις στον εαυτό μας κάνει τη διαφορά. Το να θέτει κανείς αυτές τις ερωτήσεις στον εαυτό του ξεκινά μια διαδικασία αναστοχασμού. Και αυτός ο </w:t>
      </w:r>
      <w:r>
        <w:rPr>
          <w:rFonts w:cstheme="minorHAnsi"/>
          <w:szCs w:val="24"/>
        </w:rPr>
        <w:t>αναστοχασμός</w:t>
      </w:r>
      <w:r w:rsidRPr="003A24CF">
        <w:rPr>
          <w:rFonts w:cstheme="minorHAnsi"/>
          <w:szCs w:val="24"/>
        </w:rPr>
        <w:t xml:space="preserve"> είναι σημαντικός! Είναι σημαντικό γιατί μας οδηγεί από σε μεγάλο βαθμό ασυνείδητες σε πιο συνειδητές και υπεύθυνες αποφάσεις.</w:t>
      </w:r>
    </w:p>
    <w:p w14:paraId="1B7CA8C9" w14:textId="77777777" w:rsidR="003A24CF" w:rsidRPr="00981E35" w:rsidRDefault="003A24CF" w:rsidP="00636813">
      <w:pPr>
        <w:rPr>
          <w:rFonts w:cstheme="minorHAnsi"/>
          <w:szCs w:val="24"/>
        </w:rPr>
      </w:pPr>
      <w:r w:rsidRPr="003A24CF">
        <w:rPr>
          <w:rFonts w:cstheme="minorHAnsi"/>
          <w:szCs w:val="24"/>
        </w:rPr>
        <w:lastRenderedPageBreak/>
        <w:t>Ας</w:t>
      </w:r>
      <w:r w:rsidRPr="00981E35">
        <w:rPr>
          <w:rFonts w:cstheme="minorHAnsi"/>
          <w:szCs w:val="24"/>
        </w:rPr>
        <w:t xml:space="preserve"> </w:t>
      </w:r>
      <w:r w:rsidRPr="003A24CF">
        <w:rPr>
          <w:rFonts w:cstheme="minorHAnsi"/>
          <w:szCs w:val="24"/>
        </w:rPr>
        <w:t>συνοψίσουμε</w:t>
      </w:r>
      <w:r w:rsidRPr="00981E35">
        <w:rPr>
          <w:rFonts w:cstheme="minorHAnsi"/>
          <w:szCs w:val="24"/>
        </w:rPr>
        <w:t xml:space="preserve"> </w:t>
      </w:r>
      <w:r w:rsidRPr="003A24CF">
        <w:rPr>
          <w:rFonts w:cstheme="minorHAnsi"/>
          <w:szCs w:val="24"/>
        </w:rPr>
        <w:t>λοιπόν</w:t>
      </w:r>
    </w:p>
    <w:p w14:paraId="09F4865B" w14:textId="77777777" w:rsidR="003A24CF" w:rsidRDefault="003A24CF" w:rsidP="00636813">
      <w:pPr>
        <w:rPr>
          <w:rFonts w:cstheme="minorHAnsi"/>
          <w:szCs w:val="24"/>
        </w:rPr>
      </w:pPr>
      <w:r w:rsidRPr="003A24CF">
        <w:rPr>
          <w:rFonts w:cstheme="minorHAnsi"/>
          <w:szCs w:val="24"/>
        </w:rPr>
        <w:t>Εμείς οι άνθρωποι έχουμε τις ίδιες βασικές ανάγκες, αλλά αρκετά διαφορετικές στρατηγικές για να τις εκπληρώσουμε. Και αυτές οι στρατηγικές έχουν σημαντικές δυνατότητες σύγκρουσης.</w:t>
      </w:r>
    </w:p>
    <w:p w14:paraId="32E41CA9" w14:textId="407E7FD6" w:rsidR="00636813" w:rsidRDefault="003A24CF" w:rsidP="00636813">
      <w:pPr>
        <w:rPr>
          <w:rFonts w:cstheme="minorHAnsi"/>
          <w:szCs w:val="24"/>
        </w:rPr>
      </w:pPr>
      <w:r w:rsidRPr="003A24CF">
        <w:rPr>
          <w:rFonts w:cstheme="minorHAnsi"/>
          <w:szCs w:val="24"/>
        </w:rPr>
        <w:t>Αυτό είναι όλο</w:t>
      </w:r>
      <w:r w:rsidR="00753F8E">
        <w:rPr>
          <w:rFonts w:cstheme="minorHAnsi"/>
          <w:szCs w:val="24"/>
        </w:rPr>
        <w:t>;</w:t>
      </w:r>
      <w:r w:rsidRPr="003A24CF">
        <w:rPr>
          <w:rFonts w:cstheme="minorHAnsi"/>
          <w:szCs w:val="24"/>
        </w:rPr>
        <w:t xml:space="preserve"> Αυτή η γνώση καθιστά δυνατό να ζεις πιο υπεύθυνα και συνειδητά;</w:t>
      </w:r>
    </w:p>
    <w:p w14:paraId="742C5CE7" w14:textId="6E46C9E3" w:rsidR="00636813" w:rsidRPr="0017195A" w:rsidRDefault="00483F0C">
      <w:pPr>
        <w:pStyle w:val="Heading1"/>
        <w:ind w:left="431" w:hanging="431"/>
      </w:pPr>
      <w:bookmarkStart w:id="43" w:name="_Toc124087367"/>
      <w:r>
        <w:t>Η θεωρία του Ψεύτικου Εαυτού</w:t>
      </w:r>
      <w:bookmarkEnd w:id="43"/>
    </w:p>
    <w:p w14:paraId="64F4FE21" w14:textId="6F3B1D69" w:rsidR="00636813" w:rsidRPr="0029582C" w:rsidRDefault="00383B26" w:rsidP="00636813">
      <w:pPr>
        <w:rPr>
          <w:rFonts w:cstheme="minorHAnsi"/>
          <w:szCs w:val="24"/>
        </w:rPr>
      </w:pPr>
      <w:r w:rsidRPr="00383B26">
        <w:rPr>
          <w:rFonts w:cstheme="minorHAnsi"/>
          <w:szCs w:val="24"/>
        </w:rPr>
        <w:t>Έχουμε τις αμφιβολίες μας. Γιατί; Γιατί πολύ συχνά συναντάμε ανθρώπους που δεν έχουν καλή πρόσβαση στις δικές τους ανάγκες. Και αυτό δημιουργεί αμέσως ένα άλλο ερώτημα:</w:t>
      </w:r>
    </w:p>
    <w:p w14:paraId="3ED41394" w14:textId="7C0F1CC4" w:rsidR="00636813" w:rsidRPr="0029582C" w:rsidRDefault="00383B26" w:rsidP="00636813">
      <w:pPr>
        <w:rPr>
          <w:rFonts w:cstheme="minorHAnsi"/>
          <w:szCs w:val="24"/>
        </w:rPr>
      </w:pPr>
      <w:r w:rsidRPr="00383B26">
        <w:rPr>
          <w:rFonts w:cstheme="minorHAnsi"/>
          <w:szCs w:val="24"/>
        </w:rPr>
        <w:t>Πώς μπορεί ένα άτομο που δεν έχει καλή πρόσβαση στις δικές του ανάγκες να έχει καλή πρόσβαση στις ανάγκες των άλλων ανθρώπων;</w:t>
      </w:r>
      <w:r w:rsidR="00483F0C">
        <w:rPr>
          <w:rFonts w:cstheme="minorHAnsi"/>
          <w:szCs w:val="24"/>
        </w:rPr>
        <w:t xml:space="preserve"> </w:t>
      </w:r>
    </w:p>
    <w:p w14:paraId="219E69A2" w14:textId="77777777" w:rsidR="00383B26" w:rsidRDefault="00383B26" w:rsidP="00636813">
      <w:pPr>
        <w:rPr>
          <w:rFonts w:cstheme="minorHAnsi"/>
          <w:szCs w:val="24"/>
        </w:rPr>
      </w:pPr>
      <w:r w:rsidRPr="00383B26">
        <w:rPr>
          <w:rFonts w:cstheme="minorHAnsi"/>
          <w:szCs w:val="24"/>
        </w:rPr>
        <w:t>Πώς μπορεί κάποιος που έχει λίγη ενσυναίσθηση για τον εαυτό του να είναι σε θέση να έχει ενσυναίσθηση και κατανόηση για τους άλλους ανθρώπους;</w:t>
      </w:r>
    </w:p>
    <w:p w14:paraId="583DCE02" w14:textId="77777777" w:rsidR="00383B26" w:rsidRPr="00981E35" w:rsidRDefault="00383B26" w:rsidP="00636813">
      <w:pPr>
        <w:rPr>
          <w:rFonts w:cstheme="minorHAnsi"/>
          <w:szCs w:val="24"/>
        </w:rPr>
      </w:pPr>
      <w:r w:rsidRPr="00383B26">
        <w:rPr>
          <w:rFonts w:cstheme="minorHAnsi"/>
          <w:szCs w:val="24"/>
        </w:rPr>
        <w:t xml:space="preserve">Στο σημείο αυτό πρέπει να αναφερθούμε σε μια άλλη θεωρία. Προέρχεται από τον ψυχαναλυτή </w:t>
      </w:r>
      <w:r w:rsidRPr="00383B26">
        <w:rPr>
          <w:rFonts w:cstheme="minorHAnsi"/>
          <w:szCs w:val="24"/>
          <w:lang w:val="en-US"/>
        </w:rPr>
        <w:t>Donald</w:t>
      </w:r>
      <w:r w:rsidRPr="00383B26">
        <w:rPr>
          <w:rFonts w:cstheme="minorHAnsi"/>
          <w:szCs w:val="24"/>
        </w:rPr>
        <w:t xml:space="preserve"> </w:t>
      </w:r>
      <w:r w:rsidRPr="00383B26">
        <w:rPr>
          <w:rFonts w:cstheme="minorHAnsi"/>
          <w:szCs w:val="24"/>
          <w:lang w:val="en-US"/>
        </w:rPr>
        <w:t>Winnicott</w:t>
      </w:r>
      <w:r w:rsidRPr="00383B26">
        <w:rPr>
          <w:rFonts w:cstheme="minorHAnsi"/>
          <w:szCs w:val="24"/>
        </w:rPr>
        <w:t xml:space="preserve">. </w:t>
      </w:r>
      <w:r w:rsidRPr="00981E35">
        <w:rPr>
          <w:rFonts w:cstheme="minorHAnsi"/>
          <w:szCs w:val="24"/>
        </w:rPr>
        <w:t xml:space="preserve">Πρόκειται για τον </w:t>
      </w:r>
      <w:r w:rsidRPr="00981E35">
        <w:rPr>
          <w:rFonts w:cstheme="minorHAnsi"/>
          <w:b/>
          <w:bCs w:val="0"/>
          <w:szCs w:val="24"/>
        </w:rPr>
        <w:t>Ψεύτικο Εαυτό</w:t>
      </w:r>
      <w:r w:rsidRPr="00981E35">
        <w:rPr>
          <w:rFonts w:cstheme="minorHAnsi"/>
          <w:szCs w:val="24"/>
        </w:rPr>
        <w:t xml:space="preserve"> (σελ. 140-152).</w:t>
      </w:r>
    </w:p>
    <w:p w14:paraId="4E6E1E0B" w14:textId="09AF4313" w:rsidR="00636813" w:rsidRPr="0029582C" w:rsidRDefault="00383B26" w:rsidP="00636813">
      <w:pPr>
        <w:rPr>
          <w:rFonts w:cstheme="minorHAnsi"/>
          <w:szCs w:val="24"/>
        </w:rPr>
      </w:pPr>
      <w:r w:rsidRPr="00383B26">
        <w:rPr>
          <w:rFonts w:cstheme="minorHAnsi"/>
          <w:szCs w:val="24"/>
        </w:rPr>
        <w:t xml:space="preserve">Αυτή η θεωρία λέει: Ο Ψεύτικος Εαυτός είναι μια αμυντική πρόσοψη πίσω από την οποία ένα άτομο μπορεί να αισθάνεται κούφιο και άδειο επειδή οι συμπεριφορές του/της είναι μαθημένες και ελεγχόμενες και όχι αυθόρμητες και γνήσιες. Ένας Ψεύτικος Εαυτός αναπτύσσεται συχνά σε πολύ μικρή ηλικία. (πρβλ. </w:t>
      </w:r>
      <w:r w:rsidRPr="00383B26">
        <w:rPr>
          <w:rFonts w:cstheme="minorHAnsi"/>
          <w:szCs w:val="24"/>
          <w:lang w:val="en-US"/>
        </w:rPr>
        <w:t>Winnicott</w:t>
      </w:r>
      <w:r w:rsidRPr="009E025B">
        <w:rPr>
          <w:rFonts w:cstheme="minorHAnsi"/>
          <w:szCs w:val="24"/>
        </w:rPr>
        <w:t xml:space="preserve"> 1960, σελ. 140-152)</w:t>
      </w:r>
    </w:p>
    <w:p w14:paraId="4E006A2D" w14:textId="4FBDCD4E" w:rsidR="009E025B" w:rsidRPr="009E025B" w:rsidRDefault="009E025B" w:rsidP="00636813">
      <w:pPr>
        <w:rPr>
          <w:rFonts w:cstheme="minorHAnsi"/>
          <w:szCs w:val="24"/>
        </w:rPr>
      </w:pPr>
      <w:r w:rsidRPr="009E025B">
        <w:rPr>
          <w:rFonts w:cstheme="minorHAnsi"/>
          <w:szCs w:val="24"/>
        </w:rPr>
        <w:t xml:space="preserve">Τα παιδιά που έχουν πολλά </w:t>
      </w:r>
      <w:r w:rsidR="00B72CC0">
        <w:rPr>
          <w:rFonts w:cstheme="minorHAnsi"/>
          <w:szCs w:val="24"/>
        </w:rPr>
        <w:t>χαρακτηριστικά του</w:t>
      </w:r>
      <w:r w:rsidRPr="009E025B">
        <w:rPr>
          <w:rFonts w:cstheme="minorHAnsi"/>
          <w:szCs w:val="24"/>
        </w:rPr>
        <w:t xml:space="preserve"> Ψεύτικου Εαυτού έχουν αναπηρία στην ατομική τους ανάπτυξη. Πρέπει να αποδώσουν, να προσαρμοστούν και να λειτουργήσουν πολύ. Ως αποτέλεσμα, δεν μπορούν επίσης να μάθουν πραγματικά ποιοι είναι οι ίδιοι. Και δεν λαμβάνουν άνευ όρων απάντηση στις επιθυμίες τους για στοργή.</w:t>
      </w:r>
    </w:p>
    <w:p w14:paraId="155C3491" w14:textId="01DC4D7C" w:rsidR="007B0768" w:rsidRPr="009E025B" w:rsidRDefault="009E025B" w:rsidP="00636813">
      <w:pPr>
        <w:rPr>
          <w:rFonts w:cstheme="minorHAnsi"/>
          <w:szCs w:val="24"/>
        </w:rPr>
      </w:pPr>
      <w:r w:rsidRPr="009E025B">
        <w:rPr>
          <w:rFonts w:cstheme="minorHAnsi"/>
          <w:szCs w:val="24"/>
        </w:rPr>
        <w:t xml:space="preserve">Όταν πολλοί διαφορετικοί τομείς της ζωής επηρεάζονται από ψευδείς εαυτούς, πολλή απογοήτευση και επίσης θυμός συσσωρεύεται σε αυτά τα παιδιά. Ωστόσο, αυτή η απογοήτευση και ο θυμός συχνά μένουν κρυμμένοι πίσω από τα ψεύτικα στοιχεία του εαυτού. Τα άτομα με πολλά ψεύτικα στοιχεία του εαυτού τους χάνουν όλο και περισσότερη πρόσβαση στις δικές τους ανάγκες και τελικά οι δικές τους ανάγκες </w:t>
      </w:r>
      <w:r w:rsidR="00B72CC0">
        <w:rPr>
          <w:rFonts w:cstheme="minorHAnsi"/>
          <w:szCs w:val="24"/>
        </w:rPr>
        <w:t>απομακρύνονται</w:t>
      </w:r>
      <w:r w:rsidRPr="009E025B">
        <w:rPr>
          <w:rFonts w:cstheme="minorHAnsi"/>
          <w:szCs w:val="24"/>
        </w:rPr>
        <w:t xml:space="preserve">. Ως αποτέλεσμα </w:t>
      </w:r>
      <w:r w:rsidR="00B72CC0">
        <w:rPr>
          <w:rFonts w:cstheme="minorHAnsi"/>
          <w:szCs w:val="24"/>
        </w:rPr>
        <w:t>αυτής της απομάκρυνσης</w:t>
      </w:r>
      <w:r w:rsidRPr="009E025B">
        <w:rPr>
          <w:rFonts w:cstheme="minorHAnsi"/>
          <w:szCs w:val="24"/>
        </w:rPr>
        <w:t xml:space="preserve">, αυτά τα άτομα δεν έχουν πρόσβαση στα δικά τους </w:t>
      </w:r>
      <w:r w:rsidRPr="009E025B">
        <w:rPr>
          <w:rFonts w:cstheme="minorHAnsi"/>
          <w:szCs w:val="24"/>
        </w:rPr>
        <w:lastRenderedPageBreak/>
        <w:t>συναισθήματα και, γεγονός που κάνει τα πράγματα ακόμη πιο ανησυχητικά, αρνούνται όλο και περισσότερο αυτά τα συναισθήματα στους άλλους. Έχουν αναπτύξει ελάχιστη ενσυναίσθηση για τον εαυτό τους και επομένως δεν μπορούν να το συγκεντρώσουν ούτε για τους άλλους.</w:t>
      </w:r>
    </w:p>
    <w:p w14:paraId="03775745" w14:textId="659E3C64" w:rsidR="00636813" w:rsidRPr="00B72CC0" w:rsidRDefault="00B72CC0" w:rsidP="00636813">
      <w:pPr>
        <w:rPr>
          <w:rFonts w:cstheme="minorHAnsi"/>
          <w:szCs w:val="24"/>
        </w:rPr>
      </w:pPr>
      <w:r w:rsidRPr="00B72CC0">
        <w:rPr>
          <w:rFonts w:cstheme="minorHAnsi"/>
          <w:szCs w:val="24"/>
        </w:rPr>
        <w:t>Αυτή είναι μια πρόκληση για τους γονείς, δεν τίθεται θέμα για αυτό! Σε αυτό το σημείο, όμως, δεν πρέπει να αγνοούμε το σχολείο και τις συνθήκες πλαισίου του, γιατί πρόκειται και για πίεση για απόδοση (πρέπει να πετύχουμε πολλά και να λειτουργήσουμε). Πρέπει να αναρωτηθούμε πώς το ίδιο το σχολείο μπορεί να είναι ένας χώρος όπου προωθείται η προσωπική ανάπτυξη και οι νέοι μπορούν να αναπτυχθούν όσο το δυνατόν πιο ελεύθερα;</w:t>
      </w:r>
    </w:p>
    <w:p w14:paraId="1EA0F657" w14:textId="2C067E3F" w:rsidR="00B72CC0" w:rsidRDefault="00B72CC0" w:rsidP="00636813">
      <w:pPr>
        <w:rPr>
          <w:rFonts w:cstheme="minorHAnsi"/>
          <w:szCs w:val="24"/>
        </w:rPr>
      </w:pPr>
      <w:r w:rsidRPr="00B72CC0">
        <w:rPr>
          <w:rFonts w:cstheme="minorHAnsi"/>
          <w:szCs w:val="24"/>
        </w:rPr>
        <w:t>Γιατί είναι σημαντικό</w:t>
      </w:r>
      <w:r w:rsidR="006C2DCC">
        <w:rPr>
          <w:rFonts w:cstheme="minorHAnsi"/>
          <w:szCs w:val="24"/>
        </w:rPr>
        <w:t>;</w:t>
      </w:r>
      <w:r w:rsidRPr="00B72CC0">
        <w:rPr>
          <w:rFonts w:cstheme="minorHAnsi"/>
          <w:szCs w:val="24"/>
        </w:rPr>
        <w:t xml:space="preserve"> Τι σχέση έχουν όλα αυτά με τη δημοκρατία;</w:t>
      </w:r>
    </w:p>
    <w:p w14:paraId="5C8DC420" w14:textId="77777777" w:rsidR="00B72CC0" w:rsidRDefault="00B72CC0" w:rsidP="00636813">
      <w:pPr>
        <w:rPr>
          <w:rFonts w:cstheme="minorHAnsi"/>
          <w:szCs w:val="24"/>
        </w:rPr>
      </w:pPr>
      <w:r w:rsidRPr="00B72CC0">
        <w:rPr>
          <w:rFonts w:cstheme="minorHAnsi"/>
          <w:szCs w:val="24"/>
        </w:rPr>
        <w:t xml:space="preserve">Ας επιστρέψουμε στις βασικές ανάγκες όπως διατυπώθηκαν από τον </w:t>
      </w:r>
      <w:r w:rsidRPr="00B72CC0">
        <w:rPr>
          <w:rFonts w:cstheme="minorHAnsi"/>
          <w:szCs w:val="24"/>
          <w:lang w:val="en-US"/>
        </w:rPr>
        <w:t>William</w:t>
      </w:r>
      <w:r w:rsidRPr="00B72CC0">
        <w:rPr>
          <w:rFonts w:cstheme="minorHAnsi"/>
          <w:szCs w:val="24"/>
        </w:rPr>
        <w:t xml:space="preserve"> </w:t>
      </w:r>
      <w:r w:rsidRPr="00B72CC0">
        <w:rPr>
          <w:rFonts w:cstheme="minorHAnsi"/>
          <w:szCs w:val="24"/>
          <w:lang w:val="en-US"/>
        </w:rPr>
        <w:t>Glasser</w:t>
      </w:r>
      <w:r w:rsidRPr="00B72CC0">
        <w:rPr>
          <w:rFonts w:cstheme="minorHAnsi"/>
          <w:szCs w:val="24"/>
        </w:rPr>
        <w:t xml:space="preserve"> και ας τις συσχετίσουμε με τη θεωρία του Ψεύτικου Εαυτού του </w:t>
      </w:r>
      <w:r w:rsidRPr="00B72CC0">
        <w:rPr>
          <w:rFonts w:cstheme="minorHAnsi"/>
          <w:szCs w:val="24"/>
          <w:lang w:val="en-US"/>
        </w:rPr>
        <w:t>Donald</w:t>
      </w:r>
      <w:r w:rsidRPr="00B72CC0">
        <w:rPr>
          <w:rFonts w:cstheme="minorHAnsi"/>
          <w:szCs w:val="24"/>
        </w:rPr>
        <w:t xml:space="preserve"> </w:t>
      </w:r>
      <w:r w:rsidRPr="00B72CC0">
        <w:rPr>
          <w:rFonts w:cstheme="minorHAnsi"/>
          <w:szCs w:val="24"/>
          <w:lang w:val="en-US"/>
        </w:rPr>
        <w:t>Winnicott</w:t>
      </w:r>
      <w:r w:rsidRPr="00B72CC0">
        <w:rPr>
          <w:rFonts w:cstheme="minorHAnsi"/>
          <w:szCs w:val="24"/>
        </w:rPr>
        <w:t>.</w:t>
      </w:r>
    </w:p>
    <w:p w14:paraId="0776BD08" w14:textId="77777777" w:rsidR="00B72CC0" w:rsidRPr="00B72CC0" w:rsidRDefault="00B72CC0" w:rsidP="00B72CC0">
      <w:pPr>
        <w:rPr>
          <w:rFonts w:cstheme="minorHAnsi"/>
          <w:szCs w:val="24"/>
        </w:rPr>
      </w:pPr>
      <w:r w:rsidRPr="00B72CC0">
        <w:rPr>
          <w:rFonts w:cstheme="minorHAnsi"/>
          <w:szCs w:val="24"/>
        </w:rPr>
        <w:t>Ένας Αληθινός Εαυτός - το αντίστοιχο ενός Ψεύτικου Εαυτού - είναι ένα άτομο που έχει καλή πρόσβαση στις δικές του ανάγκες. Ένα άτομο που μπορεί να συμπάσχει με τον εαυτό του είναι πιο πιθανό να είναι σε θέση να συμπάσχει με τους άλλους.</w:t>
      </w:r>
    </w:p>
    <w:p w14:paraId="5072A900" w14:textId="42DBDB3E" w:rsidR="001867F0" w:rsidRDefault="00636813" w:rsidP="001867F0">
      <w:pPr>
        <w:keepNext/>
        <w:jc w:val="center"/>
      </w:pPr>
      <w:r>
        <w:rPr>
          <w:rFonts w:cstheme="minorHAnsi"/>
          <w:noProof/>
          <w:szCs w:val="24"/>
          <w:lang w:eastAsia="el-GR"/>
        </w:rPr>
        <w:drawing>
          <wp:inline distT="0" distB="0" distL="0" distR="0" wp14:anchorId="29A72B2D" wp14:editId="4D761174">
            <wp:extent cx="4000500" cy="3940977"/>
            <wp:effectExtent l="0" t="0" r="0" b="254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4038474" cy="3978386"/>
                    </a:xfrm>
                    <a:prstGeom prst="rect">
                      <a:avLst/>
                    </a:prstGeom>
                    <a:noFill/>
                  </pic:spPr>
                </pic:pic>
              </a:graphicData>
            </a:graphic>
          </wp:inline>
        </w:drawing>
      </w:r>
    </w:p>
    <w:p w14:paraId="1E60E926" w14:textId="67BF2828" w:rsidR="001867F0" w:rsidRDefault="00F80852" w:rsidP="001867F0">
      <w:pPr>
        <w:pStyle w:val="Caption"/>
        <w:jc w:val="right"/>
        <w:rPr>
          <w:rFonts w:cstheme="minorHAnsi"/>
          <w:szCs w:val="24"/>
        </w:rPr>
      </w:pPr>
      <w:bookmarkStart w:id="44" w:name="_Toc135777358"/>
      <w:r>
        <w:t>Εικόνα</w:t>
      </w:r>
      <w:r w:rsidR="001867F0">
        <w:t xml:space="preserve"> </w:t>
      </w:r>
      <w:r w:rsidR="00976963">
        <w:fldChar w:fldCharType="begin"/>
      </w:r>
      <w:r w:rsidR="00976963">
        <w:instrText xml:space="preserve"> SEQ Figure \* ARABIC </w:instrText>
      </w:r>
      <w:r w:rsidR="00976963">
        <w:fldChar w:fldCharType="separate"/>
      </w:r>
      <w:r w:rsidR="008E2EF9">
        <w:rPr>
          <w:noProof/>
        </w:rPr>
        <w:t>13</w:t>
      </w:r>
      <w:r w:rsidR="00976963">
        <w:rPr>
          <w:noProof/>
        </w:rPr>
        <w:fldChar w:fldCharType="end"/>
      </w:r>
      <w:r w:rsidR="001867F0">
        <w:t xml:space="preserve">: </w:t>
      </w:r>
      <w:r w:rsidR="006E5CE3" w:rsidRPr="006E5CE3">
        <w:t>Αληθινός Εαυτός</w:t>
      </w:r>
      <w:bookmarkEnd w:id="44"/>
    </w:p>
    <w:p w14:paraId="43566A7A" w14:textId="453DAAB9" w:rsidR="00636813" w:rsidRDefault="00C217A2" w:rsidP="00636813">
      <w:pPr>
        <w:rPr>
          <w:rFonts w:cstheme="minorHAnsi"/>
          <w:szCs w:val="24"/>
        </w:rPr>
      </w:pPr>
      <w:r w:rsidRPr="00C217A2">
        <w:rPr>
          <w:rFonts w:cstheme="minorHAnsi"/>
          <w:noProof/>
          <w:szCs w:val="24"/>
          <w:lang w:eastAsia="el-GR"/>
        </w:rPr>
        <w:lastRenderedPageBreak/>
        <w:drawing>
          <wp:anchor distT="0" distB="0" distL="114300" distR="114300" simplePos="0" relativeHeight="251978752" behindDoc="1" locked="0" layoutInCell="1" allowOverlap="1" wp14:anchorId="79BA33AC" wp14:editId="30CCFA39">
            <wp:simplePos x="0" y="0"/>
            <wp:positionH relativeFrom="column">
              <wp:posOffset>1690370</wp:posOffset>
            </wp:positionH>
            <wp:positionV relativeFrom="paragraph">
              <wp:posOffset>897890</wp:posOffset>
            </wp:positionV>
            <wp:extent cx="2860040" cy="2609215"/>
            <wp:effectExtent l="0" t="0" r="0" b="0"/>
            <wp:wrapTopAndBottom/>
            <wp:docPr id="111" name="Grafik 5">
              <a:extLst xmlns:a="http://schemas.openxmlformats.org/drawingml/2006/main">
                <a:ext uri="{FF2B5EF4-FFF2-40B4-BE49-F238E27FC236}">
                  <a16:creationId xmlns:a16="http://schemas.microsoft.com/office/drawing/2014/main" id="{F833C404-FD0F-4FE2-B417-C69E9EF60E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5">
                      <a:extLst>
                        <a:ext uri="{FF2B5EF4-FFF2-40B4-BE49-F238E27FC236}">
                          <a16:creationId xmlns:a16="http://schemas.microsoft.com/office/drawing/2014/main" id="{F833C404-FD0F-4FE2-B417-C69E9EF60E43}"/>
                        </a:ext>
                      </a:extLst>
                    </pic:cNvPr>
                    <pic:cNvPicPr>
                      <a:picLocks noChangeAspect="1"/>
                    </pic:cNvPicPr>
                  </pic:nvPicPr>
                  <pic:blipFill rotWithShape="1">
                    <a:blip r:embed="rId107" cstate="hqprint">
                      <a:extLst>
                        <a:ext uri="{28A0092B-C50C-407E-A947-70E740481C1C}">
                          <a14:useLocalDpi xmlns:a14="http://schemas.microsoft.com/office/drawing/2010/main"/>
                        </a:ext>
                      </a:extLst>
                    </a:blip>
                    <a:srcRect l="24453" r="23850" b="6779"/>
                    <a:stretch/>
                  </pic:blipFill>
                  <pic:spPr>
                    <a:xfrm>
                      <a:off x="0" y="0"/>
                      <a:ext cx="2860040" cy="2609215"/>
                    </a:xfrm>
                    <a:prstGeom prst="rect">
                      <a:avLst/>
                    </a:prstGeom>
                  </pic:spPr>
                </pic:pic>
              </a:graphicData>
            </a:graphic>
            <wp14:sizeRelH relativeFrom="margin">
              <wp14:pctWidth>0</wp14:pctWidth>
            </wp14:sizeRelH>
            <wp14:sizeRelV relativeFrom="margin">
              <wp14:pctHeight>0</wp14:pctHeight>
            </wp14:sizeRelV>
          </wp:anchor>
        </w:drawing>
      </w:r>
      <w:r w:rsidR="00B72CC0" w:rsidRPr="00B72CC0">
        <w:t xml:space="preserve"> </w:t>
      </w:r>
      <w:r w:rsidR="00B72CC0" w:rsidRPr="00B72CC0">
        <w:rPr>
          <w:rFonts w:cstheme="minorHAnsi"/>
          <w:szCs w:val="24"/>
        </w:rPr>
        <w:t>Ένα άτομο με Ψεύτικο Εαυτό δεν έχει καλή πρόσβαση στις δικές του ανάγκες. Επειδή αυτός ή αυτή έχει μικρή πρόσβαση στις δικές του ανάγκες, μπορεί επίσης να έχει μικρή ενσυναίσθηση για τους άλλους ανθρώπους.</w:t>
      </w:r>
    </w:p>
    <w:p w14:paraId="2E2C4EAC" w14:textId="501E626F" w:rsidR="00C217A2" w:rsidRPr="0017195A" w:rsidRDefault="00F80852" w:rsidP="00C217A2">
      <w:pPr>
        <w:pStyle w:val="Caption"/>
        <w:jc w:val="right"/>
        <w:rPr>
          <w:rFonts w:cstheme="minorHAnsi"/>
          <w:szCs w:val="24"/>
        </w:rPr>
      </w:pPr>
      <w:bookmarkStart w:id="45" w:name="_Toc135777359"/>
      <w:r>
        <w:t>Εικόνα</w:t>
      </w:r>
      <w:r w:rsidR="00C217A2">
        <w:t xml:space="preserve"> </w:t>
      </w:r>
      <w:r w:rsidR="00976963">
        <w:fldChar w:fldCharType="begin"/>
      </w:r>
      <w:r w:rsidR="00976963">
        <w:instrText xml:space="preserve"> SEQ Figure \* ARABIC </w:instrText>
      </w:r>
      <w:r w:rsidR="00976963">
        <w:fldChar w:fldCharType="separate"/>
      </w:r>
      <w:r w:rsidR="008E2EF9">
        <w:rPr>
          <w:noProof/>
        </w:rPr>
        <w:t>14</w:t>
      </w:r>
      <w:r w:rsidR="00976963">
        <w:rPr>
          <w:noProof/>
        </w:rPr>
        <w:fldChar w:fldCharType="end"/>
      </w:r>
      <w:r w:rsidR="00C217A2">
        <w:t xml:space="preserve">: </w:t>
      </w:r>
      <w:r w:rsidR="006E5CE3" w:rsidRPr="006E5CE3">
        <w:t>Ψεύτικος Εαυτός</w:t>
      </w:r>
      <w:bookmarkEnd w:id="45"/>
    </w:p>
    <w:p w14:paraId="5510F782" w14:textId="2562C82A" w:rsidR="00F37014" w:rsidRDefault="00B72CC0" w:rsidP="00636813">
      <w:pPr>
        <w:rPr>
          <w:rFonts w:cstheme="minorHAnsi"/>
          <w:szCs w:val="24"/>
        </w:rPr>
      </w:pPr>
      <w:r w:rsidRPr="00B72CC0">
        <w:rPr>
          <w:rFonts w:cstheme="minorHAnsi"/>
          <w:szCs w:val="24"/>
        </w:rPr>
        <w:t>Όσο περισσότερ</w:t>
      </w:r>
      <w:r>
        <w:rPr>
          <w:rFonts w:cstheme="minorHAnsi"/>
          <w:szCs w:val="24"/>
        </w:rPr>
        <w:t>α χαρακτηριστικά</w:t>
      </w:r>
      <w:r w:rsidRPr="00B72CC0">
        <w:rPr>
          <w:rFonts w:cstheme="minorHAnsi"/>
          <w:szCs w:val="24"/>
        </w:rPr>
        <w:t xml:space="preserve"> </w:t>
      </w:r>
      <w:r>
        <w:rPr>
          <w:rFonts w:cstheme="minorHAnsi"/>
          <w:szCs w:val="24"/>
        </w:rPr>
        <w:t>Ψεύτικου Ε</w:t>
      </w:r>
      <w:r w:rsidRPr="00B72CC0">
        <w:rPr>
          <w:rFonts w:cstheme="minorHAnsi"/>
          <w:szCs w:val="24"/>
        </w:rPr>
        <w:t>αυτού</w:t>
      </w:r>
      <w:r>
        <w:rPr>
          <w:rFonts w:cstheme="minorHAnsi"/>
          <w:szCs w:val="24"/>
        </w:rPr>
        <w:t xml:space="preserve"> </w:t>
      </w:r>
      <w:r w:rsidRPr="00B72CC0">
        <w:rPr>
          <w:rFonts w:cstheme="minorHAnsi"/>
          <w:szCs w:val="24"/>
        </w:rPr>
        <w:t>έχει ένα άτομο, τόσο πιο πιθανό είναι να κινδυνεύει να μην συμπεριφέρεται συνεργατικά και υπεύθυνα επειδή δεν έχει ενσυναίσθηση για τον εαυτό του και για τους άλλους.</w:t>
      </w:r>
    </w:p>
    <w:p w14:paraId="2DDEDA17" w14:textId="7F3E344D" w:rsidR="00636813" w:rsidRPr="00E9055D" w:rsidRDefault="00483F0C">
      <w:pPr>
        <w:pStyle w:val="Heading1"/>
        <w:ind w:left="431" w:hanging="431"/>
      </w:pPr>
      <w:bookmarkStart w:id="46" w:name="_Toc114820701"/>
      <w:bookmarkStart w:id="47" w:name="_Toc124087368"/>
      <w:r>
        <w:t>Τ</w:t>
      </w:r>
      <w:r w:rsidR="00746AF5">
        <w:t>ι</w:t>
      </w:r>
      <w:r>
        <w:t xml:space="preserve"> μπορεί να κάνει το σχολείο </w:t>
      </w:r>
      <w:bookmarkEnd w:id="46"/>
      <w:bookmarkEnd w:id="47"/>
      <w:r w:rsidR="00945172">
        <w:t>;</w:t>
      </w:r>
    </w:p>
    <w:p w14:paraId="59617128" w14:textId="3296BE32" w:rsidR="00636813" w:rsidRPr="0029582C" w:rsidRDefault="00B72CC0" w:rsidP="00636813">
      <w:pPr>
        <w:rPr>
          <w:rFonts w:cstheme="minorHAnsi"/>
          <w:szCs w:val="24"/>
        </w:rPr>
      </w:pPr>
      <w:r w:rsidRPr="00B72CC0">
        <w:rPr>
          <w:rFonts w:cstheme="minorHAnsi"/>
          <w:szCs w:val="24"/>
        </w:rPr>
        <w:t>Αναφέραμε εν συντομία την πίεση για απόδοση νωρίτερα. Για να αποφύγουμε τη λανθασμένη εντύπωση, θα θέλαμε να τονίσουμε σε αυτό το σημείο ότι σε καμία περίπτωση δεν λαχταράμε το αντίθετο. Πιστεύουμε ότι είναι σημαντικό για τους νέους να αποδώσουν. Το να πετύχουμε κάτι μας κάνει περήφανους. Ικανοποιεί την ανάγκη μας για δύναμη (δύναμη για κάτι, όχι δύναμη πάνω σε κάποιον) και αναγνώριση. Το να πετύχουμε κάτι ενισχύει επίσης την αυτοεκτίμησή μας και, τελευταίο αλλά όχι λιγότερο σημαντικό, μια καλή απόδοση επιβεβαιώνει πάντα την αυτο-αποτελεσματικότητά μας (πρβλ. Bandura, σελ. 237-269) και είναι επομένως ένας σημαντικός παράγοντας ανθεκτικότητας.</w:t>
      </w:r>
    </w:p>
    <w:p w14:paraId="2D8CCD5E" w14:textId="17AA7B35" w:rsidR="00465EE9" w:rsidRDefault="00B72CC0" w:rsidP="00636813">
      <w:pPr>
        <w:rPr>
          <w:rFonts w:cstheme="minorHAnsi"/>
          <w:szCs w:val="24"/>
        </w:rPr>
      </w:pPr>
      <w:r w:rsidRPr="00B72CC0">
        <w:rPr>
          <w:rFonts w:cstheme="minorHAnsi"/>
          <w:szCs w:val="24"/>
        </w:rPr>
        <w:t xml:space="preserve">Αλλά πιστεύουμε ότι </w:t>
      </w:r>
      <w:r w:rsidR="00F44FA1">
        <w:rPr>
          <w:rFonts w:cstheme="minorHAnsi"/>
          <w:szCs w:val="24"/>
        </w:rPr>
        <w:t>στη σχολική εκπαίδευση</w:t>
      </w:r>
      <w:r w:rsidRPr="00B72CC0">
        <w:rPr>
          <w:rFonts w:cstheme="minorHAnsi"/>
          <w:szCs w:val="24"/>
        </w:rPr>
        <w:t>, ειδικά όταν πρόκειται για την ενδυνάμωση των παιδιών μας, είναι πολύ σημαντικό να δίνεται επίσης πολύ συχνά στους νέους η ευκαιρία να μάθουν συναισθηματικά. Δεν πρέπει να ξεχνάμε ότι τα συναισθήματα επηρεάζουν τις σκέψεις και τις πράξεις μας σε μεγάλο βαθμό!</w:t>
      </w:r>
      <w:r w:rsidR="00465EE9" w:rsidRPr="00465EE9">
        <w:rPr>
          <w:rFonts w:cstheme="minorHAnsi"/>
          <w:szCs w:val="24"/>
        </w:rPr>
        <w:t xml:space="preserve"> </w:t>
      </w:r>
    </w:p>
    <w:p w14:paraId="191FD457" w14:textId="62C9BEE6" w:rsidR="00465EE9" w:rsidRDefault="00B72CC0" w:rsidP="00636813">
      <w:pPr>
        <w:rPr>
          <w:rFonts w:cstheme="minorHAnsi"/>
          <w:szCs w:val="24"/>
        </w:rPr>
      </w:pPr>
      <w:r w:rsidRPr="00B72CC0">
        <w:rPr>
          <w:rFonts w:cstheme="minorHAnsi"/>
          <w:szCs w:val="24"/>
        </w:rPr>
        <w:t>Θυμηθείτε τα παρακάτω</w:t>
      </w:r>
      <w:r w:rsidR="00465EE9">
        <w:rPr>
          <w:rFonts w:cstheme="minorHAnsi"/>
          <w:szCs w:val="24"/>
        </w:rPr>
        <w:t>:</w:t>
      </w:r>
    </w:p>
    <w:p w14:paraId="318C9BAA" w14:textId="71647016" w:rsidR="00F41252" w:rsidRDefault="006722AD" w:rsidP="006722AD">
      <w:pPr>
        <w:keepNext/>
        <w:jc w:val="center"/>
      </w:pPr>
      <w:r w:rsidRPr="00C871C2">
        <w:rPr>
          <w:b/>
          <w:i/>
          <w:iCs/>
          <w:noProof/>
          <w:lang w:eastAsia="el-GR"/>
        </w:rPr>
        <w:lastRenderedPageBreak/>
        <w:drawing>
          <wp:anchor distT="0" distB="0" distL="114300" distR="114300" simplePos="0" relativeHeight="252012544" behindDoc="1" locked="0" layoutInCell="1" allowOverlap="1" wp14:anchorId="6E3F4121" wp14:editId="3DAD5C80">
            <wp:simplePos x="0" y="0"/>
            <wp:positionH relativeFrom="margin">
              <wp:align>left</wp:align>
            </wp:positionH>
            <wp:positionV relativeFrom="paragraph">
              <wp:posOffset>-139700</wp:posOffset>
            </wp:positionV>
            <wp:extent cx="6263005" cy="2565400"/>
            <wp:effectExtent l="0" t="0" r="4445" b="6350"/>
            <wp:wrapNone/>
            <wp:docPr id="66" name="Grafi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8" cstate="print">
                      <a:lum bright="70000" contrast="-70000"/>
                      <a:extLst>
                        <a:ext uri="{28A0092B-C50C-407E-A947-70E740481C1C}">
                          <a14:useLocalDpi xmlns:a14="http://schemas.microsoft.com/office/drawing/2010/main" val="0"/>
                        </a:ext>
                      </a:extLst>
                    </a:blip>
                    <a:srcRect/>
                    <a:stretch/>
                  </pic:blipFill>
                  <pic:spPr bwMode="auto">
                    <a:xfrm>
                      <a:off x="0" y="0"/>
                      <a:ext cx="6263005" cy="2565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947C9">
        <w:rPr>
          <w:noProof/>
          <w:lang w:eastAsia="el-GR"/>
        </w:rPr>
        <w:drawing>
          <wp:inline distT="0" distB="0" distL="0" distR="0" wp14:anchorId="5D34E60C" wp14:editId="6AB83638">
            <wp:extent cx="4978400" cy="2238375"/>
            <wp:effectExtent l="0" t="38100" r="0" b="9525"/>
            <wp:docPr id="75" name="Diagramm 7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8" r:lo="rId109" r:qs="rId110" r:cs="rId111"/>
              </a:graphicData>
            </a:graphic>
          </wp:inline>
        </w:drawing>
      </w:r>
    </w:p>
    <w:p w14:paraId="47CB545B" w14:textId="7EA4A146" w:rsidR="00465EE9" w:rsidRDefault="00F80852" w:rsidP="00E95552">
      <w:pPr>
        <w:pStyle w:val="Caption"/>
        <w:jc w:val="right"/>
      </w:pPr>
      <w:bookmarkStart w:id="48" w:name="_Toc135777360"/>
      <w:r>
        <w:t>Εικόνα</w:t>
      </w:r>
      <w:r w:rsidR="00F41252">
        <w:t xml:space="preserve"> </w:t>
      </w:r>
      <w:r w:rsidR="00976963">
        <w:fldChar w:fldCharType="begin"/>
      </w:r>
      <w:r w:rsidR="00976963">
        <w:instrText xml:space="preserve"> SEQ Figure \* ARABIC </w:instrText>
      </w:r>
      <w:r w:rsidR="00976963">
        <w:fldChar w:fldCharType="separate"/>
      </w:r>
      <w:r w:rsidR="008E2EF9">
        <w:rPr>
          <w:noProof/>
        </w:rPr>
        <w:t>15</w:t>
      </w:r>
      <w:r w:rsidR="00976963">
        <w:rPr>
          <w:noProof/>
        </w:rPr>
        <w:fldChar w:fldCharType="end"/>
      </w:r>
      <w:r w:rsidR="00E95552">
        <w:t xml:space="preserve">: </w:t>
      </w:r>
      <w:r w:rsidR="006E5CE3">
        <w:t>Σ</w:t>
      </w:r>
      <w:r w:rsidR="006E5CE3" w:rsidRPr="006E5CE3">
        <w:t>υναισθήματα και γνωστικές λειτουργίες</w:t>
      </w:r>
      <w:bookmarkEnd w:id="48"/>
    </w:p>
    <w:p w14:paraId="0A3EEC58" w14:textId="4034545E" w:rsidR="00636813" w:rsidRDefault="00F44FA1" w:rsidP="00636813">
      <w:pPr>
        <w:rPr>
          <w:rFonts w:cstheme="minorHAnsi"/>
          <w:szCs w:val="24"/>
        </w:rPr>
      </w:pPr>
      <w:r w:rsidRPr="00F44FA1">
        <w:rPr>
          <w:rFonts w:cstheme="minorHAnsi"/>
          <w:szCs w:val="24"/>
        </w:rPr>
        <w:t>Και αυτό μας οδηγεί πίσω στις ερωτήσεις που θέσαμε στην αρχή</w:t>
      </w:r>
      <w:r w:rsidR="00636813" w:rsidRPr="0017195A">
        <w:rPr>
          <w:rFonts w:cstheme="minorHAnsi"/>
          <w:szCs w:val="24"/>
        </w:rPr>
        <w:t>.</w:t>
      </w:r>
    </w:p>
    <w:p w14:paraId="2AFD9328" w14:textId="7E270B57" w:rsidR="00636813" w:rsidRPr="00E9055D" w:rsidRDefault="00483F0C">
      <w:pPr>
        <w:pStyle w:val="Heading1"/>
        <w:ind w:left="431" w:hanging="431"/>
      </w:pPr>
      <w:bookmarkStart w:id="49" w:name="_Toc124087369"/>
      <w:r>
        <w:t>Οι ερωτήσεις από την αρχή</w:t>
      </w:r>
      <w:bookmarkEnd w:id="49"/>
    </w:p>
    <w:p w14:paraId="5D033F4B" w14:textId="6F4A4F7C" w:rsidR="00636813" w:rsidRPr="0029582C" w:rsidRDefault="00D6063A" w:rsidP="00636813">
      <w:pPr>
        <w:rPr>
          <w:rFonts w:cstheme="minorHAnsi"/>
          <w:szCs w:val="24"/>
        </w:rPr>
      </w:pPr>
      <w:r w:rsidRPr="00D6063A">
        <w:rPr>
          <w:rFonts w:cstheme="minorHAnsi"/>
          <w:szCs w:val="24"/>
        </w:rPr>
        <w:t>Τα επισημ</w:t>
      </w:r>
      <w:r>
        <w:rPr>
          <w:rFonts w:cstheme="minorHAnsi"/>
          <w:szCs w:val="24"/>
        </w:rPr>
        <w:t>αίνουμε</w:t>
      </w:r>
      <w:r w:rsidRPr="00D6063A">
        <w:rPr>
          <w:rFonts w:cstheme="minorHAnsi"/>
          <w:szCs w:val="24"/>
        </w:rPr>
        <w:t xml:space="preserve"> ξανά παρακάτω</w:t>
      </w:r>
      <w:r w:rsidR="00636813" w:rsidRPr="0029582C">
        <w:rPr>
          <w:rFonts w:cstheme="minorHAnsi"/>
          <w:szCs w:val="24"/>
        </w:rPr>
        <w:t>:</w:t>
      </w:r>
    </w:p>
    <w:p w14:paraId="60A01150" w14:textId="052D4AD6" w:rsidR="00636813" w:rsidRPr="0029582C" w:rsidRDefault="00D6063A" w:rsidP="00636813">
      <w:pPr>
        <w:rPr>
          <w:rFonts w:cstheme="minorHAnsi"/>
          <w:b/>
          <w:szCs w:val="24"/>
        </w:rPr>
      </w:pPr>
      <w:r w:rsidRPr="00D6063A">
        <w:rPr>
          <w:rFonts w:cstheme="minorHAnsi"/>
          <w:b/>
          <w:szCs w:val="24"/>
        </w:rPr>
        <w:t>Είναι οι πράξεις μας βασικά ορθολογικές; Παίρνουμε αποφάσεις σε μεγάλο βαθμό επειδή έχουμε σταθμίσει καλά εκ των προτέρων ποια είναι η καλύτερη απόφαση;</w:t>
      </w:r>
    </w:p>
    <w:p w14:paraId="77C50792" w14:textId="01A54268" w:rsidR="00636813" w:rsidRPr="0029582C" w:rsidRDefault="00D6063A" w:rsidP="00636813">
      <w:pPr>
        <w:rPr>
          <w:rFonts w:cstheme="minorHAnsi"/>
          <w:szCs w:val="24"/>
        </w:rPr>
      </w:pPr>
      <w:r w:rsidRPr="00D6063A">
        <w:rPr>
          <w:rFonts w:cstheme="minorHAnsi"/>
          <w:szCs w:val="24"/>
        </w:rPr>
        <w:t>Τα συναισθήματα εμπλέκονται πάντα στις αποφάσεις μας. Αυτά τα συναισθήματα σχετίζονται με τις βασικές μας ανάγκες. Εάν μια ή περισσότερες από τις βασικές μας ανάγκες δεν ικανοποιούνται, έχουμε ένα δυσάρεστο συναίσθημα που μας παρακινεί να κάνουμε κάτι για να μπορέσουμε να νιώσουμε ξανά καλύτερα. Εάν μπορούμε να έχουμε ενσυναίσθηση για τον εαυτό μας, για τους άλλους και για όλους μας στο μέλλον όταν λαμβάνουμε αποφάσεις, σίγουρα κάνουμε ένα βήμα προς μια πιο σωστή κατεύθυνση: κάνουμε επιλογές με μεγαλύτερο σεβασμό και υπευθυνότητα.</w:t>
      </w:r>
    </w:p>
    <w:p w14:paraId="5CC06040" w14:textId="7A967FFF" w:rsidR="00636813" w:rsidRPr="0029582C" w:rsidRDefault="00D6063A" w:rsidP="00636813">
      <w:pPr>
        <w:rPr>
          <w:rFonts w:cstheme="minorHAnsi"/>
          <w:b/>
          <w:szCs w:val="24"/>
        </w:rPr>
      </w:pPr>
      <w:r w:rsidRPr="00D6063A">
        <w:rPr>
          <w:rFonts w:cstheme="minorHAnsi"/>
          <w:b/>
          <w:szCs w:val="24"/>
        </w:rPr>
        <w:t>Υπάρχουν πάντα, ή τουλάχιστον ως επί το πλείστον, λογικοί λόγοι πίσω από αυτά με τα οποία συμφωνούμε; Συμφωνούμε ή διαφωνούμε με αυτά για τα οποία έχουμε ενημερωθεί εκ των προτέρων;</w:t>
      </w:r>
    </w:p>
    <w:p w14:paraId="5B396CF6" w14:textId="5B095B43" w:rsidR="00636813" w:rsidRPr="0029582C" w:rsidRDefault="00D6063A" w:rsidP="00636813">
      <w:pPr>
        <w:rPr>
          <w:rFonts w:cstheme="minorHAnsi"/>
          <w:szCs w:val="24"/>
        </w:rPr>
      </w:pPr>
      <w:r w:rsidRPr="00D6063A">
        <w:rPr>
          <w:rFonts w:cstheme="minorHAnsi"/>
          <w:szCs w:val="24"/>
        </w:rPr>
        <w:t xml:space="preserve">Φυσικά, η ενημέρωση παίζει σημαντικό ρόλο. Αλλά απέχει πολύ από το να παίρνουμε όλες τις αποφάσεις με βάση μόνο λογικές σκέψεις. Η θεωρία της επιλογής είναι μια θεωρία κινήτρων. Ένα από τα αξιώματα αυτής της θεωρίας είναι ότι οι βασικές μας ανάγκες μας παρακινούν συνεχώς να δράσουμε. Και εκεί είναι που μπαίνουν τα συναισθήματά μας. Μας </w:t>
      </w:r>
      <w:r w:rsidRPr="00D6063A">
        <w:rPr>
          <w:rFonts w:cstheme="minorHAnsi"/>
          <w:szCs w:val="24"/>
        </w:rPr>
        <w:lastRenderedPageBreak/>
        <w:t>κάνει να νιώθουμε άβολα όταν συνειδητοποιούμε ότι μία ή περισσότερες από τις βασικές μας ανάγκες δεν ικανοποιούνται αυτήν τη στιγμή. Τελικά, είναι τα συναισθήματα που μας δίνουν το κίνητρο να πάρουμε μια απόφαση και μετά να εφαρμόσουμε αυτό που αποφασίσαμε. Είναι σημαντικό να αναγνωρίσουμε ποιες από τις βασικές μας ανάγκες επηρεάζονται σε μια συγκεκριμένη στιγμή. Τότε μπορούμε να αρχίσουμε να ψάχνουμε για μια καλή στρατηγική (καλή για μένα, καλή για τους άλλους και καλή για όλους μας μαζί στο μέλλον).</w:t>
      </w:r>
    </w:p>
    <w:p w14:paraId="451600EB" w14:textId="4998BB7B" w:rsidR="00636813" w:rsidRPr="0029582C" w:rsidRDefault="00D6063A" w:rsidP="00636813">
      <w:pPr>
        <w:rPr>
          <w:rFonts w:cstheme="minorHAnsi"/>
          <w:b/>
          <w:szCs w:val="24"/>
        </w:rPr>
      </w:pPr>
      <w:r w:rsidRPr="00D6063A">
        <w:rPr>
          <w:rFonts w:cstheme="minorHAnsi"/>
          <w:b/>
          <w:szCs w:val="24"/>
        </w:rPr>
        <w:t>Πώς παίρνουμε αποφάσεις εμείς οι άνθρωποι; Τι επηρεάζει τη σκέψη, το συναίσθημα και τη δράση μας;</w:t>
      </w:r>
    </w:p>
    <w:p w14:paraId="782E1242" w14:textId="6CF0A71C" w:rsidR="00636813" w:rsidRPr="0029582C" w:rsidRDefault="00D6063A" w:rsidP="00636813">
      <w:pPr>
        <w:rPr>
          <w:rFonts w:cstheme="minorHAnsi"/>
          <w:szCs w:val="24"/>
        </w:rPr>
      </w:pPr>
      <w:r w:rsidRPr="00D6063A">
        <w:rPr>
          <w:rFonts w:cstheme="minorHAnsi"/>
          <w:szCs w:val="24"/>
        </w:rPr>
        <w:t>Εάν γνωρίζουμε ότι τα συναισθήματα επηρεάζουν τη σκέψη, το συναίσθημα και τη δράση μας, τότε είναι ιδιαίτερα σημαντικό να έχουμε καλή πρόσβαση σε αυτά και στις ανάγκες που κρύβονται πίσω από αυτά.</w:t>
      </w:r>
    </w:p>
    <w:p w14:paraId="1A7F547B" w14:textId="6C546425" w:rsidR="00636813" w:rsidRPr="0029582C" w:rsidRDefault="00D6063A" w:rsidP="00636813">
      <w:pPr>
        <w:rPr>
          <w:rFonts w:cstheme="minorHAnsi"/>
          <w:szCs w:val="24"/>
        </w:rPr>
      </w:pPr>
      <w:r w:rsidRPr="00D6063A">
        <w:rPr>
          <w:rFonts w:cstheme="minorHAnsi"/>
          <w:szCs w:val="24"/>
        </w:rPr>
        <w:t xml:space="preserve">Σε αυτό το σημείο θα θέλαμε να αναφερθούμε για άλλη μια φορά στον Marshall Rosenberg, τον ιδρυτή της Nonviolent Communication, ο οποίος λέει: "Ό,τι κάνουμε, το κάνουμε λόγω αναγκών. Όλες οι ανάγκες εξυπηρετούν τη ζωή. Τίποτα που κάνουμε δεν είναι κακό. Αλλά μερικές στρατηγικές για την ικανοποίηση </w:t>
      </w:r>
      <w:r>
        <w:rPr>
          <w:rFonts w:cstheme="minorHAnsi"/>
          <w:szCs w:val="24"/>
        </w:rPr>
        <w:t>των</w:t>
      </w:r>
      <w:r w:rsidRPr="00D6063A">
        <w:rPr>
          <w:rFonts w:cstheme="minorHAnsi"/>
          <w:szCs w:val="24"/>
        </w:rPr>
        <w:t xml:space="preserve"> </w:t>
      </w:r>
      <w:r>
        <w:rPr>
          <w:rFonts w:cstheme="minorHAnsi"/>
          <w:szCs w:val="24"/>
        </w:rPr>
        <w:t>αναγκών μας</w:t>
      </w:r>
      <w:r w:rsidRPr="00D6063A">
        <w:rPr>
          <w:rFonts w:cstheme="minorHAnsi"/>
          <w:szCs w:val="24"/>
        </w:rPr>
        <w:t xml:space="preserve"> μας αποξενώνουν από τους άλλους».</w:t>
      </w:r>
    </w:p>
    <w:p w14:paraId="21D8B8BE" w14:textId="2D6A924D" w:rsidR="00636813" w:rsidRPr="0029582C" w:rsidRDefault="00D6063A" w:rsidP="00636813">
      <w:pPr>
        <w:rPr>
          <w:rFonts w:cstheme="minorHAnsi"/>
          <w:szCs w:val="24"/>
        </w:rPr>
      </w:pPr>
      <w:r w:rsidRPr="00D6063A">
        <w:rPr>
          <w:rFonts w:cstheme="minorHAnsi"/>
          <w:szCs w:val="24"/>
        </w:rPr>
        <w:t>Η καλή πρόσβαση στα δικά μας συναισθήματα και στα συναισθήματα των άλλων υποστηρίζει την υπεύθυνη, διακριτική και με σεβασμό συμπεριφορά. Και αυτό το χρειαζόμαστε αν θέλουμε να ενισχύσουμε ενεργά τη δημοκρατία μας.</w:t>
      </w:r>
    </w:p>
    <w:p w14:paraId="1234247F" w14:textId="699A0296" w:rsidR="00636813" w:rsidRPr="0029582C" w:rsidRDefault="00D6063A" w:rsidP="00636813">
      <w:pPr>
        <w:rPr>
          <w:rFonts w:cstheme="minorHAnsi"/>
          <w:b/>
          <w:szCs w:val="24"/>
        </w:rPr>
      </w:pPr>
      <w:r w:rsidRPr="00D6063A">
        <w:rPr>
          <w:rFonts w:cstheme="minorHAnsi"/>
          <w:b/>
          <w:szCs w:val="24"/>
        </w:rPr>
        <w:t>Και τι συνεισφορά μπορεί να έχει το ίδιο το σχολείο για να στηρίξει τους νέους να γίνουν ώριμοι και υπεύθυνοι κάτοικοι της γης; Μπορούμε εμείς οι άνθρωποι να αλλάξουμε την οπτική μας; Είναι ακόμη δυνατό αυτό υπό το πρίσμα των πρόσφατων πολύ ανησυχητικών εξελίξεων;</w:t>
      </w:r>
    </w:p>
    <w:p w14:paraId="7568DCF2" w14:textId="3368DE61" w:rsidR="00636813" w:rsidRDefault="00C65E24" w:rsidP="00636813">
      <w:pPr>
        <w:rPr>
          <w:rFonts w:cstheme="minorHAnsi"/>
          <w:szCs w:val="24"/>
        </w:rPr>
      </w:pPr>
      <w:r w:rsidRPr="00C65E24">
        <w:rPr>
          <w:rFonts w:cstheme="minorHAnsi"/>
          <w:szCs w:val="24"/>
        </w:rPr>
        <w:t>Το σχολείο δεν πρέπει να σταματήσει να γίνεται ένας τόπος όπου τα παιδιά μας μπορούν να ανθίσουν. Είναι πολύ πιο σημαντικό από τις συνεχείς απαιτήσεις για απόδοση τα παιδιά να μάθουν να συνεργάζονται και να δείχνουν ενδιαφέρον το ένα για το άλλο. Τότε μπορούν να αναπτυχθούν ελεύθερα. Τότε μπορούν να μάθουν να αναλαμβάνουν την ευθύνη. Τότε μπορούν να αποδεχτούν τους άλλους ανθρώπους και τις απόψεις τους και να αναζητήσουν μαζί καλές λύσεις με την έννοια μιας καλής στρατηγικής (καλό για μένα, καλό για τους άλλους και καλό για όλους μας μαζί στο μέλλον).</w:t>
      </w:r>
    </w:p>
    <w:p w14:paraId="52F134B0" w14:textId="5104F732" w:rsidR="00636813" w:rsidRPr="00B668F1" w:rsidRDefault="00B668F1">
      <w:pPr>
        <w:pStyle w:val="Heading1"/>
        <w:ind w:left="431" w:hanging="431"/>
      </w:pPr>
      <w:bookmarkStart w:id="50" w:name="_Toc124087370"/>
      <w:r w:rsidRPr="00B668F1">
        <w:lastRenderedPageBreak/>
        <w:t>Τι σημαίνει αυτό με συγκεκριμένους όρους για τη διδασκαλία;</w:t>
      </w:r>
      <w:bookmarkEnd w:id="50"/>
    </w:p>
    <w:p w14:paraId="0A7F18AF" w14:textId="638D78A2" w:rsidR="00636813" w:rsidRDefault="00C65E24" w:rsidP="00636813">
      <w:r w:rsidRPr="00C65E24">
        <w:t>Εάν μπορείτε να προσυπογράψετε πλήρως την ιδέα ότι είναι σημαντικό τα παιδιά να μπορούν να αναπτύσσονται όσο το δυνατόν πιο ελεύθερα στα μαθήματά τους, ότι μπορούν να ανθίσουν και να συνειδητοποιήσουν τη (θετική) επιρροή που μπορούν να έχουν στον εαυτό τους και στους άλλους όντας άνθρωποι, τότε φέρτε τις Πέντε Βασικές Ανάγκες στα μαθήματά σας.</w:t>
      </w:r>
    </w:p>
    <w:p w14:paraId="7B2AD1A5" w14:textId="6646B239" w:rsidR="00E95552" w:rsidRPr="00DD04E8" w:rsidRDefault="00D74DB3" w:rsidP="00636813">
      <w:pPr>
        <w:rPr>
          <w:b/>
        </w:rPr>
      </w:pPr>
      <w:r w:rsidRPr="00C871C2">
        <w:rPr>
          <w:b/>
          <w:i/>
          <w:iCs/>
          <w:noProof/>
          <w:lang w:eastAsia="el-GR"/>
        </w:rPr>
        <w:drawing>
          <wp:anchor distT="0" distB="0" distL="114300" distR="114300" simplePos="0" relativeHeight="252016640" behindDoc="1" locked="0" layoutInCell="1" allowOverlap="1" wp14:anchorId="2A6CDACE" wp14:editId="41301BCF">
            <wp:simplePos x="0" y="0"/>
            <wp:positionH relativeFrom="margin">
              <wp:align>left</wp:align>
            </wp:positionH>
            <wp:positionV relativeFrom="paragraph">
              <wp:posOffset>0</wp:posOffset>
            </wp:positionV>
            <wp:extent cx="6263005" cy="2706986"/>
            <wp:effectExtent l="0" t="0" r="4445" b="0"/>
            <wp:wrapNone/>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8" cstate="print">
                      <a:lum bright="70000" contrast="-70000"/>
                      <a:extLst>
                        <a:ext uri="{28A0092B-C50C-407E-A947-70E740481C1C}">
                          <a14:useLocalDpi xmlns:a14="http://schemas.microsoft.com/office/drawing/2010/main" val="0"/>
                        </a:ext>
                      </a:extLst>
                    </a:blip>
                    <a:srcRect/>
                    <a:stretch/>
                  </pic:blipFill>
                  <pic:spPr bwMode="auto">
                    <a:xfrm>
                      <a:off x="0" y="0"/>
                      <a:ext cx="6263005" cy="270698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E215E">
        <w:rPr>
          <w:noProof/>
          <w:lang w:eastAsia="el-GR"/>
        </w:rPr>
        <mc:AlternateContent>
          <mc:Choice Requires="wps">
            <w:drawing>
              <wp:anchor distT="0" distB="0" distL="114300" distR="114300" simplePos="0" relativeHeight="251977728" behindDoc="0" locked="0" layoutInCell="1" allowOverlap="1" wp14:anchorId="38BA8E05" wp14:editId="4A0B1E7C">
                <wp:simplePos x="0" y="0"/>
                <wp:positionH relativeFrom="column">
                  <wp:posOffset>2316968</wp:posOffset>
                </wp:positionH>
                <wp:positionV relativeFrom="paragraph">
                  <wp:posOffset>2649634</wp:posOffset>
                </wp:positionV>
                <wp:extent cx="4177665" cy="635"/>
                <wp:effectExtent l="0" t="0" r="13335" b="2540"/>
                <wp:wrapNone/>
                <wp:docPr id="109" name="Textfeld 109"/>
                <wp:cNvGraphicFramePr/>
                <a:graphic xmlns:a="http://schemas.openxmlformats.org/drawingml/2006/main">
                  <a:graphicData uri="http://schemas.microsoft.com/office/word/2010/wordprocessingShape">
                    <wps:wsp>
                      <wps:cNvSpPr txBox="1"/>
                      <wps:spPr>
                        <a:xfrm>
                          <a:off x="0" y="0"/>
                          <a:ext cx="4177665" cy="635"/>
                        </a:xfrm>
                        <a:prstGeom prst="rect">
                          <a:avLst/>
                        </a:prstGeom>
                        <a:noFill/>
                        <a:ln>
                          <a:noFill/>
                        </a:ln>
                      </wps:spPr>
                      <wps:txbx>
                        <w:txbxContent>
                          <w:p w14:paraId="3EF1DDEE" w14:textId="72BF0526" w:rsidR="003821F4" w:rsidRPr="006E5CE3" w:rsidRDefault="00F80852" w:rsidP="00E95552">
                            <w:pPr>
                              <w:pStyle w:val="Caption"/>
                              <w:rPr>
                                <w:noProof/>
                                <w:sz w:val="24"/>
                              </w:rPr>
                            </w:pPr>
                            <w:bookmarkStart w:id="51" w:name="_Toc123655265"/>
                            <w:bookmarkStart w:id="52" w:name="_Toc135777361"/>
                            <w:r w:rsidRPr="006E5CE3">
                              <w:t>Εικόνα</w:t>
                            </w:r>
                            <w:r w:rsidR="003821F4" w:rsidRPr="006E5CE3">
                              <w:t xml:space="preserve"> </w:t>
                            </w:r>
                            <w:r w:rsidR="00976963">
                              <w:fldChar w:fldCharType="begin"/>
                            </w:r>
                            <w:r w:rsidR="00976963" w:rsidRPr="006E5CE3">
                              <w:instrText xml:space="preserve"> </w:instrText>
                            </w:r>
                            <w:r w:rsidR="00976963" w:rsidRPr="00981E35">
                              <w:rPr>
                                <w:lang w:val="en-US"/>
                              </w:rPr>
                              <w:instrText>SEQ</w:instrText>
                            </w:r>
                            <w:r w:rsidR="00976963" w:rsidRPr="006E5CE3">
                              <w:instrText xml:space="preserve"> </w:instrText>
                            </w:r>
                            <w:r w:rsidR="00976963" w:rsidRPr="00981E35">
                              <w:rPr>
                                <w:lang w:val="en-US"/>
                              </w:rPr>
                              <w:instrText>Figure</w:instrText>
                            </w:r>
                            <w:r w:rsidR="00976963" w:rsidRPr="006E5CE3">
                              <w:instrText xml:space="preserve"> \* </w:instrText>
                            </w:r>
                            <w:r w:rsidR="00976963" w:rsidRPr="00981E35">
                              <w:rPr>
                                <w:lang w:val="en-US"/>
                              </w:rPr>
                              <w:instrText>ARABIC</w:instrText>
                            </w:r>
                            <w:r w:rsidR="00976963" w:rsidRPr="006E5CE3">
                              <w:instrText xml:space="preserve"> </w:instrText>
                            </w:r>
                            <w:r w:rsidR="00976963">
                              <w:fldChar w:fldCharType="separate"/>
                            </w:r>
                            <w:r w:rsidR="008E2EF9" w:rsidRPr="008E2EF9">
                              <w:rPr>
                                <w:noProof/>
                              </w:rPr>
                              <w:t>16</w:t>
                            </w:r>
                            <w:r w:rsidR="00976963">
                              <w:rPr>
                                <w:noProof/>
                              </w:rPr>
                              <w:fldChar w:fldCharType="end"/>
                            </w:r>
                            <w:r w:rsidR="003821F4" w:rsidRPr="006E5CE3">
                              <w:t xml:space="preserve">: </w:t>
                            </w:r>
                            <w:r w:rsidR="006E5CE3" w:rsidRPr="006E5CE3">
                              <w:t>Φέρνοντας τις Πέντε Βασικές Ανάγκες στα μαθήματά σας</w:t>
                            </w:r>
                            <w:bookmarkEnd w:id="51"/>
                            <w:bookmarkEnd w:id="5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8BA8E05" id="Textfeld 109" o:spid="_x0000_s1034" type="#_x0000_t202" style="position:absolute;left:0;text-align:left;margin-left:182.45pt;margin-top:208.65pt;width:328.95pt;height:.05pt;z-index:25197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" filled="f" stroked="f">
                <v:textbox style="mso-fit-shape-to-text:t" inset="0,0,0,0">
                  <w:txbxContent>
                    <w:p w14:paraId="3EF1DDEE" w14:textId="72BF0526" w:rsidR="003821F4" w:rsidRPr="006E5CE3" w:rsidRDefault="00F80852" w:rsidP="00E95552">
                      <w:pPr>
                        <w:pStyle w:val="Caption"/>
                        <w:rPr>
                          <w:noProof/>
                          <w:sz w:val="24"/>
                        </w:rPr>
                      </w:pPr>
                      <w:bookmarkStart w:id="53" w:name="_Toc123655265"/>
                      <w:bookmarkStart w:id="54" w:name="_Toc135777361"/>
                      <w:r w:rsidRPr="006E5CE3">
                        <w:t>Εικόνα</w:t>
                      </w:r>
                      <w:r w:rsidR="003821F4" w:rsidRPr="006E5CE3">
                        <w:t xml:space="preserve"> </w:t>
                      </w:r>
                      <w:r w:rsidR="00976963">
                        <w:fldChar w:fldCharType="begin"/>
                      </w:r>
                      <w:r w:rsidR="00976963" w:rsidRPr="006E5CE3">
                        <w:instrText xml:space="preserve"> </w:instrText>
                      </w:r>
                      <w:r w:rsidR="00976963" w:rsidRPr="00981E35">
                        <w:rPr>
                          <w:lang w:val="en-US"/>
                        </w:rPr>
                        <w:instrText>SEQ</w:instrText>
                      </w:r>
                      <w:r w:rsidR="00976963" w:rsidRPr="006E5CE3">
                        <w:instrText xml:space="preserve"> </w:instrText>
                      </w:r>
                      <w:r w:rsidR="00976963" w:rsidRPr="00981E35">
                        <w:rPr>
                          <w:lang w:val="en-US"/>
                        </w:rPr>
                        <w:instrText>Figure</w:instrText>
                      </w:r>
                      <w:r w:rsidR="00976963" w:rsidRPr="006E5CE3">
                        <w:instrText xml:space="preserve"> \* </w:instrText>
                      </w:r>
                      <w:r w:rsidR="00976963" w:rsidRPr="00981E35">
                        <w:rPr>
                          <w:lang w:val="en-US"/>
                        </w:rPr>
                        <w:instrText>ARABIC</w:instrText>
                      </w:r>
                      <w:r w:rsidR="00976963" w:rsidRPr="006E5CE3">
                        <w:instrText xml:space="preserve"> </w:instrText>
                      </w:r>
                      <w:r w:rsidR="00976963">
                        <w:fldChar w:fldCharType="separate"/>
                      </w:r>
                      <w:r w:rsidR="008E2EF9" w:rsidRPr="008E2EF9">
                        <w:rPr>
                          <w:noProof/>
                        </w:rPr>
                        <w:t>16</w:t>
                      </w:r>
                      <w:r w:rsidR="00976963">
                        <w:rPr>
                          <w:noProof/>
                        </w:rPr>
                        <w:fldChar w:fldCharType="end"/>
                      </w:r>
                      <w:r w:rsidR="003821F4" w:rsidRPr="006E5CE3">
                        <w:t xml:space="preserve">: </w:t>
                      </w:r>
                      <w:r w:rsidR="006E5CE3" w:rsidRPr="006E5CE3">
                        <w:t>Φέρνοντας τις Πέντε Βασικές Ανάγκες στα μαθήματά σας</w:t>
                      </w:r>
                      <w:bookmarkEnd w:id="53"/>
                      <w:bookmarkEnd w:id="54"/>
                    </w:p>
                  </w:txbxContent>
                </v:textbox>
              </v:shape>
            </w:pict>
          </mc:Fallback>
        </mc:AlternateContent>
      </w:r>
      <w:r w:rsidR="00CE215E">
        <w:rPr>
          <w:noProof/>
          <w:lang w:eastAsia="el-GR"/>
        </w:rPr>
        <w:drawing>
          <wp:inline distT="0" distB="0" distL="0" distR="0" wp14:anchorId="1D71DB24" wp14:editId="60B9F48C">
            <wp:extent cx="4997302" cy="2679405"/>
            <wp:effectExtent l="0" t="0" r="0" b="0"/>
            <wp:docPr id="20" name="Diagramm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3" r:lo="rId114" r:qs="rId115" r:cs="rId116"/>
              </a:graphicData>
            </a:graphic>
          </wp:inline>
        </w:drawing>
      </w:r>
    </w:p>
    <w:p w14:paraId="48E2B5C2" w14:textId="0764E03D" w:rsidR="00636813" w:rsidRPr="000E4E30" w:rsidRDefault="00C65E24" w:rsidP="00636813">
      <w:r w:rsidRPr="00C65E24">
        <w:t>Πώς θα μπορούσε να φαίνεται αυτό στην πράξη</w:t>
      </w:r>
      <w:r w:rsidR="00753F8E">
        <w:t>;</w:t>
      </w:r>
    </w:p>
    <w:p w14:paraId="6DFE302A" w14:textId="696C7000" w:rsidR="001E5877" w:rsidRDefault="00C65E24" w:rsidP="00636813">
      <w:r w:rsidRPr="00C65E24">
        <w:t xml:space="preserve">Στην ψηφιακή μας πλατφόρμα θα βρείτε </w:t>
      </w:r>
      <w:r>
        <w:t>υλικό</w:t>
      </w:r>
      <w:r w:rsidRPr="00C65E24">
        <w:t xml:space="preserve"> για άμεση χρήση στην τάξη με πολλές εικόνες, πρακτικά παραδείγματα και ασκήσεις</w:t>
      </w:r>
      <w:r w:rsidR="001E5877" w:rsidRPr="001E5877">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2"/>
        <w:gridCol w:w="3809"/>
        <w:gridCol w:w="3815"/>
      </w:tblGrid>
      <w:tr w:rsidR="007947C9" w14:paraId="4C480696" w14:textId="77777777" w:rsidTr="001E6459">
        <w:tc>
          <w:tcPr>
            <w:tcW w:w="1392" w:type="dxa"/>
            <w:vAlign w:val="center"/>
          </w:tcPr>
          <w:p w14:paraId="46BBCFCB" w14:textId="77777777" w:rsidR="007947C9" w:rsidRDefault="007947C9" w:rsidP="007947C9">
            <w:pPr>
              <w:jc w:val="right"/>
              <w:rPr>
                <w:noProof/>
              </w:rPr>
            </w:pPr>
            <w:r>
              <w:rPr>
                <w:noProof/>
                <w:lang w:eastAsia="el-GR"/>
              </w:rPr>
              <w:drawing>
                <wp:inline distT="0" distB="0" distL="0" distR="0" wp14:anchorId="02317D9D" wp14:editId="3FACB0B3">
                  <wp:extent cx="731520" cy="731520"/>
                  <wp:effectExtent l="0" t="0" r="0" b="0"/>
                  <wp:docPr id="47"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731520" cy="731520"/>
                          </a:xfrm>
                          <a:prstGeom prst="rect">
                            <a:avLst/>
                          </a:prstGeom>
                          <a:noFill/>
                        </pic:spPr>
                      </pic:pic>
                    </a:graphicData>
                  </a:graphic>
                </wp:inline>
              </w:drawing>
            </w:r>
          </w:p>
        </w:tc>
        <w:tc>
          <w:tcPr>
            <w:tcW w:w="3809" w:type="dxa"/>
            <w:vAlign w:val="center"/>
          </w:tcPr>
          <w:p w14:paraId="2E1F8A58" w14:textId="06FB9524" w:rsidR="007947C9" w:rsidRDefault="007947C9" w:rsidP="007947C9">
            <w:pPr>
              <w:jc w:val="right"/>
            </w:pPr>
            <w:r>
              <w:rPr>
                <w:noProof/>
                <w:lang w:eastAsia="el-GR"/>
              </w:rPr>
              <w:drawing>
                <wp:inline distT="0" distB="0" distL="0" distR="0" wp14:anchorId="5F039380" wp14:editId="273E897E">
                  <wp:extent cx="2114550" cy="1226439"/>
                  <wp:effectExtent l="0" t="0" r="0" b="0"/>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142206" cy="1242479"/>
                          </a:xfrm>
                          <a:prstGeom prst="rect">
                            <a:avLst/>
                          </a:prstGeom>
                          <a:noFill/>
                        </pic:spPr>
                      </pic:pic>
                    </a:graphicData>
                  </a:graphic>
                </wp:inline>
              </w:drawing>
            </w:r>
          </w:p>
        </w:tc>
        <w:tc>
          <w:tcPr>
            <w:tcW w:w="3815" w:type="dxa"/>
            <w:vAlign w:val="center"/>
          </w:tcPr>
          <w:p w14:paraId="45AB00BC" w14:textId="13240231" w:rsidR="007947C9" w:rsidRDefault="007947C9" w:rsidP="001E6459">
            <w:pPr>
              <w:jc w:val="right"/>
            </w:pPr>
            <w:r>
              <w:rPr>
                <w:noProof/>
                <w:lang w:eastAsia="el-GR"/>
              </w:rPr>
              <w:drawing>
                <wp:inline distT="0" distB="0" distL="0" distR="0" wp14:anchorId="252D6125" wp14:editId="58F48F06">
                  <wp:extent cx="2097688" cy="1216660"/>
                  <wp:effectExtent l="0" t="0" r="0" b="2540"/>
                  <wp:docPr id="46" name="Grafi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153305" cy="1248918"/>
                          </a:xfrm>
                          <a:prstGeom prst="rect">
                            <a:avLst/>
                          </a:prstGeom>
                          <a:noFill/>
                        </pic:spPr>
                      </pic:pic>
                    </a:graphicData>
                  </a:graphic>
                </wp:inline>
              </w:drawing>
            </w:r>
          </w:p>
        </w:tc>
      </w:tr>
    </w:tbl>
    <w:p w14:paraId="3DA857CB" w14:textId="4B4DC8FB" w:rsidR="002856A8" w:rsidRPr="00B668F1" w:rsidRDefault="00B668F1" w:rsidP="002856A8">
      <w:pPr>
        <w:pStyle w:val="Heading1"/>
        <w:ind w:left="431" w:hanging="431"/>
      </w:pPr>
      <w:bookmarkStart w:id="55" w:name="_Toc124087371"/>
      <w:r w:rsidRPr="00B668F1">
        <w:lastRenderedPageBreak/>
        <w:t>Πώς η εξέταση των Πέντε Βασικών Αναγκών μπορεί να βρει το δρόμο της στην καθημερινή ζωή στην τάξη</w:t>
      </w:r>
      <w:bookmarkEnd w:id="55"/>
    </w:p>
    <w:p w14:paraId="44944452" w14:textId="284CE269" w:rsidR="008A6187" w:rsidRPr="008221A6" w:rsidRDefault="00C65E24" w:rsidP="008A6187">
      <w:r w:rsidRPr="00C65E24">
        <w:t>Οι πέντε βασικές ανάγκες σύμφωνα με τον William Glasser αντιπροσωπεύουν μια θεωρία κινήτρων. Θυμηθείτε την αρχή αυτής της ενότητας. Αυτό ήταν για το θέμα των κινήτρων.</w:t>
      </w:r>
    </w:p>
    <w:p w14:paraId="26D178BC" w14:textId="03283D70" w:rsidR="007A7FD4" w:rsidRDefault="00C65E24" w:rsidP="008A6187">
      <w:pPr>
        <w:rPr>
          <w:lang w:val="de-AT"/>
        </w:rPr>
      </w:pPr>
      <w:r w:rsidRPr="00C65E24">
        <w:t xml:space="preserve">Αυτή η ενότητα αφορά και πάλι αυτό: Εάν ξεκινήσουμε πάλι από την υπόθεση ότι ΟΛΟΙ οι άνθρωποι έχουν αυτές τις βασικές ανάγκες και ότι οι βασικές ανάγκες παρακινούν τις πράξεις μας, τίθεται αμέσως το ερώτημα πώς μπορείτε ως </w:t>
      </w:r>
      <w:r>
        <w:t>εκπαιδευτικός</w:t>
      </w:r>
      <w:r w:rsidRPr="00C65E24">
        <w:t xml:space="preserve"> να λάβετε υπόψη τις Πέντε Βασικές Ανάγκες </w:t>
      </w:r>
      <w:r>
        <w:t>στην καθημερινή σχολική ζωή;</w:t>
      </w:r>
      <w:r w:rsidRPr="00C65E24">
        <w:t xml:space="preserve"> Εδώ είναι μια σύντομη συλλογή</w:t>
      </w:r>
      <w:r w:rsidR="008A6187" w:rsidRPr="008A6187">
        <w:rPr>
          <w:lang w:val="de-AT"/>
        </w:rPr>
        <w:t>:</w:t>
      </w:r>
    </w:p>
    <w:p w14:paraId="6F2D24A6" w14:textId="77777777" w:rsidR="00DE7112" w:rsidRDefault="00BF12A6" w:rsidP="00DE7112">
      <w:pPr>
        <w:keepNext/>
      </w:pPr>
      <w:r w:rsidRPr="00C871C2">
        <w:rPr>
          <w:b/>
          <w:i/>
          <w:iCs/>
          <w:noProof/>
          <w:lang w:eastAsia="el-GR"/>
        </w:rPr>
        <w:drawing>
          <wp:anchor distT="0" distB="0" distL="114300" distR="114300" simplePos="0" relativeHeight="252014592" behindDoc="1" locked="0" layoutInCell="1" allowOverlap="1" wp14:anchorId="41AA0C7D" wp14:editId="29D24907">
            <wp:simplePos x="0" y="0"/>
            <wp:positionH relativeFrom="margin">
              <wp:posOffset>-244444</wp:posOffset>
            </wp:positionH>
            <wp:positionV relativeFrom="paragraph">
              <wp:posOffset>-162961</wp:posOffset>
            </wp:positionV>
            <wp:extent cx="6690064" cy="3856776"/>
            <wp:effectExtent l="0" t="0" r="0" b="0"/>
            <wp:wrapNone/>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8" cstate="print">
                      <a:lum bright="70000" contrast="-70000"/>
                      <a:extLst>
                        <a:ext uri="{28A0092B-C50C-407E-A947-70E740481C1C}">
                          <a14:useLocalDpi xmlns:a14="http://schemas.microsoft.com/office/drawing/2010/main" val="0"/>
                        </a:ext>
                      </a:extLst>
                    </a:blip>
                    <a:srcRect/>
                    <a:stretch/>
                  </pic:blipFill>
                  <pic:spPr bwMode="auto">
                    <a:xfrm>
                      <a:off x="0" y="0"/>
                      <a:ext cx="6697598" cy="386111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A7FD4" w:rsidRPr="007A7FD4">
        <w:rPr>
          <w:noProof/>
          <w:lang w:eastAsia="el-GR"/>
        </w:rPr>
        <w:drawing>
          <wp:inline distT="0" distB="0" distL="0" distR="0" wp14:anchorId="1FF8E8FF" wp14:editId="068C6198">
            <wp:extent cx="5486400" cy="3286125"/>
            <wp:effectExtent l="38100" t="57150" r="38100" b="47625"/>
            <wp:docPr id="31" name="Diagramm 3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1" r:lo="rId122" r:qs="rId123" r:cs="rId124"/>
              </a:graphicData>
            </a:graphic>
          </wp:inline>
        </w:drawing>
      </w:r>
    </w:p>
    <w:p w14:paraId="36CD0352" w14:textId="76512ED1" w:rsidR="007A7FD4" w:rsidRPr="006E5CE3" w:rsidRDefault="00F80852" w:rsidP="00683198">
      <w:pPr>
        <w:pStyle w:val="Caption"/>
        <w:jc w:val="right"/>
      </w:pPr>
      <w:bookmarkStart w:id="56" w:name="_Toc135777362"/>
      <w:r w:rsidRPr="006E5CE3">
        <w:t>Εικόνα</w:t>
      </w:r>
      <w:r w:rsidR="00DE7112" w:rsidRPr="006E5CE3">
        <w:t xml:space="preserve"> </w:t>
      </w:r>
      <w:r w:rsidR="00976963">
        <w:fldChar w:fldCharType="begin"/>
      </w:r>
      <w:r w:rsidR="00976963" w:rsidRPr="006E5CE3">
        <w:instrText xml:space="preserve"> </w:instrText>
      </w:r>
      <w:r w:rsidR="00976963" w:rsidRPr="00981E35">
        <w:rPr>
          <w:lang w:val="en-US"/>
        </w:rPr>
        <w:instrText>SEQ</w:instrText>
      </w:r>
      <w:r w:rsidR="00976963" w:rsidRPr="006E5CE3">
        <w:instrText xml:space="preserve"> </w:instrText>
      </w:r>
      <w:r w:rsidR="00976963" w:rsidRPr="00981E35">
        <w:rPr>
          <w:lang w:val="en-US"/>
        </w:rPr>
        <w:instrText>Figure</w:instrText>
      </w:r>
      <w:r w:rsidR="00976963" w:rsidRPr="006E5CE3">
        <w:instrText xml:space="preserve"> \* </w:instrText>
      </w:r>
      <w:r w:rsidR="00976963" w:rsidRPr="00981E35">
        <w:rPr>
          <w:lang w:val="en-US"/>
        </w:rPr>
        <w:instrText>ARABIC</w:instrText>
      </w:r>
      <w:r w:rsidR="00976963" w:rsidRPr="006E5CE3">
        <w:instrText xml:space="preserve"> </w:instrText>
      </w:r>
      <w:r w:rsidR="00976963">
        <w:fldChar w:fldCharType="separate"/>
      </w:r>
      <w:r w:rsidR="008E2EF9" w:rsidRPr="008E2EF9">
        <w:rPr>
          <w:noProof/>
        </w:rPr>
        <w:t>17</w:t>
      </w:r>
      <w:r w:rsidR="00976963">
        <w:rPr>
          <w:noProof/>
        </w:rPr>
        <w:fldChar w:fldCharType="end"/>
      </w:r>
      <w:r w:rsidR="00683198" w:rsidRPr="006E5CE3">
        <w:t xml:space="preserve">: </w:t>
      </w:r>
      <w:r w:rsidR="006E5CE3" w:rsidRPr="006E5CE3">
        <w:t>Πέντε βασικές ανάγκες στην τάξη</w:t>
      </w:r>
      <w:bookmarkEnd w:id="56"/>
    </w:p>
    <w:p w14:paraId="0873E4BD" w14:textId="77777777" w:rsidR="00014326" w:rsidRPr="006E5CE3" w:rsidRDefault="00014326" w:rsidP="00DD04E8">
      <w:pPr>
        <w:rPr>
          <w:b/>
        </w:rPr>
      </w:pPr>
    </w:p>
    <w:p w14:paraId="5D26CE49" w14:textId="77777777" w:rsidR="00014326" w:rsidRPr="006E5CE3" w:rsidRDefault="00014326" w:rsidP="00DD04E8">
      <w:pPr>
        <w:rPr>
          <w:b/>
        </w:rPr>
      </w:pPr>
    </w:p>
    <w:p w14:paraId="758B03A0" w14:textId="77777777" w:rsidR="00014326" w:rsidRPr="006E5CE3" w:rsidRDefault="00014326" w:rsidP="00DD04E8">
      <w:pPr>
        <w:rPr>
          <w:b/>
        </w:rPr>
      </w:pPr>
    </w:p>
    <w:p w14:paraId="1D739018" w14:textId="77777777" w:rsidR="00014326" w:rsidRPr="006E5CE3" w:rsidRDefault="00014326" w:rsidP="00DD04E8">
      <w:pPr>
        <w:rPr>
          <w:b/>
        </w:rPr>
      </w:pPr>
    </w:p>
    <w:p w14:paraId="321B7A11" w14:textId="71171452" w:rsidR="00DD04E8" w:rsidRPr="008221A6" w:rsidRDefault="00043292" w:rsidP="00DD04E8">
      <w:pPr>
        <w:rPr>
          <w:b/>
        </w:rPr>
      </w:pPr>
      <w:r>
        <w:rPr>
          <w:b/>
        </w:rPr>
        <w:lastRenderedPageBreak/>
        <w:t>Ασφάλεια και Επιβίωση</w:t>
      </w:r>
    </w:p>
    <w:p w14:paraId="29625D60" w14:textId="71C98829" w:rsidR="007A7FD4" w:rsidRPr="008221A6" w:rsidRDefault="00700DA9" w:rsidP="00DD04E8">
      <w:r w:rsidRPr="00700DA9">
        <w:t>Μάθηση σημαίνει επίσης να βγαίνεις από τη ζώνη ασφαλείας ξανά και ξανά, να εξερευνάς, να παίρνεις ρίσκα, να εκτίθεσαι, να πειραματίζεσαι. Καθιερώστε μια κουλτούρα στην τάξη όπου η αναζήτηση, η δοκιμή, η εξερεύνηση διαφορετικών προοπτικών και το να κάνετε λάθη είναι μέρος της μάθησης και όπου η στρατηγική αμφισβητείται κατά περίπτωση, αλλά ποτέ το άτομο.</w:t>
      </w:r>
    </w:p>
    <w:p w14:paraId="1452AE46" w14:textId="6570DE5C" w:rsidR="00DD04E8" w:rsidRPr="008221A6" w:rsidRDefault="00043292" w:rsidP="00DD04E8">
      <w:pPr>
        <w:rPr>
          <w:b/>
        </w:rPr>
      </w:pPr>
      <w:r>
        <w:rPr>
          <w:b/>
        </w:rPr>
        <w:t>Αγάπη και Αίσθηση του Ανήκειν</w:t>
      </w:r>
    </w:p>
    <w:p w14:paraId="7B1BDA37" w14:textId="22AAD1A7" w:rsidR="008A6187" w:rsidRPr="008221A6" w:rsidRDefault="00700DA9" w:rsidP="00DD04E8">
      <w:r w:rsidRPr="00700DA9">
        <w:t>Οι άνθρωποι επενδύουν πολλά για να ανήκουν σε μια ομάδα και να έχουν την αίσθηση της κοινότητας. Η ποιότητα των σχέσεων μεταξύ των νέων και μεταξύ μαθητών και δασκάλων έχει σημαντικό αντίκτυπο στα κίνητρα για μάθηση και αποτελεί σημαντικό παράγοντα ανθεκτικότητας.</w:t>
      </w:r>
    </w:p>
    <w:p w14:paraId="298CEC77" w14:textId="656FC0CE" w:rsidR="00DD04E8" w:rsidRPr="008221A6" w:rsidRDefault="00043292" w:rsidP="00DD04E8">
      <w:pPr>
        <w:rPr>
          <w:b/>
        </w:rPr>
      </w:pPr>
      <w:r>
        <w:rPr>
          <w:b/>
        </w:rPr>
        <w:t>Δύναμη και επιρροή</w:t>
      </w:r>
    </w:p>
    <w:p w14:paraId="27421700" w14:textId="52BA83B3" w:rsidR="00700DA9" w:rsidRDefault="00700DA9" w:rsidP="00DD04E8">
      <w:r w:rsidRPr="00700DA9">
        <w:t>Πολλές «</w:t>
      </w:r>
      <w:r>
        <w:t>αποδιοργανωτικές</w:t>
      </w:r>
      <w:r w:rsidRPr="00700DA9">
        <w:t xml:space="preserve"> ενέργειες» στην τάξη οφείλονται στο ότι μεμονωμένοι μαθητές δεν μπορούν να συμμετέχουν και να συνεισφέρουν με τρόπο που τους ενδυναμώνει και τους επηρεάζει θετικά. Ως εκ τούτου, είναι σημαντικό να δημιουργηθούν χώροι όπου οι διαφορετικές προσωπικότητες μιας τάξης νιώθουν ότι γίνονται ατομικά αντιληπτές και μπορούν να συνεισφέρουν, π.χ. μέσω </w:t>
      </w:r>
      <w:r>
        <w:t>διαφοροποίησης της διδασκαλίας</w:t>
      </w:r>
      <w:r w:rsidRPr="00700DA9">
        <w:t xml:space="preserve">. Σε περίπτωση </w:t>
      </w:r>
      <w:r>
        <w:t xml:space="preserve">αποδιοργανωτικής </w:t>
      </w:r>
      <w:r w:rsidRPr="00700DA9">
        <w:t>συμπεριφοράς μεμονωμένων μαθητών, μπορείτε να προσπαθήσετε να μάθετε μαζί τους με ποια συμπεριφορά θα μπορούσαν να τραβήξουν θετική προσοχή. Το αίσθημα της αποτελεσματικότητας και της επιρροής μπορεί να ενισχυθεί πάρα πολύ μέσω της αναγνώρισης, του επαίνου για μερικές επιτυχίες και</w:t>
      </w:r>
      <w:r>
        <w:t xml:space="preserve"> </w:t>
      </w:r>
      <w:r w:rsidRPr="00700DA9">
        <w:t>κοινών συμφωνιώ</w:t>
      </w:r>
      <w:r>
        <w:t>ν</w:t>
      </w:r>
      <w:r w:rsidRPr="00700DA9">
        <w:t>.</w:t>
      </w:r>
    </w:p>
    <w:p w14:paraId="16ED8210" w14:textId="569E2D03" w:rsidR="00DD04E8" w:rsidRPr="008221A6" w:rsidRDefault="00043292" w:rsidP="00DD04E8">
      <w:pPr>
        <w:rPr>
          <w:b/>
        </w:rPr>
      </w:pPr>
      <w:r>
        <w:rPr>
          <w:b/>
        </w:rPr>
        <w:t>Ελευθερία και Δεύσμευση</w:t>
      </w:r>
    </w:p>
    <w:p w14:paraId="30A35131" w14:textId="1EDC2106" w:rsidR="00DD04E8" w:rsidRPr="008221A6" w:rsidRDefault="00700DA9" w:rsidP="00DD04E8">
      <w:r w:rsidRPr="00700DA9">
        <w:t>Οι νέοι χρειάζονται την ελευθερία να αναλαμβάνουν την ευθύνη για τον εαυτό τους. Η λήψη αποφάσεων σημαίνει επίσης να φέρεις τις συνέπειες. Αν κάποιος άλλος πήρε την απόφαση, ποιος φέρει τις συνέπειες; Ως εκ τούτου, είναι σημαντικό οι μαθητές - ανάλογα με την ηλικία τους - να έχουν εμπιστοσύνη και να αναμένεται να λάβουν μια απόφαση και να αναλάβουν την ευθύνη για αυτήν. Με αυτόν τον τρόπο οι νέοι μαθαίνουν να αξιολογούν και να διευρύνουν τις δικές τους ικανότητες και όρια.</w:t>
      </w:r>
    </w:p>
    <w:p w14:paraId="046E932E" w14:textId="7FEDEA90" w:rsidR="00DD04E8" w:rsidRPr="008221A6" w:rsidRDefault="00BF12A6" w:rsidP="00DD04E8">
      <w:r w:rsidRPr="00C871C2">
        <w:rPr>
          <w:b/>
          <w:i/>
          <w:iCs/>
          <w:noProof/>
          <w:lang w:eastAsia="el-GR"/>
        </w:rPr>
        <w:lastRenderedPageBreak/>
        <w:drawing>
          <wp:anchor distT="0" distB="0" distL="114300" distR="114300" simplePos="0" relativeHeight="252020736" behindDoc="1" locked="0" layoutInCell="1" allowOverlap="1" wp14:anchorId="511CDCCA" wp14:editId="2A77E850">
            <wp:simplePos x="0" y="0"/>
            <wp:positionH relativeFrom="margin">
              <wp:posOffset>-323850</wp:posOffset>
            </wp:positionH>
            <wp:positionV relativeFrom="paragraph">
              <wp:posOffset>666750</wp:posOffset>
            </wp:positionV>
            <wp:extent cx="6806974" cy="4892040"/>
            <wp:effectExtent l="0" t="0" r="0" b="3810"/>
            <wp:wrapNone/>
            <wp:docPr id="59" name="Grafi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8" cstate="print">
                      <a:lum bright="70000" contrast="-70000"/>
                      <a:extLst>
                        <a:ext uri="{28A0092B-C50C-407E-A947-70E740481C1C}">
                          <a14:useLocalDpi xmlns:a14="http://schemas.microsoft.com/office/drawing/2010/main" val="0"/>
                        </a:ext>
                      </a:extLst>
                    </a:blip>
                    <a:srcRect/>
                    <a:stretch/>
                  </pic:blipFill>
                  <pic:spPr bwMode="auto">
                    <a:xfrm>
                      <a:off x="0" y="0"/>
                      <a:ext cx="6835113" cy="491226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00DA9" w:rsidRPr="00700DA9">
        <w:t xml:space="preserve"> Για να μπορέσουμε να συνοδεύσουμε τους νέους στην πορεία τους προς την ελευθερία και συνεπώς προς την ωριμότητα, χρειάζεται ένα περιβάλλον στο οποίο τα λάθη και οι λανθασμένες αποφάσεις θεωρούνται μέρος της διαδικασίας μάθησης και ανάπτυξης.</w:t>
      </w:r>
    </w:p>
    <w:p w14:paraId="094D1876" w14:textId="159361D7" w:rsidR="00BF12A6" w:rsidRDefault="00683198" w:rsidP="007A7FD4">
      <w:pPr>
        <w:rPr>
          <w:lang w:val="de-AT"/>
        </w:rPr>
      </w:pPr>
      <w:r w:rsidRPr="00683198">
        <w:rPr>
          <w:noProof/>
          <w:lang w:eastAsia="el-GR"/>
        </w:rPr>
        <mc:AlternateContent>
          <mc:Choice Requires="wps">
            <w:drawing>
              <wp:inline distT="0" distB="0" distL="0" distR="0" wp14:anchorId="57785B23" wp14:editId="75867CAB">
                <wp:extent cx="5694045" cy="1404620"/>
                <wp:effectExtent l="0" t="0" r="1905" b="0"/>
                <wp:docPr id="6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4045" cy="1404620"/>
                        </a:xfrm>
                        <a:prstGeom prst="rect">
                          <a:avLst/>
                        </a:prstGeom>
                        <a:solidFill>
                          <a:srgbClr val="FFFFFF">
                            <a:alpha val="46000"/>
                          </a:srgbClr>
                        </a:solidFill>
                        <a:ln w="9525">
                          <a:noFill/>
                          <a:miter lim="800000"/>
                          <a:headEnd/>
                          <a:tailEnd/>
                        </a:ln>
                      </wps:spPr>
                      <wps:txbx>
                        <w:txbxContent>
                          <w:p w14:paraId="6A63261D" w14:textId="3411A982" w:rsidR="003821F4" w:rsidRPr="008221A6" w:rsidRDefault="00700DA9" w:rsidP="00700DA9">
                            <w:pPr>
                              <w:pStyle w:val="InstructionBox"/>
                              <w:numPr>
                                <w:ilvl w:val="0"/>
                                <w:numId w:val="0"/>
                              </w:numPr>
                              <w:pBdr>
                                <w:top w:val="none" w:sz="0" w:space="0" w:color="auto"/>
                                <w:left w:val="none" w:sz="0" w:space="0" w:color="auto"/>
                                <w:bottom w:val="none" w:sz="0" w:space="0" w:color="auto"/>
                                <w:right w:val="none" w:sz="0" w:space="0" w:color="auto"/>
                              </w:pBdr>
                              <w:shd w:val="clear" w:color="auto" w:fill="auto"/>
                              <w:ind w:left="360"/>
                              <w:rPr>
                                <w:i w:val="0"/>
                                <w:sz w:val="24"/>
                                <w:szCs w:val="24"/>
                              </w:rPr>
                            </w:pPr>
                            <w:r w:rsidRPr="00700DA9">
                              <w:rPr>
                                <w:i w:val="0"/>
                                <w:sz w:val="24"/>
                                <w:szCs w:val="24"/>
                              </w:rPr>
                              <w:t>Παραδείγματα τομέων όπου οι μαθητές μπορούν να εξασκήσουν τις δεξιότητές τους στην ελευθερία, τη λήψη αποφάσεων και την κρίση</w:t>
                            </w:r>
                            <w:r w:rsidR="003821F4" w:rsidRPr="008221A6">
                              <w:rPr>
                                <w:i w:val="0"/>
                                <w:sz w:val="24"/>
                                <w:szCs w:val="24"/>
                              </w:rPr>
                              <w:t>:</w:t>
                            </w:r>
                          </w:p>
                          <w:p w14:paraId="78BA20E4" w14:textId="624D5948" w:rsidR="003821F4" w:rsidRPr="008221A6" w:rsidRDefault="00700DA9" w:rsidP="00683198">
                            <w:pPr>
                              <w:pStyle w:val="InstructionBox"/>
                              <w:pBdr>
                                <w:top w:val="none" w:sz="0" w:space="0" w:color="auto"/>
                                <w:left w:val="none" w:sz="0" w:space="0" w:color="auto"/>
                                <w:bottom w:val="none" w:sz="0" w:space="0" w:color="auto"/>
                                <w:right w:val="none" w:sz="0" w:space="0" w:color="auto"/>
                              </w:pBdr>
                              <w:shd w:val="clear" w:color="auto" w:fill="auto"/>
                              <w:rPr>
                                <w:i w:val="0"/>
                                <w:sz w:val="24"/>
                                <w:szCs w:val="24"/>
                              </w:rPr>
                            </w:pPr>
                            <w:r w:rsidRPr="00700DA9">
                              <w:rPr>
                                <w:i w:val="0"/>
                                <w:sz w:val="24"/>
                                <w:szCs w:val="24"/>
                              </w:rPr>
                              <w:t>Άσκηση ελευθερίας, ικανότητας λήψης αποφάσεων και κρίσης</w:t>
                            </w:r>
                            <w:r w:rsidR="003821F4" w:rsidRPr="008221A6">
                              <w:rPr>
                                <w:i w:val="0"/>
                                <w:sz w:val="24"/>
                                <w:szCs w:val="24"/>
                              </w:rPr>
                              <w:t>.</w:t>
                            </w:r>
                          </w:p>
                          <w:p w14:paraId="178CBC6C" w14:textId="4A6DF331" w:rsidR="003821F4" w:rsidRPr="008221A6" w:rsidRDefault="00700DA9" w:rsidP="00683198">
                            <w:pPr>
                              <w:pStyle w:val="InstructionBox"/>
                              <w:pBdr>
                                <w:top w:val="none" w:sz="0" w:space="0" w:color="auto"/>
                                <w:left w:val="none" w:sz="0" w:space="0" w:color="auto"/>
                                <w:bottom w:val="none" w:sz="0" w:space="0" w:color="auto"/>
                                <w:right w:val="none" w:sz="0" w:space="0" w:color="auto"/>
                              </w:pBdr>
                              <w:shd w:val="clear" w:color="auto" w:fill="auto"/>
                              <w:rPr>
                                <w:i w:val="0"/>
                                <w:sz w:val="24"/>
                                <w:szCs w:val="24"/>
                              </w:rPr>
                            </w:pPr>
                            <w:r w:rsidRPr="00700DA9">
                              <w:rPr>
                                <w:i w:val="0"/>
                                <w:sz w:val="24"/>
                                <w:szCs w:val="24"/>
                              </w:rPr>
                              <w:t>Οι μαθητές μπορούν να επιλέξουν τα θέματα και τα περιεχόμενα που θέλουν να μελετήσουν σε βάθος</w:t>
                            </w:r>
                            <w:r w:rsidR="003821F4" w:rsidRPr="008221A6">
                              <w:rPr>
                                <w:i w:val="0"/>
                                <w:sz w:val="24"/>
                                <w:szCs w:val="24"/>
                              </w:rPr>
                              <w:t>.</w:t>
                            </w:r>
                          </w:p>
                          <w:p w14:paraId="0D253CCD" w14:textId="041B2D0F" w:rsidR="003821F4" w:rsidRPr="008221A6" w:rsidRDefault="00700DA9" w:rsidP="00683198">
                            <w:pPr>
                              <w:pStyle w:val="InstructionBox"/>
                              <w:pBdr>
                                <w:top w:val="none" w:sz="0" w:space="0" w:color="auto"/>
                                <w:left w:val="none" w:sz="0" w:space="0" w:color="auto"/>
                                <w:bottom w:val="none" w:sz="0" w:space="0" w:color="auto"/>
                                <w:right w:val="none" w:sz="0" w:space="0" w:color="auto"/>
                              </w:pBdr>
                              <w:shd w:val="clear" w:color="auto" w:fill="auto"/>
                              <w:rPr>
                                <w:i w:val="0"/>
                                <w:sz w:val="24"/>
                                <w:szCs w:val="24"/>
                              </w:rPr>
                            </w:pPr>
                            <w:r w:rsidRPr="00700DA9">
                              <w:rPr>
                                <w:i w:val="0"/>
                                <w:sz w:val="24"/>
                                <w:szCs w:val="24"/>
                              </w:rPr>
                              <w:t>Οι μαθητές επιτρέπεται να θέτουν τις δικές τους προτεραιότητες στη μάθηση</w:t>
                            </w:r>
                            <w:r w:rsidR="003821F4" w:rsidRPr="008221A6">
                              <w:rPr>
                                <w:i w:val="0"/>
                                <w:sz w:val="24"/>
                                <w:szCs w:val="24"/>
                              </w:rPr>
                              <w:t>.</w:t>
                            </w:r>
                          </w:p>
                          <w:p w14:paraId="689A3579" w14:textId="44C6FD1E" w:rsidR="003821F4" w:rsidRPr="008221A6" w:rsidRDefault="002352DC" w:rsidP="00683198">
                            <w:pPr>
                              <w:pStyle w:val="InstructionBox"/>
                              <w:pBdr>
                                <w:top w:val="none" w:sz="0" w:space="0" w:color="auto"/>
                                <w:left w:val="none" w:sz="0" w:space="0" w:color="auto"/>
                                <w:bottom w:val="none" w:sz="0" w:space="0" w:color="auto"/>
                                <w:right w:val="none" w:sz="0" w:space="0" w:color="auto"/>
                              </w:pBdr>
                              <w:shd w:val="clear" w:color="auto" w:fill="auto"/>
                              <w:rPr>
                                <w:i w:val="0"/>
                                <w:sz w:val="24"/>
                                <w:szCs w:val="24"/>
                              </w:rPr>
                            </w:pPr>
                            <w:r w:rsidRPr="002352DC">
                              <w:rPr>
                                <w:i w:val="0"/>
                                <w:sz w:val="24"/>
                                <w:szCs w:val="24"/>
                              </w:rPr>
                              <w:t>Σεβασμός των ατομικών βιορυθμών στη διαχείριση χρόνου. Οι μαθητές μπορούν να μάθουν με τον δικό τους ρυθμό και ρυθμό όσο το δυνατόν περισσότερα</w:t>
                            </w:r>
                            <w:r w:rsidR="003821F4" w:rsidRPr="008221A6">
                              <w:rPr>
                                <w:i w:val="0"/>
                                <w:sz w:val="24"/>
                                <w:szCs w:val="24"/>
                              </w:rPr>
                              <w:t>.</w:t>
                            </w:r>
                          </w:p>
                          <w:p w14:paraId="7F025B37" w14:textId="5512EEAA" w:rsidR="003821F4" w:rsidRPr="008221A6" w:rsidRDefault="002352DC" w:rsidP="00683198">
                            <w:pPr>
                              <w:pStyle w:val="InstructionBox"/>
                              <w:pBdr>
                                <w:top w:val="none" w:sz="0" w:space="0" w:color="auto"/>
                                <w:left w:val="none" w:sz="0" w:space="0" w:color="auto"/>
                                <w:bottom w:val="none" w:sz="0" w:space="0" w:color="auto"/>
                                <w:right w:val="none" w:sz="0" w:space="0" w:color="auto"/>
                              </w:pBdr>
                              <w:shd w:val="clear" w:color="auto" w:fill="auto"/>
                              <w:rPr>
                                <w:i w:val="0"/>
                                <w:sz w:val="24"/>
                                <w:szCs w:val="24"/>
                              </w:rPr>
                            </w:pPr>
                            <w:r w:rsidRPr="002352DC">
                              <w:rPr>
                                <w:i w:val="0"/>
                                <w:sz w:val="24"/>
                                <w:szCs w:val="24"/>
                              </w:rPr>
                              <w:t>Οι μαθητές επιτρέπεται να επιλέξουν τη δική τους μέθοδο μάθησης</w:t>
                            </w:r>
                            <w:r w:rsidR="003821F4" w:rsidRPr="008221A6">
                              <w:rPr>
                                <w:i w:val="0"/>
                                <w:sz w:val="24"/>
                                <w:szCs w:val="24"/>
                              </w:rPr>
                              <w:t>.</w:t>
                            </w:r>
                          </w:p>
                          <w:p w14:paraId="18723B47" w14:textId="3AF9B415" w:rsidR="003821F4" w:rsidRPr="008221A6" w:rsidRDefault="002352DC" w:rsidP="00683198">
                            <w:pPr>
                              <w:pStyle w:val="InstructionBox"/>
                              <w:pBdr>
                                <w:top w:val="none" w:sz="0" w:space="0" w:color="auto"/>
                                <w:left w:val="none" w:sz="0" w:space="0" w:color="auto"/>
                                <w:bottom w:val="none" w:sz="0" w:space="0" w:color="auto"/>
                                <w:right w:val="none" w:sz="0" w:space="0" w:color="auto"/>
                              </w:pBdr>
                              <w:shd w:val="clear" w:color="auto" w:fill="auto"/>
                              <w:rPr>
                                <w:i w:val="0"/>
                                <w:sz w:val="24"/>
                                <w:szCs w:val="24"/>
                              </w:rPr>
                            </w:pPr>
                            <w:r w:rsidRPr="002352DC">
                              <w:rPr>
                                <w:i w:val="0"/>
                                <w:sz w:val="24"/>
                                <w:szCs w:val="24"/>
                              </w:rPr>
                              <w:t>Οι μαθητές ενθαρρύνονται να θέτουν τους δικούς τους στόχους και τους προσφέρονται ευκαιρίες να τους αναλογιστούν</w:t>
                            </w:r>
                            <w:r w:rsidR="003821F4" w:rsidRPr="008221A6">
                              <w:rPr>
                                <w:i w:val="0"/>
                                <w:sz w:val="24"/>
                                <w:szCs w:val="24"/>
                              </w:rPr>
                              <w:t>.</w:t>
                            </w:r>
                          </w:p>
                          <w:p w14:paraId="7158D4A7" w14:textId="78476E10" w:rsidR="003821F4" w:rsidRPr="008221A6" w:rsidRDefault="002352DC" w:rsidP="00683198">
                            <w:pPr>
                              <w:pStyle w:val="InstructionBox"/>
                              <w:pBdr>
                                <w:top w:val="none" w:sz="0" w:space="0" w:color="auto"/>
                                <w:left w:val="none" w:sz="0" w:space="0" w:color="auto"/>
                                <w:bottom w:val="none" w:sz="0" w:space="0" w:color="auto"/>
                                <w:right w:val="none" w:sz="0" w:space="0" w:color="auto"/>
                              </w:pBdr>
                              <w:shd w:val="clear" w:color="auto" w:fill="auto"/>
                              <w:rPr>
                                <w:i w:val="0"/>
                                <w:sz w:val="24"/>
                                <w:szCs w:val="24"/>
                              </w:rPr>
                            </w:pPr>
                            <w:r w:rsidRPr="002352DC">
                              <w:rPr>
                                <w:i w:val="0"/>
                                <w:sz w:val="24"/>
                                <w:szCs w:val="24"/>
                              </w:rPr>
                              <w:t>Οι μαθητές ενθαρρύνονται να αξιολογήσουν τον εαυτό τους και τις ικανότητές τους μέσω συνεδριών ανατροφοδότησης</w:t>
                            </w:r>
                            <w:r w:rsidR="003821F4" w:rsidRPr="008221A6">
                              <w:rPr>
                                <w:i w:val="0"/>
                                <w:sz w:val="24"/>
                                <w:szCs w:val="24"/>
                              </w:rPr>
                              <w:t>.</w:t>
                            </w:r>
                          </w:p>
                          <w:p w14:paraId="77E2FDE8" w14:textId="0A88D411" w:rsidR="003821F4" w:rsidRPr="002352DC" w:rsidRDefault="002352DC" w:rsidP="00683198">
                            <w:pPr>
                              <w:pStyle w:val="InstructionBox"/>
                              <w:pBdr>
                                <w:top w:val="none" w:sz="0" w:space="0" w:color="auto"/>
                                <w:left w:val="none" w:sz="0" w:space="0" w:color="auto"/>
                                <w:bottom w:val="none" w:sz="0" w:space="0" w:color="auto"/>
                                <w:right w:val="none" w:sz="0" w:space="0" w:color="auto"/>
                              </w:pBdr>
                              <w:shd w:val="clear" w:color="auto" w:fill="auto"/>
                              <w:rPr>
                                <w:i w:val="0"/>
                                <w:sz w:val="24"/>
                                <w:szCs w:val="24"/>
                              </w:rPr>
                            </w:pPr>
                            <w:r w:rsidRPr="002352DC">
                              <w:rPr>
                                <w:i w:val="0"/>
                                <w:sz w:val="24"/>
                                <w:szCs w:val="24"/>
                              </w:rPr>
                              <w:t>Υπάρχουν ευκαιρίες για τους μαθητές να συζητήσουν και να εξετάσουν τις δικές τους αποφάσεις</w:t>
                            </w:r>
                            <w:r w:rsidR="003821F4" w:rsidRPr="002352DC">
                              <w:rPr>
                                <w:i w:val="0"/>
                                <w:sz w:val="24"/>
                                <w:szCs w:val="24"/>
                              </w:rPr>
                              <w:t>.</w:t>
                            </w:r>
                          </w:p>
                          <w:p w14:paraId="2969C8A0" w14:textId="58951AD0" w:rsidR="003821F4" w:rsidRPr="008221A6" w:rsidRDefault="002352DC" w:rsidP="00683198">
                            <w:pPr>
                              <w:pStyle w:val="InstructionBox"/>
                              <w:pBdr>
                                <w:top w:val="none" w:sz="0" w:space="0" w:color="auto"/>
                                <w:left w:val="none" w:sz="0" w:space="0" w:color="auto"/>
                                <w:bottom w:val="none" w:sz="0" w:space="0" w:color="auto"/>
                                <w:right w:val="none" w:sz="0" w:space="0" w:color="auto"/>
                              </w:pBdr>
                              <w:shd w:val="clear" w:color="auto" w:fill="auto"/>
                              <w:rPr>
                                <w:i w:val="0"/>
                                <w:sz w:val="24"/>
                                <w:szCs w:val="24"/>
                              </w:rPr>
                            </w:pPr>
                            <w:r w:rsidRPr="002352DC">
                              <w:rPr>
                                <w:i w:val="0"/>
                                <w:sz w:val="24"/>
                                <w:szCs w:val="24"/>
                              </w:rPr>
                              <w:t>Η συμμετοχή των μαθητών προωθείται μέσω κατάλληλων μαθησιακών πλαισίων</w:t>
                            </w:r>
                            <w:r w:rsidR="003821F4" w:rsidRPr="008221A6">
                              <w:rPr>
                                <w:i w:val="0"/>
                                <w:sz w:val="24"/>
                                <w:szCs w:val="24"/>
                              </w:rPr>
                              <w:t>!</w:t>
                            </w:r>
                          </w:p>
                        </w:txbxContent>
                      </wps:txbx>
                      <wps:bodyPr rot="0" vert="horz" wrap="square" lIns="91440" tIns="45720" rIns="91440" bIns="45720" anchor="t" anchorCtr="0">
                        <a:spAutoFit/>
                      </wps:bodyPr>
                    </wps:wsp>
                  </a:graphicData>
                </a:graphic>
              </wp:inline>
            </w:drawing>
          </mc:Choice>
          <mc:Fallback>
            <w:pict>
              <v:shape w14:anchorId="57785B23" id="Textfeld 2" o:spid="_x0000_s1035" type="#_x0000_t202" style="width:448.3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" stroked="f">
                <v:fill opacity="30069f"/>
                <v:textbox style="mso-fit-shape-to-text:t">
                  <w:txbxContent>
                    <w:p w14:paraId="6A63261D" w14:textId="3411A982" w:rsidR="003821F4" w:rsidRPr="008221A6" w:rsidRDefault="00700DA9" w:rsidP="00700DA9">
                      <w:pPr>
                        <w:pStyle w:val="InstructionBox"/>
                        <w:numPr>
                          <w:ilvl w:val="0"/>
                          <w:numId w:val="0"/>
                        </w:numPr>
                        <w:pBdr>
                          <w:top w:val="none" w:sz="0" w:space="0" w:color="auto"/>
                          <w:left w:val="none" w:sz="0" w:space="0" w:color="auto"/>
                          <w:bottom w:val="none" w:sz="0" w:space="0" w:color="auto"/>
                          <w:right w:val="none" w:sz="0" w:space="0" w:color="auto"/>
                        </w:pBdr>
                        <w:shd w:val="clear" w:color="auto" w:fill="auto"/>
                        <w:ind w:left="360"/>
                        <w:rPr>
                          <w:i w:val="0"/>
                          <w:sz w:val="24"/>
                          <w:szCs w:val="24"/>
                        </w:rPr>
                      </w:pPr>
                      <w:r w:rsidRPr="00700DA9">
                        <w:rPr>
                          <w:i w:val="0"/>
                          <w:sz w:val="24"/>
                          <w:szCs w:val="24"/>
                        </w:rPr>
                        <w:t>Παραδείγματα τομέων όπου οι μαθητές μπορούν να εξασκήσουν τις δεξιότητές τους στην ελευθερία, τη λήψη αποφάσεων και την κρίση</w:t>
                      </w:r>
                      <w:r w:rsidR="003821F4" w:rsidRPr="008221A6">
                        <w:rPr>
                          <w:i w:val="0"/>
                          <w:sz w:val="24"/>
                          <w:szCs w:val="24"/>
                        </w:rPr>
                        <w:t>:</w:t>
                      </w:r>
                    </w:p>
                    <w:p w14:paraId="78BA20E4" w14:textId="624D5948" w:rsidR="003821F4" w:rsidRPr="008221A6" w:rsidRDefault="00700DA9" w:rsidP="00683198">
                      <w:pPr>
                        <w:pStyle w:val="InstructionBox"/>
                        <w:pBdr>
                          <w:top w:val="none" w:sz="0" w:space="0" w:color="auto"/>
                          <w:left w:val="none" w:sz="0" w:space="0" w:color="auto"/>
                          <w:bottom w:val="none" w:sz="0" w:space="0" w:color="auto"/>
                          <w:right w:val="none" w:sz="0" w:space="0" w:color="auto"/>
                        </w:pBdr>
                        <w:shd w:val="clear" w:color="auto" w:fill="auto"/>
                        <w:rPr>
                          <w:i w:val="0"/>
                          <w:sz w:val="24"/>
                          <w:szCs w:val="24"/>
                        </w:rPr>
                      </w:pPr>
                      <w:r w:rsidRPr="00700DA9">
                        <w:rPr>
                          <w:i w:val="0"/>
                          <w:sz w:val="24"/>
                          <w:szCs w:val="24"/>
                        </w:rPr>
                        <w:t>Άσκηση ελευθερίας, ικανότητας λήψης αποφάσεων και κρίσης</w:t>
                      </w:r>
                      <w:r w:rsidR="003821F4" w:rsidRPr="008221A6">
                        <w:rPr>
                          <w:i w:val="0"/>
                          <w:sz w:val="24"/>
                          <w:szCs w:val="24"/>
                        </w:rPr>
                        <w:t>.</w:t>
                      </w:r>
                    </w:p>
                    <w:p w14:paraId="178CBC6C" w14:textId="4A6DF331" w:rsidR="003821F4" w:rsidRPr="008221A6" w:rsidRDefault="00700DA9" w:rsidP="00683198">
                      <w:pPr>
                        <w:pStyle w:val="InstructionBox"/>
                        <w:pBdr>
                          <w:top w:val="none" w:sz="0" w:space="0" w:color="auto"/>
                          <w:left w:val="none" w:sz="0" w:space="0" w:color="auto"/>
                          <w:bottom w:val="none" w:sz="0" w:space="0" w:color="auto"/>
                          <w:right w:val="none" w:sz="0" w:space="0" w:color="auto"/>
                        </w:pBdr>
                        <w:shd w:val="clear" w:color="auto" w:fill="auto"/>
                        <w:rPr>
                          <w:i w:val="0"/>
                          <w:sz w:val="24"/>
                          <w:szCs w:val="24"/>
                        </w:rPr>
                      </w:pPr>
                      <w:r w:rsidRPr="00700DA9">
                        <w:rPr>
                          <w:i w:val="0"/>
                          <w:sz w:val="24"/>
                          <w:szCs w:val="24"/>
                        </w:rPr>
                        <w:t>Οι μαθητές μπορούν να επιλέξουν τα θέματα και τα περιεχόμενα που θέλουν να μελετήσουν σε βάθος</w:t>
                      </w:r>
                      <w:r w:rsidR="003821F4" w:rsidRPr="008221A6">
                        <w:rPr>
                          <w:i w:val="0"/>
                          <w:sz w:val="24"/>
                          <w:szCs w:val="24"/>
                        </w:rPr>
                        <w:t>.</w:t>
                      </w:r>
                    </w:p>
                    <w:p w14:paraId="0D253CCD" w14:textId="041B2D0F" w:rsidR="003821F4" w:rsidRPr="008221A6" w:rsidRDefault="00700DA9" w:rsidP="00683198">
                      <w:pPr>
                        <w:pStyle w:val="InstructionBox"/>
                        <w:pBdr>
                          <w:top w:val="none" w:sz="0" w:space="0" w:color="auto"/>
                          <w:left w:val="none" w:sz="0" w:space="0" w:color="auto"/>
                          <w:bottom w:val="none" w:sz="0" w:space="0" w:color="auto"/>
                          <w:right w:val="none" w:sz="0" w:space="0" w:color="auto"/>
                        </w:pBdr>
                        <w:shd w:val="clear" w:color="auto" w:fill="auto"/>
                        <w:rPr>
                          <w:i w:val="0"/>
                          <w:sz w:val="24"/>
                          <w:szCs w:val="24"/>
                        </w:rPr>
                      </w:pPr>
                      <w:r w:rsidRPr="00700DA9">
                        <w:rPr>
                          <w:i w:val="0"/>
                          <w:sz w:val="24"/>
                          <w:szCs w:val="24"/>
                        </w:rPr>
                        <w:t>Οι μαθητές επιτρέπεται να θέτουν τις δικές τους προτεραιότητες στη μάθηση</w:t>
                      </w:r>
                      <w:r w:rsidR="003821F4" w:rsidRPr="008221A6">
                        <w:rPr>
                          <w:i w:val="0"/>
                          <w:sz w:val="24"/>
                          <w:szCs w:val="24"/>
                        </w:rPr>
                        <w:t>.</w:t>
                      </w:r>
                    </w:p>
                    <w:p w14:paraId="689A3579" w14:textId="44C6FD1E" w:rsidR="003821F4" w:rsidRPr="008221A6" w:rsidRDefault="002352DC" w:rsidP="00683198">
                      <w:pPr>
                        <w:pStyle w:val="InstructionBox"/>
                        <w:pBdr>
                          <w:top w:val="none" w:sz="0" w:space="0" w:color="auto"/>
                          <w:left w:val="none" w:sz="0" w:space="0" w:color="auto"/>
                          <w:bottom w:val="none" w:sz="0" w:space="0" w:color="auto"/>
                          <w:right w:val="none" w:sz="0" w:space="0" w:color="auto"/>
                        </w:pBdr>
                        <w:shd w:val="clear" w:color="auto" w:fill="auto"/>
                        <w:rPr>
                          <w:i w:val="0"/>
                          <w:sz w:val="24"/>
                          <w:szCs w:val="24"/>
                        </w:rPr>
                      </w:pPr>
                      <w:r w:rsidRPr="002352DC">
                        <w:rPr>
                          <w:i w:val="0"/>
                          <w:sz w:val="24"/>
                          <w:szCs w:val="24"/>
                        </w:rPr>
                        <w:t>Σεβασμός των ατομικών βιορυθμών στη διαχείριση χρόνου. Οι μαθητές μπορούν να μάθουν με τον δικό τους ρυθμό και ρυθμό όσο το δυνατόν περισσότερα</w:t>
                      </w:r>
                      <w:r w:rsidR="003821F4" w:rsidRPr="008221A6">
                        <w:rPr>
                          <w:i w:val="0"/>
                          <w:sz w:val="24"/>
                          <w:szCs w:val="24"/>
                        </w:rPr>
                        <w:t>.</w:t>
                      </w:r>
                    </w:p>
                    <w:p w14:paraId="7F025B37" w14:textId="5512EEAA" w:rsidR="003821F4" w:rsidRPr="008221A6" w:rsidRDefault="002352DC" w:rsidP="00683198">
                      <w:pPr>
                        <w:pStyle w:val="InstructionBox"/>
                        <w:pBdr>
                          <w:top w:val="none" w:sz="0" w:space="0" w:color="auto"/>
                          <w:left w:val="none" w:sz="0" w:space="0" w:color="auto"/>
                          <w:bottom w:val="none" w:sz="0" w:space="0" w:color="auto"/>
                          <w:right w:val="none" w:sz="0" w:space="0" w:color="auto"/>
                        </w:pBdr>
                        <w:shd w:val="clear" w:color="auto" w:fill="auto"/>
                        <w:rPr>
                          <w:i w:val="0"/>
                          <w:sz w:val="24"/>
                          <w:szCs w:val="24"/>
                        </w:rPr>
                      </w:pPr>
                      <w:r w:rsidRPr="002352DC">
                        <w:rPr>
                          <w:i w:val="0"/>
                          <w:sz w:val="24"/>
                          <w:szCs w:val="24"/>
                        </w:rPr>
                        <w:t>Οι μαθητές επιτρέπεται να επιλέξουν τη δική τους μέθοδο μάθησης</w:t>
                      </w:r>
                      <w:r w:rsidR="003821F4" w:rsidRPr="008221A6">
                        <w:rPr>
                          <w:i w:val="0"/>
                          <w:sz w:val="24"/>
                          <w:szCs w:val="24"/>
                        </w:rPr>
                        <w:t>.</w:t>
                      </w:r>
                    </w:p>
                    <w:p w14:paraId="18723B47" w14:textId="3AF9B415" w:rsidR="003821F4" w:rsidRPr="008221A6" w:rsidRDefault="002352DC" w:rsidP="00683198">
                      <w:pPr>
                        <w:pStyle w:val="InstructionBox"/>
                        <w:pBdr>
                          <w:top w:val="none" w:sz="0" w:space="0" w:color="auto"/>
                          <w:left w:val="none" w:sz="0" w:space="0" w:color="auto"/>
                          <w:bottom w:val="none" w:sz="0" w:space="0" w:color="auto"/>
                          <w:right w:val="none" w:sz="0" w:space="0" w:color="auto"/>
                        </w:pBdr>
                        <w:shd w:val="clear" w:color="auto" w:fill="auto"/>
                        <w:rPr>
                          <w:i w:val="0"/>
                          <w:sz w:val="24"/>
                          <w:szCs w:val="24"/>
                        </w:rPr>
                      </w:pPr>
                      <w:r w:rsidRPr="002352DC">
                        <w:rPr>
                          <w:i w:val="0"/>
                          <w:sz w:val="24"/>
                          <w:szCs w:val="24"/>
                        </w:rPr>
                        <w:t>Οι μαθητές ενθαρρύνονται να θέτουν τους δικούς τους στόχους και τους προσφέρονται ευκαιρίες να τους αναλογιστούν</w:t>
                      </w:r>
                      <w:r w:rsidR="003821F4" w:rsidRPr="008221A6">
                        <w:rPr>
                          <w:i w:val="0"/>
                          <w:sz w:val="24"/>
                          <w:szCs w:val="24"/>
                        </w:rPr>
                        <w:t>.</w:t>
                      </w:r>
                    </w:p>
                    <w:p w14:paraId="7158D4A7" w14:textId="78476E10" w:rsidR="003821F4" w:rsidRPr="008221A6" w:rsidRDefault="002352DC" w:rsidP="00683198">
                      <w:pPr>
                        <w:pStyle w:val="InstructionBox"/>
                        <w:pBdr>
                          <w:top w:val="none" w:sz="0" w:space="0" w:color="auto"/>
                          <w:left w:val="none" w:sz="0" w:space="0" w:color="auto"/>
                          <w:bottom w:val="none" w:sz="0" w:space="0" w:color="auto"/>
                          <w:right w:val="none" w:sz="0" w:space="0" w:color="auto"/>
                        </w:pBdr>
                        <w:shd w:val="clear" w:color="auto" w:fill="auto"/>
                        <w:rPr>
                          <w:i w:val="0"/>
                          <w:sz w:val="24"/>
                          <w:szCs w:val="24"/>
                        </w:rPr>
                      </w:pPr>
                      <w:r w:rsidRPr="002352DC">
                        <w:rPr>
                          <w:i w:val="0"/>
                          <w:sz w:val="24"/>
                          <w:szCs w:val="24"/>
                        </w:rPr>
                        <w:t>Οι μαθητές ενθαρρύνονται να αξιολογήσουν τον εαυτό τους και τις ικανότητές τους μέσω συνεδριών ανατροφοδότησης</w:t>
                      </w:r>
                      <w:r w:rsidR="003821F4" w:rsidRPr="008221A6">
                        <w:rPr>
                          <w:i w:val="0"/>
                          <w:sz w:val="24"/>
                          <w:szCs w:val="24"/>
                        </w:rPr>
                        <w:t>.</w:t>
                      </w:r>
                    </w:p>
                    <w:p w14:paraId="77E2FDE8" w14:textId="0A88D411" w:rsidR="003821F4" w:rsidRPr="002352DC" w:rsidRDefault="002352DC" w:rsidP="00683198">
                      <w:pPr>
                        <w:pStyle w:val="InstructionBox"/>
                        <w:pBdr>
                          <w:top w:val="none" w:sz="0" w:space="0" w:color="auto"/>
                          <w:left w:val="none" w:sz="0" w:space="0" w:color="auto"/>
                          <w:bottom w:val="none" w:sz="0" w:space="0" w:color="auto"/>
                          <w:right w:val="none" w:sz="0" w:space="0" w:color="auto"/>
                        </w:pBdr>
                        <w:shd w:val="clear" w:color="auto" w:fill="auto"/>
                        <w:rPr>
                          <w:i w:val="0"/>
                          <w:sz w:val="24"/>
                          <w:szCs w:val="24"/>
                        </w:rPr>
                      </w:pPr>
                      <w:r w:rsidRPr="002352DC">
                        <w:rPr>
                          <w:i w:val="0"/>
                          <w:sz w:val="24"/>
                          <w:szCs w:val="24"/>
                        </w:rPr>
                        <w:t>Υπάρχουν ευκαιρίες για τους μαθητές να συζητήσουν και να εξετάσουν τις δικές τους αποφάσεις</w:t>
                      </w:r>
                      <w:r w:rsidR="003821F4" w:rsidRPr="002352DC">
                        <w:rPr>
                          <w:i w:val="0"/>
                          <w:sz w:val="24"/>
                          <w:szCs w:val="24"/>
                        </w:rPr>
                        <w:t>.</w:t>
                      </w:r>
                    </w:p>
                    <w:p w14:paraId="2969C8A0" w14:textId="58951AD0" w:rsidR="003821F4" w:rsidRPr="008221A6" w:rsidRDefault="002352DC" w:rsidP="00683198">
                      <w:pPr>
                        <w:pStyle w:val="InstructionBox"/>
                        <w:pBdr>
                          <w:top w:val="none" w:sz="0" w:space="0" w:color="auto"/>
                          <w:left w:val="none" w:sz="0" w:space="0" w:color="auto"/>
                          <w:bottom w:val="none" w:sz="0" w:space="0" w:color="auto"/>
                          <w:right w:val="none" w:sz="0" w:space="0" w:color="auto"/>
                        </w:pBdr>
                        <w:shd w:val="clear" w:color="auto" w:fill="auto"/>
                        <w:rPr>
                          <w:i w:val="0"/>
                          <w:sz w:val="24"/>
                          <w:szCs w:val="24"/>
                        </w:rPr>
                      </w:pPr>
                      <w:r w:rsidRPr="002352DC">
                        <w:rPr>
                          <w:i w:val="0"/>
                          <w:sz w:val="24"/>
                          <w:szCs w:val="24"/>
                        </w:rPr>
                        <w:t>Η συμμετοχή των μαθητών προωθείται μέσω κατάλληλων μαθησιακών πλαισίων</w:t>
                      </w:r>
                      <w:r w:rsidR="003821F4" w:rsidRPr="008221A6">
                        <w:rPr>
                          <w:i w:val="0"/>
                          <w:sz w:val="24"/>
                          <w:szCs w:val="24"/>
                        </w:rPr>
                        <w:t>!</w:t>
                      </w:r>
                    </w:p>
                  </w:txbxContent>
                </v:textbox>
                <w10:anchorlock/>
              </v:shape>
            </w:pict>
          </mc:Fallback>
        </mc:AlternateContent>
      </w:r>
    </w:p>
    <w:p w14:paraId="655A499E" w14:textId="1C7F1A31" w:rsidR="008A6187" w:rsidRPr="008221A6" w:rsidRDefault="002352DC" w:rsidP="007A7FD4">
      <w:r w:rsidRPr="002352DC">
        <w:t>Μια ελεύθερη απόφαση έχει ως αποτέλεσμα τη δέσμευση που υποστηρίζεται και τρέφεται από εσωτερικό κίνητρο. Αυτή η δέσμευση με τη σειρά της προάγει την κατάσταση ροής, εκείνη την κατάσταση στην οποία μπορεί κανείς να βυθιστεί σε μια δραστηριότητα με ολόκληρη την προσωπικότητα και τη συγκέντρωση του.</w:t>
      </w:r>
    </w:p>
    <w:p w14:paraId="7C7F13FA" w14:textId="3A4BBBAC" w:rsidR="00F235DE" w:rsidRPr="008221A6" w:rsidRDefault="00F235DE">
      <w:pPr>
        <w:spacing w:before="0" w:beforeAutospacing="0" w:after="160" w:afterAutospacing="0" w:line="259" w:lineRule="auto"/>
        <w:jc w:val="left"/>
        <w:rPr>
          <w:b/>
        </w:rPr>
      </w:pPr>
      <w:r w:rsidRPr="008221A6">
        <w:rPr>
          <w:b/>
        </w:rPr>
        <w:br w:type="page"/>
      </w:r>
    </w:p>
    <w:p w14:paraId="56ADA59E" w14:textId="73391637" w:rsidR="008A6187" w:rsidRPr="008221A6" w:rsidRDefault="00043292" w:rsidP="008A6187">
      <w:pPr>
        <w:rPr>
          <w:b/>
        </w:rPr>
      </w:pPr>
      <w:r>
        <w:rPr>
          <w:b/>
        </w:rPr>
        <w:lastRenderedPageBreak/>
        <w:t xml:space="preserve">Διασκέδαση και </w:t>
      </w:r>
      <w:r w:rsidR="009372C9">
        <w:rPr>
          <w:b/>
        </w:rPr>
        <w:t>Δέσμευση</w:t>
      </w:r>
    </w:p>
    <w:p w14:paraId="5EB793F6" w14:textId="4027032A" w:rsidR="008A6187" w:rsidRPr="008221A6" w:rsidRDefault="002352DC" w:rsidP="008A6187">
      <w:r w:rsidRPr="002352DC">
        <w:t>Ο σχολικός χρόνος πέφτει σε μια ηλικία που τα παιδιά και οι νέοι μεγαλώνουν και αναπτύσσονται. Επομένως, έχουν μια θεμελιώδη ανάγκη για γνωστική και κοινωνική διέγερση. Στην κοινωνία της πληροφορίας μας, υπάρχει ένας ορισμένος βαθμός κορεσμού, ο οποίος επιδεινώνεται από την υπερφόρτωση ερεθισμάτων και την αδυναμία εφαρμογής των συναισθημάτων και σωματικών παρορμήσεων που προκύπτουν.</w:t>
      </w:r>
    </w:p>
    <w:p w14:paraId="43B41DFB" w14:textId="58DEF3AE" w:rsidR="008A6187" w:rsidRPr="002352DC" w:rsidRDefault="002352DC" w:rsidP="008A6187">
      <w:r w:rsidRPr="002352DC">
        <w:t>Προκειμένου να αναζωπυρωθεί η επιθυμία να ανακαλύψουμε και να απορροφήσουμε νέα πράγματα και να τονώσουμε την ανάγκη για ανάπτυξη, είναι επομένως σημαντικό να παρέχουμε ευκαιρίες μάθησης που καλύπτουν ολόκληρο τον κύκλο</w:t>
      </w:r>
      <w:r w:rsidR="008A6187" w:rsidRPr="002352DC">
        <w:t>:</w:t>
      </w:r>
    </w:p>
    <w:p w14:paraId="298BEEAA" w14:textId="2FB401C9" w:rsidR="008A6187" w:rsidRDefault="00BF12A6" w:rsidP="00BF12A6">
      <w:pPr>
        <w:keepNext/>
        <w:jc w:val="center"/>
      </w:pPr>
      <w:r w:rsidRPr="00C871C2">
        <w:rPr>
          <w:b/>
          <w:i/>
          <w:iCs/>
          <w:noProof/>
          <w:lang w:eastAsia="el-GR"/>
        </w:rPr>
        <w:drawing>
          <wp:anchor distT="0" distB="0" distL="114300" distR="114300" simplePos="0" relativeHeight="252022784" behindDoc="1" locked="0" layoutInCell="1" allowOverlap="1" wp14:anchorId="1EB64C02" wp14:editId="768428C2">
            <wp:simplePos x="0" y="0"/>
            <wp:positionH relativeFrom="margin">
              <wp:align>right</wp:align>
            </wp:positionH>
            <wp:positionV relativeFrom="paragraph">
              <wp:posOffset>-147622</wp:posOffset>
            </wp:positionV>
            <wp:extent cx="5730844" cy="3575685"/>
            <wp:effectExtent l="0" t="0" r="3810" b="5715"/>
            <wp:wrapNone/>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8" cstate="print">
                      <a:lum bright="70000" contrast="-70000"/>
                      <a:extLst>
                        <a:ext uri="{28A0092B-C50C-407E-A947-70E740481C1C}">
                          <a14:useLocalDpi xmlns:a14="http://schemas.microsoft.com/office/drawing/2010/main" val="0"/>
                        </a:ext>
                      </a:extLst>
                    </a:blip>
                    <a:srcRect/>
                    <a:stretch/>
                  </pic:blipFill>
                  <pic:spPr bwMode="auto">
                    <a:xfrm>
                      <a:off x="0" y="0"/>
                      <a:ext cx="5730844" cy="35756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A7FD4" w:rsidRPr="007A7FD4">
        <w:rPr>
          <w:noProof/>
          <w:lang w:eastAsia="el-GR"/>
        </w:rPr>
        <w:drawing>
          <wp:inline distT="0" distB="0" distL="0" distR="0" wp14:anchorId="002AF9C9" wp14:editId="77BDDD93">
            <wp:extent cx="4598003" cy="3096285"/>
            <wp:effectExtent l="0" t="57150" r="0" b="46990"/>
            <wp:docPr id="64" name="Diagramm 6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6" r:lo="rId127" r:qs="rId128" r:cs="rId129"/>
              </a:graphicData>
            </a:graphic>
          </wp:inline>
        </w:drawing>
      </w:r>
    </w:p>
    <w:p w14:paraId="7768ECF0" w14:textId="6AF06547" w:rsidR="007A7FD4" w:rsidRPr="008221A6" w:rsidRDefault="00F80852" w:rsidP="008A6187">
      <w:pPr>
        <w:pStyle w:val="Caption"/>
        <w:jc w:val="right"/>
      </w:pPr>
      <w:bookmarkStart w:id="57" w:name="_Toc135777363"/>
      <w:r>
        <w:t>Εικόνα</w:t>
      </w:r>
      <w:r w:rsidR="008A6187">
        <w:t xml:space="preserve"> </w:t>
      </w:r>
      <w:r w:rsidR="00976963">
        <w:fldChar w:fldCharType="begin"/>
      </w:r>
      <w:r w:rsidR="00976963">
        <w:instrText xml:space="preserve"> SEQ Figure \* ARABIC </w:instrText>
      </w:r>
      <w:r w:rsidR="00976963">
        <w:fldChar w:fldCharType="separate"/>
      </w:r>
      <w:r w:rsidR="008E2EF9">
        <w:rPr>
          <w:noProof/>
        </w:rPr>
        <w:t>18</w:t>
      </w:r>
      <w:r w:rsidR="00976963">
        <w:rPr>
          <w:noProof/>
        </w:rPr>
        <w:fldChar w:fldCharType="end"/>
      </w:r>
      <w:r w:rsidR="008A6187">
        <w:t xml:space="preserve">: </w:t>
      </w:r>
      <w:r w:rsidR="006E5CE3" w:rsidRPr="006E5CE3">
        <w:t>Κύκλος μάθησης</w:t>
      </w:r>
      <w:bookmarkEnd w:id="57"/>
    </w:p>
    <w:p w14:paraId="7429276A" w14:textId="31BFEA7F" w:rsidR="00D30380" w:rsidRPr="008221A6" w:rsidRDefault="002352DC" w:rsidP="008A6187">
      <w:r w:rsidRPr="002352DC">
        <w:t>Οι ευκαιρίες μάθησης πρέπει επίσης να είναι ποικίλες για να απευθύνονται σε όλους τους τύπους μαθητών, προκειμένου να αποδοθεί δικαιοσύνη στην ως επί το πλείστον ετερογενή δομή της τάξης</w:t>
      </w:r>
      <w:r w:rsidR="00D30380" w:rsidRPr="008221A6">
        <w:t>.</w:t>
      </w:r>
    </w:p>
    <w:p w14:paraId="21A6DDD1" w14:textId="47901D27" w:rsidR="007A7FD4" w:rsidRPr="002352DC" w:rsidRDefault="002352DC" w:rsidP="008A6187">
      <w:r w:rsidRPr="002352DC">
        <w:t xml:space="preserve">Για να μπορέσουν οι μαθητές να μάθουν ανεξάρτητα, πρέπει όχι μόνο να μάθουν να αποκτούν σημαντικές (μαθησιακές) μεθόδους, αλλά και να διαχειρίζονται και να ελέγχουν τις δικές τους εκπαιδευτικές διαδικασίες. Αυτό περιλαμβάνει τη διαχείριση του εαυτού και του χρόνου, καθώς και την ικανότητα αυτοαξιολόγησης. Οι ατομικοί οδηγοί μάθησης στο </w:t>
      </w:r>
      <w:r>
        <w:t>λύκειο</w:t>
      </w:r>
      <w:r w:rsidRPr="002352DC">
        <w:t xml:space="preserve"> μπορούν να βοηθήσουν στη βελτίωση των μεθόδων μάθησης και των δεξιοτήτων αυτοοργάνωσης που δεν έχουν ακόμη βελτιστοποιηθεί.</w:t>
      </w:r>
    </w:p>
    <w:p w14:paraId="692A6C43" w14:textId="6513C7C8" w:rsidR="00F235DE" w:rsidRPr="00B668F1" w:rsidRDefault="00B668F1" w:rsidP="00F235DE">
      <w:pPr>
        <w:pStyle w:val="Heading1"/>
        <w:ind w:left="431" w:hanging="431"/>
      </w:pPr>
      <w:bookmarkStart w:id="58" w:name="_Toc124087372"/>
      <w:r w:rsidRPr="00B668F1">
        <w:lastRenderedPageBreak/>
        <w:t>Λίγα τελευταία λόγια για το νόημα και τα θετικά συναισθήματα</w:t>
      </w:r>
      <w:bookmarkEnd w:id="58"/>
    </w:p>
    <w:p w14:paraId="4072DA31" w14:textId="6EC8931E" w:rsidR="00F235DE" w:rsidRPr="008221A6" w:rsidRDefault="004773DD" w:rsidP="00F235DE">
      <w:pPr>
        <w:rPr>
          <w:b/>
        </w:rPr>
      </w:pPr>
      <w:r>
        <w:rPr>
          <w:b/>
        </w:rPr>
        <w:t>Νόημα</w:t>
      </w:r>
      <w:r w:rsidR="00F235DE" w:rsidRPr="008221A6">
        <w:rPr>
          <w:b/>
        </w:rPr>
        <w:t>/</w:t>
      </w:r>
      <w:r>
        <w:rPr>
          <w:b/>
        </w:rPr>
        <w:t>Αίσθηση</w:t>
      </w:r>
    </w:p>
    <w:p w14:paraId="39554CDB" w14:textId="63BFC9AE" w:rsidR="00F235DE" w:rsidRPr="008221A6" w:rsidRDefault="002179A5" w:rsidP="00F235DE">
      <w:r w:rsidRPr="002179A5">
        <w:t>Με ό,τι είναι επίπονο, το όφελος και το νόημα πρέπει επίσης να είναι αναγνωρίσιμο. Η μάθηση και η ενασχόληση με το σχολείο είναι επίπονες, επομένως είναι σημαντικό το όφελος της προσπάθειας να είναι διαφανές. Ίσως η επίτευξη μιας καλής αξιολόγησης/βαθμολόγησης αρκεί ως ανατροφοδότηση, αλλά η σύνδεση της προσπάθειας με στοιχεία που προάγουν την ταύτιση, με προσωπικούς στόχους των μαθητών ή με αξίες που οι μαθητές βλέπουν ως θετικές, μπορεί επίσης να έχει ουσιαστικό αποτέλεσμα. Οι διαφανείς και κατανοητοί μαθησιακοί στόχοι επιτρέπουν την αξιολόγηση της επιτυχίας πέρα από τους βαθμούς, αφενός, και, αφετέρου, οι μαθητές αισθάνονται ότι η ανάγκη τους για νόημα λαμβάνεται σοβαρά υπόψη. Η διατύπωση στόχων και η επικοινωνία της σημασίας του μαθησιακού περιεχομένου για την επίτευξη προσωπικών στόχων προάγουν επίσης τα κίνητρα για μάθηση.</w:t>
      </w:r>
    </w:p>
    <w:p w14:paraId="7CDF05A6" w14:textId="77777777" w:rsidR="00043292" w:rsidRDefault="00043292" w:rsidP="00F235DE">
      <w:pPr>
        <w:rPr>
          <w:b/>
        </w:rPr>
      </w:pPr>
      <w:r w:rsidRPr="00043292">
        <w:rPr>
          <w:b/>
        </w:rPr>
        <w:t>Θετικά συναισθήματα</w:t>
      </w:r>
    </w:p>
    <w:p w14:paraId="3C8E02B2" w14:textId="05788DA7" w:rsidR="00F235DE" w:rsidRDefault="002179A5" w:rsidP="00F235DE">
      <w:r w:rsidRPr="002179A5">
        <w:t>Τα συναισθήματά μας καθορίζουν με τι ασχολούμαστε και με τι όχι. Αυτός είναι ο λόγος για τον οποίο τα θετικά συναισθήματα είναι τόσο σημαντικά για τις διαδικασίες μάθησης. Τα θετικά συναισθήματα στο σχολικό πλαίσιο προκύπτουν, μεταξύ άλλων, από την αίσθηση του ανήκειν, το υψηλό επίπεδο ταύτισης μέσω της συμφωνίας με τις αξίες του ατόμου, τις θετικές μελλοντικές προοπτικές, τη συμμετοχή ολόκληρης της προσωπικότητας (σκέψη-συναίσθημα-θέλω) και ικανοποίηση των ανάγκη για ανάπτυξη. Αρνητικά συναισθήματα όπως ο φόβος ή οι υπερβολικές απαιτήσεις προκαλούν την απελευθέρωση ορμονών του στρες που αναστέλλουν την ικανότητα σκέψης και μνήμης.</w:t>
      </w:r>
    </w:p>
    <w:p w14:paraId="655EF853" w14:textId="77777777" w:rsidR="002179A5" w:rsidRPr="008221A6" w:rsidRDefault="002179A5" w:rsidP="00F235DE"/>
    <w:p w14:paraId="504C7387" w14:textId="76D45572" w:rsidR="007A7FD4" w:rsidRPr="008221A6" w:rsidRDefault="002179A5" w:rsidP="00F235DE">
      <w:r w:rsidRPr="002179A5">
        <w:t>Τα θετικά συναισθήματα στην τάξη μπορούν επίσης να προωθηθούν με την επιλογή μαθησιακών υλικών, με εκτίμηση και ενθαρρυντική συμπεριφορά, από ένα κλίμα της τάξης που προάγει την ευημερία, με χιούμορ και γέλιο, καθώς και με την εκτίμηση και τον έπαινο των επιτευγμάτων</w:t>
      </w:r>
      <w:r w:rsidR="00F235DE" w:rsidRPr="008221A6">
        <w:t>.</w:t>
      </w:r>
    </w:p>
    <w:p w14:paraId="6938D541" w14:textId="77777777" w:rsidR="007A7FD4" w:rsidRPr="008221A6" w:rsidRDefault="007A7FD4" w:rsidP="00636813"/>
    <w:p w14:paraId="58ABFAB3" w14:textId="45ACEA51" w:rsidR="00636813" w:rsidRPr="008221A6" w:rsidRDefault="00636813" w:rsidP="00636813">
      <w:pPr>
        <w:rPr>
          <w:rFonts w:asciiTheme="majorHAnsi" w:eastAsiaTheme="majorEastAsia" w:hAnsiTheme="majorHAnsi" w:cstheme="majorBidi"/>
          <w:color w:val="2F5496" w:themeColor="accent1" w:themeShade="BF"/>
          <w:sz w:val="26"/>
          <w:szCs w:val="26"/>
        </w:rPr>
      </w:pPr>
      <w:r w:rsidRPr="008221A6">
        <w:lastRenderedPageBreak/>
        <w:br w:type="page"/>
      </w:r>
    </w:p>
    <w:p w14:paraId="09FAFA26" w14:textId="4807C705" w:rsidR="00FA48E2" w:rsidRDefault="00B668F1">
      <w:pPr>
        <w:pStyle w:val="Heading1"/>
      </w:pPr>
      <w:bookmarkStart w:id="59" w:name="_Toc124087373"/>
      <w:r>
        <w:lastRenderedPageBreak/>
        <w:t>Λίστα εικόνων</w:t>
      </w:r>
      <w:bookmarkEnd w:id="59"/>
    </w:p>
    <w:p w14:paraId="58127E0C" w14:textId="3E858C41" w:rsidR="00834F21" w:rsidRDefault="00C217A2">
      <w:pPr>
        <w:pStyle w:val="TableofFigures"/>
        <w:tabs>
          <w:tab w:val="right" w:leader="dot" w:pos="9016"/>
        </w:tabs>
        <w:rPr>
          <w:rFonts w:eastAsiaTheme="minorEastAsia" w:cstheme="minorBidi"/>
          <w:bCs w:val="0"/>
          <w:noProof/>
          <w:kern w:val="2"/>
          <w:sz w:val="22"/>
          <w:lang w:eastAsia="el-GR"/>
          <w14:ligatures w14:val="standardContextual"/>
        </w:rPr>
      </w:pPr>
      <w:r>
        <w:fldChar w:fldCharType="begin"/>
      </w:r>
      <w:r>
        <w:instrText xml:space="preserve"> TOC \h \z \c "Figure" </w:instrText>
      </w:r>
      <w:r>
        <w:fldChar w:fldCharType="separate"/>
      </w:r>
      <w:hyperlink w:anchor="_Toc135777346" w:history="1">
        <w:r w:rsidR="00834F21" w:rsidRPr="004719D5">
          <w:rPr>
            <w:rStyle w:val="Hyperlink"/>
            <w:noProof/>
          </w:rPr>
          <w:t>Εικόνα 1: Μοντέλο για βασικές δημοκρατικές ικανότητες</w:t>
        </w:r>
        <w:r w:rsidR="00834F21">
          <w:rPr>
            <w:noProof/>
            <w:webHidden/>
          </w:rPr>
          <w:tab/>
        </w:r>
        <w:r w:rsidR="00834F21">
          <w:rPr>
            <w:noProof/>
            <w:webHidden/>
          </w:rPr>
          <w:fldChar w:fldCharType="begin"/>
        </w:r>
        <w:r w:rsidR="00834F21">
          <w:rPr>
            <w:noProof/>
            <w:webHidden/>
          </w:rPr>
          <w:instrText xml:space="preserve"> PAGEREF _Toc135777346 \h </w:instrText>
        </w:r>
        <w:r w:rsidR="00834F21">
          <w:rPr>
            <w:noProof/>
            <w:webHidden/>
          </w:rPr>
        </w:r>
        <w:r w:rsidR="00834F21">
          <w:rPr>
            <w:noProof/>
            <w:webHidden/>
          </w:rPr>
          <w:fldChar w:fldCharType="separate"/>
        </w:r>
        <w:r w:rsidR="008E2EF9">
          <w:rPr>
            <w:noProof/>
            <w:webHidden/>
          </w:rPr>
          <w:t>5</w:t>
        </w:r>
        <w:r w:rsidR="00834F21">
          <w:rPr>
            <w:noProof/>
            <w:webHidden/>
          </w:rPr>
          <w:fldChar w:fldCharType="end"/>
        </w:r>
      </w:hyperlink>
    </w:p>
    <w:p w14:paraId="587A65AE" w14:textId="6D33BA7F" w:rsidR="00834F21" w:rsidRDefault="00000000">
      <w:pPr>
        <w:pStyle w:val="TableofFigures"/>
        <w:tabs>
          <w:tab w:val="right" w:leader="dot" w:pos="9016"/>
        </w:tabs>
        <w:rPr>
          <w:rFonts w:eastAsiaTheme="minorEastAsia" w:cstheme="minorBidi"/>
          <w:bCs w:val="0"/>
          <w:noProof/>
          <w:kern w:val="2"/>
          <w:sz w:val="22"/>
          <w:lang w:eastAsia="el-GR"/>
          <w14:ligatures w14:val="standardContextual"/>
        </w:rPr>
      </w:pPr>
      <w:hyperlink w:anchor="_Toc135777347" w:history="1">
        <w:r w:rsidR="00834F21" w:rsidRPr="004719D5">
          <w:rPr>
            <w:rStyle w:val="Hyperlink"/>
            <w:noProof/>
          </w:rPr>
          <w:t>Εικόνα 2: Βασικές δημοκρατικές δεξιότητες - γνωστικές δεξιότητες</w:t>
        </w:r>
        <w:r w:rsidR="00834F21">
          <w:rPr>
            <w:noProof/>
            <w:webHidden/>
          </w:rPr>
          <w:tab/>
        </w:r>
        <w:r w:rsidR="00834F21">
          <w:rPr>
            <w:noProof/>
            <w:webHidden/>
          </w:rPr>
          <w:fldChar w:fldCharType="begin"/>
        </w:r>
        <w:r w:rsidR="00834F21">
          <w:rPr>
            <w:noProof/>
            <w:webHidden/>
          </w:rPr>
          <w:instrText xml:space="preserve"> PAGEREF _Toc135777347 \h </w:instrText>
        </w:r>
        <w:r w:rsidR="00834F21">
          <w:rPr>
            <w:noProof/>
            <w:webHidden/>
          </w:rPr>
        </w:r>
        <w:r w:rsidR="00834F21">
          <w:rPr>
            <w:noProof/>
            <w:webHidden/>
          </w:rPr>
          <w:fldChar w:fldCharType="separate"/>
        </w:r>
        <w:r w:rsidR="008E2EF9">
          <w:rPr>
            <w:noProof/>
            <w:webHidden/>
          </w:rPr>
          <w:t>5</w:t>
        </w:r>
        <w:r w:rsidR="00834F21">
          <w:rPr>
            <w:noProof/>
            <w:webHidden/>
          </w:rPr>
          <w:fldChar w:fldCharType="end"/>
        </w:r>
      </w:hyperlink>
    </w:p>
    <w:p w14:paraId="6A9B9D73" w14:textId="66DF5B30" w:rsidR="00834F21" w:rsidRDefault="00000000">
      <w:pPr>
        <w:pStyle w:val="TableofFigures"/>
        <w:tabs>
          <w:tab w:val="right" w:leader="dot" w:pos="9016"/>
        </w:tabs>
        <w:rPr>
          <w:rFonts w:eastAsiaTheme="minorEastAsia" w:cstheme="minorBidi"/>
          <w:bCs w:val="0"/>
          <w:noProof/>
          <w:kern w:val="2"/>
          <w:sz w:val="22"/>
          <w:lang w:eastAsia="el-GR"/>
          <w14:ligatures w14:val="standardContextual"/>
        </w:rPr>
      </w:pPr>
      <w:hyperlink w:anchor="_Toc135777348" w:history="1">
        <w:r w:rsidR="00834F21" w:rsidRPr="004719D5">
          <w:rPr>
            <w:rStyle w:val="Hyperlink"/>
            <w:noProof/>
          </w:rPr>
          <w:t>Εικόνα 3: Συναισθήματα και γνωστικές λειτουργίες</w:t>
        </w:r>
        <w:r w:rsidR="00834F21">
          <w:rPr>
            <w:noProof/>
            <w:webHidden/>
          </w:rPr>
          <w:tab/>
        </w:r>
        <w:r w:rsidR="00834F21">
          <w:rPr>
            <w:noProof/>
            <w:webHidden/>
          </w:rPr>
          <w:fldChar w:fldCharType="begin"/>
        </w:r>
        <w:r w:rsidR="00834F21">
          <w:rPr>
            <w:noProof/>
            <w:webHidden/>
          </w:rPr>
          <w:instrText xml:space="preserve"> PAGEREF _Toc135777348 \h </w:instrText>
        </w:r>
        <w:r w:rsidR="00834F21">
          <w:rPr>
            <w:noProof/>
            <w:webHidden/>
          </w:rPr>
        </w:r>
        <w:r w:rsidR="00834F21">
          <w:rPr>
            <w:noProof/>
            <w:webHidden/>
          </w:rPr>
          <w:fldChar w:fldCharType="separate"/>
        </w:r>
        <w:r w:rsidR="008E2EF9">
          <w:rPr>
            <w:noProof/>
            <w:webHidden/>
          </w:rPr>
          <w:t>6</w:t>
        </w:r>
        <w:r w:rsidR="00834F21">
          <w:rPr>
            <w:noProof/>
            <w:webHidden/>
          </w:rPr>
          <w:fldChar w:fldCharType="end"/>
        </w:r>
      </w:hyperlink>
    </w:p>
    <w:p w14:paraId="6EF42B6D" w14:textId="7C46DF2F" w:rsidR="00834F21" w:rsidRDefault="00000000">
      <w:pPr>
        <w:pStyle w:val="TableofFigures"/>
        <w:tabs>
          <w:tab w:val="right" w:leader="dot" w:pos="9016"/>
        </w:tabs>
        <w:rPr>
          <w:rFonts w:eastAsiaTheme="minorEastAsia" w:cstheme="minorBidi"/>
          <w:bCs w:val="0"/>
          <w:noProof/>
          <w:kern w:val="2"/>
          <w:sz w:val="22"/>
          <w:lang w:eastAsia="el-GR"/>
          <w14:ligatures w14:val="standardContextual"/>
        </w:rPr>
      </w:pPr>
      <w:hyperlink w:anchor="_Toc135777349" w:history="1">
        <w:r w:rsidR="00834F21" w:rsidRPr="004719D5">
          <w:rPr>
            <w:rStyle w:val="Hyperlink"/>
            <w:noProof/>
          </w:rPr>
          <w:t>Εικόνα 4: Διαφορετικές ανάγκες – ίδιες ανάγκες;</w:t>
        </w:r>
        <w:r w:rsidR="00834F21">
          <w:rPr>
            <w:noProof/>
            <w:webHidden/>
          </w:rPr>
          <w:tab/>
        </w:r>
        <w:r w:rsidR="00834F21">
          <w:rPr>
            <w:noProof/>
            <w:webHidden/>
          </w:rPr>
          <w:fldChar w:fldCharType="begin"/>
        </w:r>
        <w:r w:rsidR="00834F21">
          <w:rPr>
            <w:noProof/>
            <w:webHidden/>
          </w:rPr>
          <w:instrText xml:space="preserve"> PAGEREF _Toc135777349 \h </w:instrText>
        </w:r>
        <w:r w:rsidR="00834F21">
          <w:rPr>
            <w:noProof/>
            <w:webHidden/>
          </w:rPr>
        </w:r>
        <w:r w:rsidR="00834F21">
          <w:rPr>
            <w:noProof/>
            <w:webHidden/>
          </w:rPr>
          <w:fldChar w:fldCharType="separate"/>
        </w:r>
        <w:r w:rsidR="008E2EF9">
          <w:rPr>
            <w:noProof/>
            <w:webHidden/>
          </w:rPr>
          <w:t>13</w:t>
        </w:r>
        <w:r w:rsidR="00834F21">
          <w:rPr>
            <w:noProof/>
            <w:webHidden/>
          </w:rPr>
          <w:fldChar w:fldCharType="end"/>
        </w:r>
      </w:hyperlink>
    </w:p>
    <w:p w14:paraId="2832EEF5" w14:textId="32F0440A" w:rsidR="00834F21" w:rsidRDefault="00000000">
      <w:pPr>
        <w:pStyle w:val="TableofFigures"/>
        <w:tabs>
          <w:tab w:val="right" w:leader="dot" w:pos="9016"/>
        </w:tabs>
        <w:rPr>
          <w:rFonts w:eastAsiaTheme="minorEastAsia" w:cstheme="minorBidi"/>
          <w:bCs w:val="0"/>
          <w:noProof/>
          <w:kern w:val="2"/>
          <w:sz w:val="22"/>
          <w:lang w:eastAsia="el-GR"/>
          <w14:ligatures w14:val="standardContextual"/>
        </w:rPr>
      </w:pPr>
      <w:hyperlink w:anchor="_Toc135777350" w:history="1">
        <w:r w:rsidR="00834F21" w:rsidRPr="004719D5">
          <w:rPr>
            <w:rStyle w:val="Hyperlink"/>
            <w:noProof/>
          </w:rPr>
          <w:t>Εικόνα 5: Απογραφή αναγκών - Κέντρο για μη βίαιη επικοινωνία</w:t>
        </w:r>
        <w:r w:rsidR="00834F21">
          <w:rPr>
            <w:noProof/>
            <w:webHidden/>
          </w:rPr>
          <w:tab/>
        </w:r>
        <w:r w:rsidR="00834F21">
          <w:rPr>
            <w:noProof/>
            <w:webHidden/>
          </w:rPr>
          <w:fldChar w:fldCharType="begin"/>
        </w:r>
        <w:r w:rsidR="00834F21">
          <w:rPr>
            <w:noProof/>
            <w:webHidden/>
          </w:rPr>
          <w:instrText xml:space="preserve"> PAGEREF _Toc135777350 \h </w:instrText>
        </w:r>
        <w:r w:rsidR="00834F21">
          <w:rPr>
            <w:noProof/>
            <w:webHidden/>
          </w:rPr>
        </w:r>
        <w:r w:rsidR="00834F21">
          <w:rPr>
            <w:noProof/>
            <w:webHidden/>
          </w:rPr>
          <w:fldChar w:fldCharType="separate"/>
        </w:r>
        <w:r w:rsidR="008E2EF9">
          <w:rPr>
            <w:noProof/>
            <w:webHidden/>
          </w:rPr>
          <w:t>13</w:t>
        </w:r>
        <w:r w:rsidR="00834F21">
          <w:rPr>
            <w:noProof/>
            <w:webHidden/>
          </w:rPr>
          <w:fldChar w:fldCharType="end"/>
        </w:r>
      </w:hyperlink>
    </w:p>
    <w:p w14:paraId="4505F84F" w14:textId="2D0B90A4" w:rsidR="00834F21" w:rsidRDefault="00000000">
      <w:pPr>
        <w:pStyle w:val="TableofFigures"/>
        <w:tabs>
          <w:tab w:val="right" w:leader="dot" w:pos="9016"/>
        </w:tabs>
        <w:rPr>
          <w:rFonts w:eastAsiaTheme="minorEastAsia" w:cstheme="minorBidi"/>
          <w:bCs w:val="0"/>
          <w:noProof/>
          <w:kern w:val="2"/>
          <w:sz w:val="22"/>
          <w:lang w:eastAsia="el-GR"/>
          <w14:ligatures w14:val="standardContextual"/>
        </w:rPr>
      </w:pPr>
      <w:hyperlink w:anchor="_Toc135777351" w:history="1">
        <w:r w:rsidR="00834F21" w:rsidRPr="004719D5">
          <w:rPr>
            <w:rStyle w:val="Hyperlink"/>
            <w:noProof/>
          </w:rPr>
          <w:t>Εικόνα 6: Χαρακτηριστικά των Πέντε Βασικών Αναγκών</w:t>
        </w:r>
        <w:r w:rsidR="00834F21">
          <w:rPr>
            <w:noProof/>
            <w:webHidden/>
          </w:rPr>
          <w:tab/>
        </w:r>
        <w:r w:rsidR="00834F21">
          <w:rPr>
            <w:noProof/>
            <w:webHidden/>
          </w:rPr>
          <w:fldChar w:fldCharType="begin"/>
        </w:r>
        <w:r w:rsidR="00834F21">
          <w:rPr>
            <w:noProof/>
            <w:webHidden/>
          </w:rPr>
          <w:instrText xml:space="preserve"> PAGEREF _Toc135777351 \h </w:instrText>
        </w:r>
        <w:r w:rsidR="00834F21">
          <w:rPr>
            <w:noProof/>
            <w:webHidden/>
          </w:rPr>
        </w:r>
        <w:r w:rsidR="00834F21">
          <w:rPr>
            <w:noProof/>
            <w:webHidden/>
          </w:rPr>
          <w:fldChar w:fldCharType="separate"/>
        </w:r>
        <w:r w:rsidR="008E2EF9">
          <w:rPr>
            <w:noProof/>
            <w:webHidden/>
          </w:rPr>
          <w:t>15</w:t>
        </w:r>
        <w:r w:rsidR="00834F21">
          <w:rPr>
            <w:noProof/>
            <w:webHidden/>
          </w:rPr>
          <w:fldChar w:fldCharType="end"/>
        </w:r>
      </w:hyperlink>
    </w:p>
    <w:p w14:paraId="1113B73C" w14:textId="595C50AD" w:rsidR="00834F21" w:rsidRDefault="00000000">
      <w:pPr>
        <w:pStyle w:val="TableofFigures"/>
        <w:tabs>
          <w:tab w:val="right" w:leader="dot" w:pos="9016"/>
        </w:tabs>
        <w:rPr>
          <w:rFonts w:eastAsiaTheme="minorEastAsia" w:cstheme="minorBidi"/>
          <w:bCs w:val="0"/>
          <w:noProof/>
          <w:kern w:val="2"/>
          <w:sz w:val="22"/>
          <w:lang w:eastAsia="el-GR"/>
          <w14:ligatures w14:val="standardContextual"/>
        </w:rPr>
      </w:pPr>
      <w:hyperlink w:anchor="_Toc135777352" w:history="1">
        <w:r w:rsidR="00834F21" w:rsidRPr="004719D5">
          <w:rPr>
            <w:rStyle w:val="Hyperlink"/>
            <w:noProof/>
          </w:rPr>
          <w:t xml:space="preserve">Εικόνα 7: Οι πέντε βασικές ανάγκες του </w:t>
        </w:r>
        <w:r w:rsidR="00834F21" w:rsidRPr="004719D5">
          <w:rPr>
            <w:rStyle w:val="Hyperlink"/>
            <w:noProof/>
            <w:lang w:val="en-US"/>
          </w:rPr>
          <w:t>William</w:t>
        </w:r>
        <w:r w:rsidR="00834F21" w:rsidRPr="004719D5">
          <w:rPr>
            <w:rStyle w:val="Hyperlink"/>
            <w:noProof/>
          </w:rPr>
          <w:t xml:space="preserve"> </w:t>
        </w:r>
        <w:r w:rsidR="00834F21" w:rsidRPr="004719D5">
          <w:rPr>
            <w:rStyle w:val="Hyperlink"/>
            <w:noProof/>
            <w:lang w:val="en-US"/>
          </w:rPr>
          <w:t>Glasser</w:t>
        </w:r>
        <w:r w:rsidR="00834F21">
          <w:rPr>
            <w:noProof/>
            <w:webHidden/>
          </w:rPr>
          <w:tab/>
        </w:r>
        <w:r w:rsidR="00834F21">
          <w:rPr>
            <w:noProof/>
            <w:webHidden/>
          </w:rPr>
          <w:fldChar w:fldCharType="begin"/>
        </w:r>
        <w:r w:rsidR="00834F21">
          <w:rPr>
            <w:noProof/>
            <w:webHidden/>
          </w:rPr>
          <w:instrText xml:space="preserve"> PAGEREF _Toc135777352 \h </w:instrText>
        </w:r>
        <w:r w:rsidR="00834F21">
          <w:rPr>
            <w:noProof/>
            <w:webHidden/>
          </w:rPr>
        </w:r>
        <w:r w:rsidR="00834F21">
          <w:rPr>
            <w:noProof/>
            <w:webHidden/>
          </w:rPr>
          <w:fldChar w:fldCharType="separate"/>
        </w:r>
        <w:r w:rsidR="008E2EF9">
          <w:rPr>
            <w:noProof/>
            <w:webHidden/>
          </w:rPr>
          <w:t>16</w:t>
        </w:r>
        <w:r w:rsidR="00834F21">
          <w:rPr>
            <w:noProof/>
            <w:webHidden/>
          </w:rPr>
          <w:fldChar w:fldCharType="end"/>
        </w:r>
      </w:hyperlink>
    </w:p>
    <w:p w14:paraId="3C6925AE" w14:textId="3CEC2FED" w:rsidR="00834F21" w:rsidRDefault="00000000">
      <w:pPr>
        <w:pStyle w:val="TableofFigures"/>
        <w:tabs>
          <w:tab w:val="right" w:leader="dot" w:pos="9016"/>
        </w:tabs>
        <w:rPr>
          <w:rFonts w:eastAsiaTheme="minorEastAsia" w:cstheme="minorBidi"/>
          <w:bCs w:val="0"/>
          <w:noProof/>
          <w:kern w:val="2"/>
          <w:sz w:val="22"/>
          <w:lang w:eastAsia="el-GR"/>
          <w14:ligatures w14:val="standardContextual"/>
        </w:rPr>
      </w:pPr>
      <w:hyperlink w:anchor="_Toc135777353" w:history="1">
        <w:r w:rsidR="00834F21" w:rsidRPr="004719D5">
          <w:rPr>
            <w:rStyle w:val="Hyperlink"/>
            <w:noProof/>
          </w:rPr>
          <w:t xml:space="preserve">Εικόνα 8: Προδιαγραφή των Πέντε Βασικών Αναγκών του </w:t>
        </w:r>
        <w:r w:rsidR="00834F21" w:rsidRPr="004719D5">
          <w:rPr>
            <w:rStyle w:val="Hyperlink"/>
            <w:noProof/>
            <w:lang w:val="en-US"/>
          </w:rPr>
          <w:t>Glasser</w:t>
        </w:r>
        <w:r w:rsidR="00834F21">
          <w:rPr>
            <w:noProof/>
            <w:webHidden/>
          </w:rPr>
          <w:tab/>
        </w:r>
        <w:r w:rsidR="00834F21">
          <w:rPr>
            <w:noProof/>
            <w:webHidden/>
          </w:rPr>
          <w:fldChar w:fldCharType="begin"/>
        </w:r>
        <w:r w:rsidR="00834F21">
          <w:rPr>
            <w:noProof/>
            <w:webHidden/>
          </w:rPr>
          <w:instrText xml:space="preserve"> PAGEREF _Toc135777353 \h </w:instrText>
        </w:r>
        <w:r w:rsidR="00834F21">
          <w:rPr>
            <w:noProof/>
            <w:webHidden/>
          </w:rPr>
        </w:r>
        <w:r w:rsidR="00834F21">
          <w:rPr>
            <w:noProof/>
            <w:webHidden/>
          </w:rPr>
          <w:fldChar w:fldCharType="separate"/>
        </w:r>
        <w:r w:rsidR="008E2EF9">
          <w:rPr>
            <w:noProof/>
            <w:webHidden/>
          </w:rPr>
          <w:t>17</w:t>
        </w:r>
        <w:r w:rsidR="00834F21">
          <w:rPr>
            <w:noProof/>
            <w:webHidden/>
          </w:rPr>
          <w:fldChar w:fldCharType="end"/>
        </w:r>
      </w:hyperlink>
    </w:p>
    <w:p w14:paraId="28D7567C" w14:textId="6CCEAEB7" w:rsidR="00834F21" w:rsidRDefault="00000000">
      <w:pPr>
        <w:pStyle w:val="TableofFigures"/>
        <w:tabs>
          <w:tab w:val="right" w:leader="dot" w:pos="9016"/>
        </w:tabs>
        <w:rPr>
          <w:rFonts w:eastAsiaTheme="minorEastAsia" w:cstheme="minorBidi"/>
          <w:bCs w:val="0"/>
          <w:noProof/>
          <w:kern w:val="2"/>
          <w:sz w:val="22"/>
          <w:lang w:eastAsia="el-GR"/>
          <w14:ligatures w14:val="standardContextual"/>
        </w:rPr>
      </w:pPr>
      <w:hyperlink w:anchor="_Toc135777354" w:history="1">
        <w:r w:rsidR="00834F21" w:rsidRPr="004719D5">
          <w:rPr>
            <w:rStyle w:val="Hyperlink"/>
            <w:noProof/>
          </w:rPr>
          <w:t>Εικόνα 9: Βασικές Ανάγκες</w:t>
        </w:r>
        <w:r w:rsidR="00834F21">
          <w:rPr>
            <w:noProof/>
            <w:webHidden/>
          </w:rPr>
          <w:tab/>
        </w:r>
        <w:r w:rsidR="00834F21">
          <w:rPr>
            <w:noProof/>
            <w:webHidden/>
          </w:rPr>
          <w:fldChar w:fldCharType="begin"/>
        </w:r>
        <w:r w:rsidR="00834F21">
          <w:rPr>
            <w:noProof/>
            <w:webHidden/>
          </w:rPr>
          <w:instrText xml:space="preserve"> PAGEREF _Toc135777354 \h </w:instrText>
        </w:r>
        <w:r w:rsidR="00834F21">
          <w:rPr>
            <w:noProof/>
            <w:webHidden/>
          </w:rPr>
        </w:r>
        <w:r w:rsidR="00834F21">
          <w:rPr>
            <w:noProof/>
            <w:webHidden/>
          </w:rPr>
          <w:fldChar w:fldCharType="separate"/>
        </w:r>
        <w:r w:rsidR="008E2EF9">
          <w:rPr>
            <w:noProof/>
            <w:webHidden/>
          </w:rPr>
          <w:t>19</w:t>
        </w:r>
        <w:r w:rsidR="00834F21">
          <w:rPr>
            <w:noProof/>
            <w:webHidden/>
          </w:rPr>
          <w:fldChar w:fldCharType="end"/>
        </w:r>
      </w:hyperlink>
    </w:p>
    <w:p w14:paraId="681D9774" w14:textId="4AACFE05" w:rsidR="00834F21" w:rsidRDefault="00000000">
      <w:pPr>
        <w:pStyle w:val="TableofFigures"/>
        <w:tabs>
          <w:tab w:val="right" w:leader="dot" w:pos="9016"/>
        </w:tabs>
        <w:rPr>
          <w:rFonts w:eastAsiaTheme="minorEastAsia" w:cstheme="minorBidi"/>
          <w:bCs w:val="0"/>
          <w:noProof/>
          <w:kern w:val="2"/>
          <w:sz w:val="22"/>
          <w:lang w:eastAsia="el-GR"/>
          <w14:ligatures w14:val="standardContextual"/>
        </w:rPr>
      </w:pPr>
      <w:hyperlink w:anchor="_Toc135777355" w:history="1">
        <w:r w:rsidR="00834F21" w:rsidRPr="004719D5">
          <w:rPr>
            <w:rStyle w:val="Hyperlink"/>
            <w:noProof/>
          </w:rPr>
          <w:t>Εικόνα 10: Επικάλυψη των Πέντε Βασικών Αναγκών</w:t>
        </w:r>
        <w:r w:rsidR="00834F21">
          <w:rPr>
            <w:noProof/>
            <w:webHidden/>
          </w:rPr>
          <w:tab/>
        </w:r>
        <w:r w:rsidR="00834F21">
          <w:rPr>
            <w:noProof/>
            <w:webHidden/>
          </w:rPr>
          <w:fldChar w:fldCharType="begin"/>
        </w:r>
        <w:r w:rsidR="00834F21">
          <w:rPr>
            <w:noProof/>
            <w:webHidden/>
          </w:rPr>
          <w:instrText xml:space="preserve"> PAGEREF _Toc135777355 \h </w:instrText>
        </w:r>
        <w:r w:rsidR="00834F21">
          <w:rPr>
            <w:noProof/>
            <w:webHidden/>
          </w:rPr>
        </w:r>
        <w:r w:rsidR="00834F21">
          <w:rPr>
            <w:noProof/>
            <w:webHidden/>
          </w:rPr>
          <w:fldChar w:fldCharType="separate"/>
        </w:r>
        <w:r w:rsidR="008E2EF9">
          <w:rPr>
            <w:noProof/>
            <w:webHidden/>
          </w:rPr>
          <w:t>21</w:t>
        </w:r>
        <w:r w:rsidR="00834F21">
          <w:rPr>
            <w:noProof/>
            <w:webHidden/>
          </w:rPr>
          <w:fldChar w:fldCharType="end"/>
        </w:r>
      </w:hyperlink>
    </w:p>
    <w:p w14:paraId="52483720" w14:textId="4FFD9801" w:rsidR="00834F21" w:rsidRDefault="00000000">
      <w:pPr>
        <w:pStyle w:val="TableofFigures"/>
        <w:tabs>
          <w:tab w:val="right" w:leader="dot" w:pos="9016"/>
        </w:tabs>
        <w:rPr>
          <w:rFonts w:eastAsiaTheme="minorEastAsia" w:cstheme="minorBidi"/>
          <w:bCs w:val="0"/>
          <w:noProof/>
          <w:kern w:val="2"/>
          <w:sz w:val="22"/>
          <w:lang w:eastAsia="el-GR"/>
          <w14:ligatures w14:val="standardContextual"/>
        </w:rPr>
      </w:pPr>
      <w:hyperlink w:anchor="_Toc135777356" w:history="1">
        <w:r w:rsidR="00834F21" w:rsidRPr="004719D5">
          <w:rPr>
            <w:rStyle w:val="Hyperlink"/>
            <w:noProof/>
          </w:rPr>
          <w:t>Εικόνα 11: Συγκρούσεις μεταξύ πέντε βασικών αναγκών</w:t>
        </w:r>
        <w:r w:rsidR="00834F21">
          <w:rPr>
            <w:noProof/>
            <w:webHidden/>
          </w:rPr>
          <w:tab/>
        </w:r>
        <w:r w:rsidR="00834F21">
          <w:rPr>
            <w:noProof/>
            <w:webHidden/>
          </w:rPr>
          <w:fldChar w:fldCharType="begin"/>
        </w:r>
        <w:r w:rsidR="00834F21">
          <w:rPr>
            <w:noProof/>
            <w:webHidden/>
          </w:rPr>
          <w:instrText xml:space="preserve"> PAGEREF _Toc135777356 \h </w:instrText>
        </w:r>
        <w:r w:rsidR="00834F21">
          <w:rPr>
            <w:noProof/>
            <w:webHidden/>
          </w:rPr>
        </w:r>
        <w:r w:rsidR="00834F21">
          <w:rPr>
            <w:noProof/>
            <w:webHidden/>
          </w:rPr>
          <w:fldChar w:fldCharType="separate"/>
        </w:r>
        <w:r w:rsidR="008E2EF9">
          <w:rPr>
            <w:noProof/>
            <w:webHidden/>
          </w:rPr>
          <w:t>21</w:t>
        </w:r>
        <w:r w:rsidR="00834F21">
          <w:rPr>
            <w:noProof/>
            <w:webHidden/>
          </w:rPr>
          <w:fldChar w:fldCharType="end"/>
        </w:r>
      </w:hyperlink>
    </w:p>
    <w:p w14:paraId="37779560" w14:textId="4BBD5917" w:rsidR="00834F21" w:rsidRDefault="00000000">
      <w:pPr>
        <w:pStyle w:val="TableofFigures"/>
        <w:tabs>
          <w:tab w:val="right" w:leader="dot" w:pos="9016"/>
        </w:tabs>
        <w:rPr>
          <w:rFonts w:eastAsiaTheme="minorEastAsia" w:cstheme="minorBidi"/>
          <w:bCs w:val="0"/>
          <w:noProof/>
          <w:kern w:val="2"/>
          <w:sz w:val="22"/>
          <w:lang w:eastAsia="el-GR"/>
          <w14:ligatures w14:val="standardContextual"/>
        </w:rPr>
      </w:pPr>
      <w:hyperlink w:anchor="_Toc135777357" w:history="1">
        <w:r w:rsidR="00834F21" w:rsidRPr="004719D5">
          <w:rPr>
            <w:rStyle w:val="Hyperlink"/>
            <w:noProof/>
          </w:rPr>
          <w:t>Εικόνα 12: Οδηγίες για την εύρεση καλών στρατηγικών</w:t>
        </w:r>
        <w:r w:rsidR="00834F21">
          <w:rPr>
            <w:noProof/>
            <w:webHidden/>
          </w:rPr>
          <w:tab/>
        </w:r>
        <w:r w:rsidR="00834F21">
          <w:rPr>
            <w:noProof/>
            <w:webHidden/>
          </w:rPr>
          <w:fldChar w:fldCharType="begin"/>
        </w:r>
        <w:r w:rsidR="00834F21">
          <w:rPr>
            <w:noProof/>
            <w:webHidden/>
          </w:rPr>
          <w:instrText xml:space="preserve"> PAGEREF _Toc135777357 \h </w:instrText>
        </w:r>
        <w:r w:rsidR="00834F21">
          <w:rPr>
            <w:noProof/>
            <w:webHidden/>
          </w:rPr>
        </w:r>
        <w:r w:rsidR="00834F21">
          <w:rPr>
            <w:noProof/>
            <w:webHidden/>
          </w:rPr>
          <w:fldChar w:fldCharType="separate"/>
        </w:r>
        <w:r w:rsidR="008E2EF9">
          <w:rPr>
            <w:noProof/>
            <w:webHidden/>
          </w:rPr>
          <w:t>22</w:t>
        </w:r>
        <w:r w:rsidR="00834F21">
          <w:rPr>
            <w:noProof/>
            <w:webHidden/>
          </w:rPr>
          <w:fldChar w:fldCharType="end"/>
        </w:r>
      </w:hyperlink>
    </w:p>
    <w:p w14:paraId="01AA5A0C" w14:textId="0334FD86" w:rsidR="00834F21" w:rsidRDefault="00000000">
      <w:pPr>
        <w:pStyle w:val="TableofFigures"/>
        <w:tabs>
          <w:tab w:val="right" w:leader="dot" w:pos="9016"/>
        </w:tabs>
        <w:rPr>
          <w:rFonts w:eastAsiaTheme="minorEastAsia" w:cstheme="minorBidi"/>
          <w:bCs w:val="0"/>
          <w:noProof/>
          <w:kern w:val="2"/>
          <w:sz w:val="22"/>
          <w:lang w:eastAsia="el-GR"/>
          <w14:ligatures w14:val="standardContextual"/>
        </w:rPr>
      </w:pPr>
      <w:hyperlink w:anchor="_Toc135777358" w:history="1">
        <w:r w:rsidR="00834F21" w:rsidRPr="004719D5">
          <w:rPr>
            <w:rStyle w:val="Hyperlink"/>
            <w:noProof/>
          </w:rPr>
          <w:t>Εικόνα 13: Αληθινός Εαυτός</w:t>
        </w:r>
        <w:r w:rsidR="00834F21">
          <w:rPr>
            <w:noProof/>
            <w:webHidden/>
          </w:rPr>
          <w:tab/>
        </w:r>
        <w:r w:rsidR="00834F21">
          <w:rPr>
            <w:noProof/>
            <w:webHidden/>
          </w:rPr>
          <w:fldChar w:fldCharType="begin"/>
        </w:r>
        <w:r w:rsidR="00834F21">
          <w:rPr>
            <w:noProof/>
            <w:webHidden/>
          </w:rPr>
          <w:instrText xml:space="preserve"> PAGEREF _Toc135777358 \h </w:instrText>
        </w:r>
        <w:r w:rsidR="00834F21">
          <w:rPr>
            <w:noProof/>
            <w:webHidden/>
          </w:rPr>
        </w:r>
        <w:r w:rsidR="00834F21">
          <w:rPr>
            <w:noProof/>
            <w:webHidden/>
          </w:rPr>
          <w:fldChar w:fldCharType="separate"/>
        </w:r>
        <w:r w:rsidR="008E2EF9">
          <w:rPr>
            <w:noProof/>
            <w:webHidden/>
          </w:rPr>
          <w:t>24</w:t>
        </w:r>
        <w:r w:rsidR="00834F21">
          <w:rPr>
            <w:noProof/>
            <w:webHidden/>
          </w:rPr>
          <w:fldChar w:fldCharType="end"/>
        </w:r>
      </w:hyperlink>
    </w:p>
    <w:p w14:paraId="7F4D2D7C" w14:textId="392C076C" w:rsidR="00834F21" w:rsidRDefault="00000000">
      <w:pPr>
        <w:pStyle w:val="TableofFigures"/>
        <w:tabs>
          <w:tab w:val="right" w:leader="dot" w:pos="9016"/>
        </w:tabs>
        <w:rPr>
          <w:rFonts w:eastAsiaTheme="minorEastAsia" w:cstheme="minorBidi"/>
          <w:bCs w:val="0"/>
          <w:noProof/>
          <w:kern w:val="2"/>
          <w:sz w:val="22"/>
          <w:lang w:eastAsia="el-GR"/>
          <w14:ligatures w14:val="standardContextual"/>
        </w:rPr>
      </w:pPr>
      <w:hyperlink w:anchor="_Toc135777359" w:history="1">
        <w:r w:rsidR="00834F21" w:rsidRPr="004719D5">
          <w:rPr>
            <w:rStyle w:val="Hyperlink"/>
            <w:noProof/>
          </w:rPr>
          <w:t>Εικόνα 14: Ψεύτικος Εαυτός</w:t>
        </w:r>
        <w:r w:rsidR="00834F21">
          <w:rPr>
            <w:noProof/>
            <w:webHidden/>
          </w:rPr>
          <w:tab/>
        </w:r>
        <w:r w:rsidR="00834F21">
          <w:rPr>
            <w:noProof/>
            <w:webHidden/>
          </w:rPr>
          <w:fldChar w:fldCharType="begin"/>
        </w:r>
        <w:r w:rsidR="00834F21">
          <w:rPr>
            <w:noProof/>
            <w:webHidden/>
          </w:rPr>
          <w:instrText xml:space="preserve"> PAGEREF _Toc135777359 \h </w:instrText>
        </w:r>
        <w:r w:rsidR="00834F21">
          <w:rPr>
            <w:noProof/>
            <w:webHidden/>
          </w:rPr>
        </w:r>
        <w:r w:rsidR="00834F21">
          <w:rPr>
            <w:noProof/>
            <w:webHidden/>
          </w:rPr>
          <w:fldChar w:fldCharType="separate"/>
        </w:r>
        <w:r w:rsidR="008E2EF9">
          <w:rPr>
            <w:noProof/>
            <w:webHidden/>
          </w:rPr>
          <w:t>25</w:t>
        </w:r>
        <w:r w:rsidR="00834F21">
          <w:rPr>
            <w:noProof/>
            <w:webHidden/>
          </w:rPr>
          <w:fldChar w:fldCharType="end"/>
        </w:r>
      </w:hyperlink>
    </w:p>
    <w:p w14:paraId="4ED6F7EA" w14:textId="621BA9A8" w:rsidR="00834F21" w:rsidRDefault="00000000">
      <w:pPr>
        <w:pStyle w:val="TableofFigures"/>
        <w:tabs>
          <w:tab w:val="right" w:leader="dot" w:pos="9016"/>
        </w:tabs>
        <w:rPr>
          <w:rFonts w:eastAsiaTheme="minorEastAsia" w:cstheme="minorBidi"/>
          <w:bCs w:val="0"/>
          <w:noProof/>
          <w:kern w:val="2"/>
          <w:sz w:val="22"/>
          <w:lang w:eastAsia="el-GR"/>
          <w14:ligatures w14:val="standardContextual"/>
        </w:rPr>
      </w:pPr>
      <w:hyperlink w:anchor="_Toc135777360" w:history="1">
        <w:r w:rsidR="00834F21" w:rsidRPr="004719D5">
          <w:rPr>
            <w:rStyle w:val="Hyperlink"/>
            <w:noProof/>
          </w:rPr>
          <w:t>Εικόνα 15: Συναισθήματα και γνωστικές λειτουργίες</w:t>
        </w:r>
        <w:r w:rsidR="00834F21">
          <w:rPr>
            <w:noProof/>
            <w:webHidden/>
          </w:rPr>
          <w:tab/>
        </w:r>
        <w:r w:rsidR="00834F21">
          <w:rPr>
            <w:noProof/>
            <w:webHidden/>
          </w:rPr>
          <w:fldChar w:fldCharType="begin"/>
        </w:r>
        <w:r w:rsidR="00834F21">
          <w:rPr>
            <w:noProof/>
            <w:webHidden/>
          </w:rPr>
          <w:instrText xml:space="preserve"> PAGEREF _Toc135777360 \h </w:instrText>
        </w:r>
        <w:r w:rsidR="00834F21">
          <w:rPr>
            <w:noProof/>
            <w:webHidden/>
          </w:rPr>
        </w:r>
        <w:r w:rsidR="00834F21">
          <w:rPr>
            <w:noProof/>
            <w:webHidden/>
          </w:rPr>
          <w:fldChar w:fldCharType="separate"/>
        </w:r>
        <w:r w:rsidR="008E2EF9">
          <w:rPr>
            <w:noProof/>
            <w:webHidden/>
          </w:rPr>
          <w:t>26</w:t>
        </w:r>
        <w:r w:rsidR="00834F21">
          <w:rPr>
            <w:noProof/>
            <w:webHidden/>
          </w:rPr>
          <w:fldChar w:fldCharType="end"/>
        </w:r>
      </w:hyperlink>
    </w:p>
    <w:p w14:paraId="27F1B9C8" w14:textId="2C94DFAE" w:rsidR="00834F21" w:rsidRDefault="00000000">
      <w:pPr>
        <w:pStyle w:val="TableofFigures"/>
        <w:tabs>
          <w:tab w:val="right" w:leader="dot" w:pos="9016"/>
        </w:tabs>
        <w:rPr>
          <w:rFonts w:eastAsiaTheme="minorEastAsia" w:cstheme="minorBidi"/>
          <w:bCs w:val="0"/>
          <w:noProof/>
          <w:kern w:val="2"/>
          <w:sz w:val="22"/>
          <w:lang w:eastAsia="el-GR"/>
          <w14:ligatures w14:val="standardContextual"/>
        </w:rPr>
      </w:pPr>
      <w:hyperlink r:id="rId131" w:anchor="_Toc135777361" w:history="1">
        <w:r w:rsidR="00834F21" w:rsidRPr="004719D5">
          <w:rPr>
            <w:rStyle w:val="Hyperlink"/>
            <w:noProof/>
          </w:rPr>
          <w:t>Εικόνα 16: Φέρνοντας τις Πέντε Βασικές Ανάγκες στα μαθήματά σας</w:t>
        </w:r>
        <w:r w:rsidR="00834F21">
          <w:rPr>
            <w:noProof/>
            <w:webHidden/>
          </w:rPr>
          <w:tab/>
        </w:r>
        <w:r w:rsidR="00834F21">
          <w:rPr>
            <w:noProof/>
            <w:webHidden/>
          </w:rPr>
          <w:fldChar w:fldCharType="begin"/>
        </w:r>
        <w:r w:rsidR="00834F21">
          <w:rPr>
            <w:noProof/>
            <w:webHidden/>
          </w:rPr>
          <w:instrText xml:space="preserve"> PAGEREF _Toc135777361 \h </w:instrText>
        </w:r>
        <w:r w:rsidR="00834F21">
          <w:rPr>
            <w:noProof/>
            <w:webHidden/>
          </w:rPr>
        </w:r>
        <w:r w:rsidR="00834F21">
          <w:rPr>
            <w:noProof/>
            <w:webHidden/>
          </w:rPr>
          <w:fldChar w:fldCharType="separate"/>
        </w:r>
        <w:r w:rsidR="008E2EF9">
          <w:rPr>
            <w:noProof/>
            <w:webHidden/>
          </w:rPr>
          <w:t>28</w:t>
        </w:r>
        <w:r w:rsidR="00834F21">
          <w:rPr>
            <w:noProof/>
            <w:webHidden/>
          </w:rPr>
          <w:fldChar w:fldCharType="end"/>
        </w:r>
      </w:hyperlink>
    </w:p>
    <w:p w14:paraId="7F70E51A" w14:textId="04FBED0B" w:rsidR="00834F21" w:rsidRDefault="00000000">
      <w:pPr>
        <w:pStyle w:val="TableofFigures"/>
        <w:tabs>
          <w:tab w:val="right" w:leader="dot" w:pos="9016"/>
        </w:tabs>
        <w:rPr>
          <w:rFonts w:eastAsiaTheme="minorEastAsia" w:cstheme="minorBidi"/>
          <w:bCs w:val="0"/>
          <w:noProof/>
          <w:kern w:val="2"/>
          <w:sz w:val="22"/>
          <w:lang w:eastAsia="el-GR"/>
          <w14:ligatures w14:val="standardContextual"/>
        </w:rPr>
      </w:pPr>
      <w:hyperlink w:anchor="_Toc135777362" w:history="1">
        <w:r w:rsidR="00834F21" w:rsidRPr="004719D5">
          <w:rPr>
            <w:rStyle w:val="Hyperlink"/>
            <w:noProof/>
          </w:rPr>
          <w:t>Εικόνα 17: Πέντε βασικές ανάγκες στην τάξη</w:t>
        </w:r>
        <w:r w:rsidR="00834F21">
          <w:rPr>
            <w:noProof/>
            <w:webHidden/>
          </w:rPr>
          <w:tab/>
        </w:r>
        <w:r w:rsidR="00834F21">
          <w:rPr>
            <w:noProof/>
            <w:webHidden/>
          </w:rPr>
          <w:fldChar w:fldCharType="begin"/>
        </w:r>
        <w:r w:rsidR="00834F21">
          <w:rPr>
            <w:noProof/>
            <w:webHidden/>
          </w:rPr>
          <w:instrText xml:space="preserve"> PAGEREF _Toc135777362 \h </w:instrText>
        </w:r>
        <w:r w:rsidR="00834F21">
          <w:rPr>
            <w:noProof/>
            <w:webHidden/>
          </w:rPr>
        </w:r>
        <w:r w:rsidR="00834F21">
          <w:rPr>
            <w:noProof/>
            <w:webHidden/>
          </w:rPr>
          <w:fldChar w:fldCharType="separate"/>
        </w:r>
        <w:r w:rsidR="008E2EF9">
          <w:rPr>
            <w:noProof/>
            <w:webHidden/>
          </w:rPr>
          <w:t>29</w:t>
        </w:r>
        <w:r w:rsidR="00834F21">
          <w:rPr>
            <w:noProof/>
            <w:webHidden/>
          </w:rPr>
          <w:fldChar w:fldCharType="end"/>
        </w:r>
      </w:hyperlink>
    </w:p>
    <w:p w14:paraId="2912002C" w14:textId="4B8ADB0B" w:rsidR="00834F21" w:rsidRDefault="00000000">
      <w:pPr>
        <w:pStyle w:val="TableofFigures"/>
        <w:tabs>
          <w:tab w:val="right" w:leader="dot" w:pos="9016"/>
        </w:tabs>
        <w:rPr>
          <w:rFonts w:eastAsiaTheme="minorEastAsia" w:cstheme="minorBidi"/>
          <w:bCs w:val="0"/>
          <w:noProof/>
          <w:kern w:val="2"/>
          <w:sz w:val="22"/>
          <w:lang w:eastAsia="el-GR"/>
          <w14:ligatures w14:val="standardContextual"/>
        </w:rPr>
      </w:pPr>
      <w:hyperlink w:anchor="_Toc135777363" w:history="1">
        <w:r w:rsidR="00834F21" w:rsidRPr="004719D5">
          <w:rPr>
            <w:rStyle w:val="Hyperlink"/>
            <w:noProof/>
          </w:rPr>
          <w:t>Εικόνα 18: Κύκλος μάθησης</w:t>
        </w:r>
        <w:r w:rsidR="00834F21">
          <w:rPr>
            <w:noProof/>
            <w:webHidden/>
          </w:rPr>
          <w:tab/>
        </w:r>
        <w:r w:rsidR="00834F21">
          <w:rPr>
            <w:noProof/>
            <w:webHidden/>
          </w:rPr>
          <w:fldChar w:fldCharType="begin"/>
        </w:r>
        <w:r w:rsidR="00834F21">
          <w:rPr>
            <w:noProof/>
            <w:webHidden/>
          </w:rPr>
          <w:instrText xml:space="preserve"> PAGEREF _Toc135777363 \h </w:instrText>
        </w:r>
        <w:r w:rsidR="00834F21">
          <w:rPr>
            <w:noProof/>
            <w:webHidden/>
          </w:rPr>
        </w:r>
        <w:r w:rsidR="00834F21">
          <w:rPr>
            <w:noProof/>
            <w:webHidden/>
          </w:rPr>
          <w:fldChar w:fldCharType="separate"/>
        </w:r>
        <w:r w:rsidR="008E2EF9">
          <w:rPr>
            <w:noProof/>
            <w:webHidden/>
          </w:rPr>
          <w:t>32</w:t>
        </w:r>
        <w:r w:rsidR="00834F21">
          <w:rPr>
            <w:noProof/>
            <w:webHidden/>
          </w:rPr>
          <w:fldChar w:fldCharType="end"/>
        </w:r>
      </w:hyperlink>
    </w:p>
    <w:p w14:paraId="7A752E14" w14:textId="329D56DA" w:rsidR="00C217A2" w:rsidRDefault="00C217A2" w:rsidP="00C217A2">
      <w:r>
        <w:fldChar w:fldCharType="end"/>
      </w:r>
    </w:p>
    <w:p w14:paraId="699676A9" w14:textId="3B522763" w:rsidR="006407EF" w:rsidRDefault="00B668F1">
      <w:pPr>
        <w:pStyle w:val="Heading1"/>
      </w:pPr>
      <w:bookmarkStart w:id="60" w:name="_Toc124087374"/>
      <w:r>
        <w:lastRenderedPageBreak/>
        <w:t>Πηγές και αναφορές</w:t>
      </w:r>
      <w:bookmarkEnd w:id="60"/>
    </w:p>
    <w:p w14:paraId="1345206C" w14:textId="137E12BA" w:rsidR="003D5841" w:rsidRPr="00981E35" w:rsidRDefault="003D5841" w:rsidP="005B3079">
      <w:pPr>
        <w:spacing w:before="0" w:beforeAutospacing="0" w:after="160" w:afterAutospacing="0" w:line="259" w:lineRule="auto"/>
        <w:ind w:left="426" w:hanging="426"/>
        <w:jc w:val="left"/>
        <w:rPr>
          <w:lang w:val="en-US"/>
        </w:rPr>
      </w:pPr>
      <w:r w:rsidRPr="00981E35">
        <w:rPr>
          <w:lang w:val="en-US"/>
        </w:rPr>
        <w:t>Bandura, A. (1978)</w:t>
      </w:r>
      <w:r w:rsidR="00F72FF7" w:rsidRPr="00981E35">
        <w:rPr>
          <w:lang w:val="en-US"/>
        </w:rPr>
        <w:t>.</w:t>
      </w:r>
      <w:r w:rsidRPr="00981E35">
        <w:rPr>
          <w:lang w:val="en-US"/>
        </w:rPr>
        <w:t xml:space="preserve"> Reflections on self-efficacy. </w:t>
      </w:r>
      <w:r w:rsidRPr="00981E35">
        <w:rPr>
          <w:i/>
          <w:lang w:val="en-US"/>
        </w:rPr>
        <w:t>Advances in behaviour research and therapy</w:t>
      </w:r>
      <w:r w:rsidRPr="00981E35">
        <w:rPr>
          <w:lang w:val="en-US"/>
        </w:rPr>
        <w:t xml:space="preserve">, 1(4), </w:t>
      </w:r>
      <w:r w:rsidR="00706898" w:rsidRPr="00981E35">
        <w:rPr>
          <w:lang w:val="en-US"/>
        </w:rPr>
        <w:t>p</w:t>
      </w:r>
      <w:r w:rsidRPr="00981E35">
        <w:rPr>
          <w:lang w:val="en-US"/>
        </w:rPr>
        <w:t>. 237-269.</w:t>
      </w:r>
    </w:p>
    <w:p w14:paraId="5DF9978A" w14:textId="66A11C25" w:rsidR="003D5841" w:rsidRPr="00981E35" w:rsidRDefault="003D5841" w:rsidP="005B3079">
      <w:pPr>
        <w:spacing w:before="0" w:beforeAutospacing="0" w:after="160" w:afterAutospacing="0" w:line="259" w:lineRule="auto"/>
        <w:ind w:left="426" w:hanging="426"/>
        <w:jc w:val="left"/>
        <w:rPr>
          <w:lang w:val="en-US"/>
        </w:rPr>
      </w:pPr>
      <w:r w:rsidRPr="00981E35">
        <w:rPr>
          <w:lang w:val="en-US"/>
        </w:rPr>
        <w:t>Center for Nonviolent Communication</w:t>
      </w:r>
      <w:r w:rsidR="00F72FF7" w:rsidRPr="00981E35">
        <w:rPr>
          <w:lang w:val="en-US"/>
        </w:rPr>
        <w:t>.</w:t>
      </w:r>
      <w:r w:rsidRPr="00981E35">
        <w:rPr>
          <w:lang w:val="en-US"/>
        </w:rPr>
        <w:t xml:space="preserve"> (2022). </w:t>
      </w:r>
      <w:r w:rsidRPr="00981E35">
        <w:rPr>
          <w:i/>
          <w:lang w:val="en-US"/>
        </w:rPr>
        <w:t>Needs Inventory</w:t>
      </w:r>
      <w:r w:rsidRPr="00981E35">
        <w:rPr>
          <w:lang w:val="en-US"/>
        </w:rPr>
        <w:t xml:space="preserve">. </w:t>
      </w:r>
      <w:r w:rsidR="00706898" w:rsidRPr="00981E35">
        <w:rPr>
          <w:lang w:val="en-US"/>
        </w:rPr>
        <w:t>Available at</w:t>
      </w:r>
      <w:r w:rsidRPr="00981E35">
        <w:rPr>
          <w:lang w:val="en-US"/>
        </w:rPr>
        <w:t>: https://www.cnvc.org/training/resource/needs-inventory (2022-09-21)</w:t>
      </w:r>
    </w:p>
    <w:p w14:paraId="4B376DD6" w14:textId="4DC1A895" w:rsidR="003D5841" w:rsidRPr="00AE48FC" w:rsidRDefault="003D5841" w:rsidP="005B3079">
      <w:pPr>
        <w:spacing w:before="0" w:beforeAutospacing="0" w:after="160" w:afterAutospacing="0" w:line="259" w:lineRule="auto"/>
        <w:ind w:left="426" w:hanging="426"/>
        <w:jc w:val="left"/>
        <w:rPr>
          <w:lang w:val="de-AT"/>
        </w:rPr>
      </w:pPr>
      <w:r w:rsidRPr="00981E35">
        <w:rPr>
          <w:lang w:val="en-US"/>
        </w:rPr>
        <w:t>Glasser, W. (1999)</w:t>
      </w:r>
      <w:r w:rsidR="00F72FF7" w:rsidRPr="00981E35">
        <w:rPr>
          <w:lang w:val="en-US"/>
        </w:rPr>
        <w:t>.</w:t>
      </w:r>
      <w:r w:rsidRPr="00981E35">
        <w:rPr>
          <w:lang w:val="en-US"/>
        </w:rPr>
        <w:t xml:space="preserve"> </w:t>
      </w:r>
      <w:r w:rsidRPr="00981E35">
        <w:rPr>
          <w:i/>
          <w:lang w:val="en-US"/>
        </w:rPr>
        <w:t>Choice theory: A new psychology of personal freedom</w:t>
      </w:r>
      <w:r w:rsidRPr="00981E35">
        <w:rPr>
          <w:lang w:val="en-US"/>
        </w:rPr>
        <w:t xml:space="preserve">. </w:t>
      </w:r>
      <w:r w:rsidRPr="00AE48FC">
        <w:rPr>
          <w:lang w:val="de-AT"/>
        </w:rPr>
        <w:t>Harper</w:t>
      </w:r>
      <w:r w:rsidR="00706898" w:rsidRPr="00AE48FC">
        <w:rPr>
          <w:lang w:val="de-AT"/>
        </w:rPr>
        <w:t xml:space="preserve"> </w:t>
      </w:r>
      <w:r w:rsidRPr="00AE48FC">
        <w:rPr>
          <w:lang w:val="de-AT"/>
        </w:rPr>
        <w:t xml:space="preserve">Perennial, </w:t>
      </w:r>
      <w:r w:rsidR="00706898" w:rsidRPr="00AE48FC">
        <w:rPr>
          <w:lang w:val="de-AT"/>
        </w:rPr>
        <w:t>p.</w:t>
      </w:r>
      <w:r w:rsidRPr="00AE48FC">
        <w:rPr>
          <w:lang w:val="de-AT"/>
        </w:rPr>
        <w:t xml:space="preserve"> 25-43.</w:t>
      </w:r>
    </w:p>
    <w:p w14:paraId="4DA3B843" w14:textId="6291D21A" w:rsidR="00BB294A" w:rsidRPr="00AE48FC" w:rsidRDefault="00BB294A" w:rsidP="005B3079">
      <w:pPr>
        <w:spacing w:before="0" w:beforeAutospacing="0" w:after="160" w:afterAutospacing="0" w:line="259" w:lineRule="auto"/>
        <w:ind w:left="426" w:hanging="426"/>
        <w:jc w:val="left"/>
        <w:rPr>
          <w:lang w:val="de-AT"/>
        </w:rPr>
      </w:pPr>
      <w:r w:rsidRPr="00AE48FC">
        <w:rPr>
          <w:lang w:val="de-AT"/>
        </w:rPr>
        <w:t>Krammer, R.</w:t>
      </w:r>
      <w:r w:rsidR="00045BF5">
        <w:rPr>
          <w:lang w:val="de-AT"/>
        </w:rPr>
        <w:t xml:space="preserve"> (2008).</w:t>
      </w:r>
      <w:r w:rsidRPr="00AE48FC">
        <w:rPr>
          <w:lang w:val="de-AT"/>
        </w:rPr>
        <w:t xml:space="preserve"> </w:t>
      </w:r>
      <w:r w:rsidRPr="005B3079">
        <w:rPr>
          <w:i/>
          <w:lang w:val="de-AT"/>
        </w:rPr>
        <w:t>Die durch politische Bildung zu erwerbenden Kompetenzen</w:t>
      </w:r>
      <w:r w:rsidRPr="00AE48FC">
        <w:rPr>
          <w:lang w:val="de-AT"/>
        </w:rPr>
        <w:t>. Ein Kompetenz-Strukturmodell. Wien: Bundesministerium für Unterricht, Kunst und Kultur (BMUKK).</w:t>
      </w:r>
    </w:p>
    <w:p w14:paraId="287D8961" w14:textId="0F546A68" w:rsidR="003D5841" w:rsidRPr="00981E35" w:rsidRDefault="003D5841" w:rsidP="005B3079">
      <w:pPr>
        <w:spacing w:before="0" w:beforeAutospacing="0" w:after="160" w:afterAutospacing="0" w:line="259" w:lineRule="auto"/>
        <w:ind w:left="426" w:hanging="426"/>
        <w:jc w:val="left"/>
        <w:rPr>
          <w:lang w:val="en-US"/>
        </w:rPr>
      </w:pPr>
      <w:r w:rsidRPr="00045BF5">
        <w:rPr>
          <w:lang w:val="de-AT"/>
        </w:rPr>
        <w:t>Linde, S &amp; Linde-Leimer, K</w:t>
      </w:r>
      <w:r w:rsidR="00F72FF7" w:rsidRPr="00045BF5">
        <w:rPr>
          <w:lang w:val="de-AT"/>
        </w:rPr>
        <w:t>.</w:t>
      </w:r>
      <w:r w:rsidRPr="00045BF5">
        <w:rPr>
          <w:lang w:val="de-AT"/>
        </w:rPr>
        <w:t xml:space="preserve"> (20</w:t>
      </w:r>
      <w:r w:rsidRPr="00F72FF7">
        <w:rPr>
          <w:lang w:val="fr-FR"/>
        </w:rPr>
        <w:t>21)</w:t>
      </w:r>
      <w:r w:rsidR="00F72FF7" w:rsidRPr="00F72FF7">
        <w:rPr>
          <w:lang w:val="fr-FR"/>
        </w:rPr>
        <w:t>.</w:t>
      </w:r>
      <w:r w:rsidRPr="00F72FF7">
        <w:rPr>
          <w:lang w:val="fr-FR"/>
        </w:rPr>
        <w:t xml:space="preserve"> </w:t>
      </w:r>
      <w:r w:rsidR="00706898" w:rsidRPr="00981E35">
        <w:rPr>
          <w:i/>
          <w:lang w:val="en-US"/>
        </w:rPr>
        <w:t>Basic Human Needs</w:t>
      </w:r>
      <w:r w:rsidRPr="00981E35">
        <w:rPr>
          <w:lang w:val="en-US"/>
        </w:rPr>
        <w:t xml:space="preserve">. </w:t>
      </w:r>
      <w:r w:rsidR="00706898" w:rsidRPr="00981E35">
        <w:rPr>
          <w:lang w:val="en-US"/>
        </w:rPr>
        <w:t>Available at</w:t>
      </w:r>
      <w:r w:rsidRPr="00981E35">
        <w:rPr>
          <w:lang w:val="en-US"/>
        </w:rPr>
        <w:t xml:space="preserve">: </w:t>
      </w:r>
      <w:r w:rsidR="00706898" w:rsidRPr="00981E35">
        <w:rPr>
          <w:lang w:val="en-US"/>
        </w:rPr>
        <w:t xml:space="preserve">https://training.european-heart.eu/toolkit/index.php?localize=en </w:t>
      </w:r>
      <w:r w:rsidRPr="00981E35">
        <w:rPr>
          <w:lang w:val="en-US"/>
        </w:rPr>
        <w:t>2022-09-21</w:t>
      </w:r>
    </w:p>
    <w:p w14:paraId="730C1185" w14:textId="3482C111" w:rsidR="003D5841" w:rsidRPr="00981E35" w:rsidRDefault="003D5841" w:rsidP="005B3079">
      <w:pPr>
        <w:spacing w:before="0" w:beforeAutospacing="0" w:after="160" w:afterAutospacing="0" w:line="259" w:lineRule="auto"/>
        <w:ind w:left="426" w:hanging="426"/>
        <w:jc w:val="left"/>
        <w:rPr>
          <w:lang w:val="en-US"/>
        </w:rPr>
      </w:pPr>
      <w:r w:rsidRPr="00F72FF7">
        <w:rPr>
          <w:lang w:val="fr-FR"/>
        </w:rPr>
        <w:t>Linde, S. &amp; Linde-Leimer, K. (2021)</w:t>
      </w:r>
      <w:r w:rsidR="00F72FF7" w:rsidRPr="00F72FF7">
        <w:rPr>
          <w:lang w:val="fr-FR"/>
        </w:rPr>
        <w:t>.</w:t>
      </w:r>
      <w:r w:rsidRPr="00F72FF7">
        <w:rPr>
          <w:lang w:val="fr-FR"/>
        </w:rPr>
        <w:t xml:space="preserve"> </w:t>
      </w:r>
      <w:r w:rsidR="00706898" w:rsidRPr="00981E35">
        <w:rPr>
          <w:i/>
          <w:lang w:val="en-US"/>
        </w:rPr>
        <w:t>Strategies to fulfil Basic Needs</w:t>
      </w:r>
      <w:r w:rsidRPr="00981E35">
        <w:rPr>
          <w:lang w:val="en-US"/>
        </w:rPr>
        <w:t xml:space="preserve">. </w:t>
      </w:r>
      <w:r w:rsidR="00706898" w:rsidRPr="00981E35">
        <w:rPr>
          <w:lang w:val="en-US"/>
        </w:rPr>
        <w:t>Available at</w:t>
      </w:r>
      <w:r w:rsidRPr="00981E35">
        <w:rPr>
          <w:lang w:val="en-US"/>
        </w:rPr>
        <w:t xml:space="preserve">: </w:t>
      </w:r>
      <w:r w:rsidR="00706898" w:rsidRPr="00981E35">
        <w:rPr>
          <w:lang w:val="en-US"/>
        </w:rPr>
        <w:t xml:space="preserve">https://training.european-heart.eu/toolkit/index.php?localize=en </w:t>
      </w:r>
      <w:r w:rsidRPr="00981E35">
        <w:rPr>
          <w:lang w:val="en-US"/>
        </w:rPr>
        <w:t>2022-09-21</w:t>
      </w:r>
    </w:p>
    <w:p w14:paraId="31091FDE" w14:textId="1735863D" w:rsidR="003D5841" w:rsidRPr="00981E35" w:rsidRDefault="003D5841" w:rsidP="005B3079">
      <w:pPr>
        <w:spacing w:before="0" w:beforeAutospacing="0" w:after="160" w:afterAutospacing="0" w:line="259" w:lineRule="auto"/>
        <w:ind w:left="426" w:hanging="426"/>
        <w:jc w:val="left"/>
        <w:rPr>
          <w:lang w:val="en-US"/>
        </w:rPr>
      </w:pPr>
      <w:r w:rsidRPr="00981E35">
        <w:rPr>
          <w:lang w:val="en-US"/>
        </w:rPr>
        <w:t>Maslow, A. H. (1943)</w:t>
      </w:r>
      <w:r w:rsidR="00F72FF7" w:rsidRPr="00981E35">
        <w:rPr>
          <w:lang w:val="en-US"/>
        </w:rPr>
        <w:t>.</w:t>
      </w:r>
      <w:r w:rsidRPr="00981E35">
        <w:rPr>
          <w:lang w:val="en-US"/>
        </w:rPr>
        <w:t xml:space="preserve"> A Theory of Human Motivation. In: </w:t>
      </w:r>
      <w:r w:rsidRPr="00981E35">
        <w:rPr>
          <w:i/>
          <w:lang w:val="en-US"/>
        </w:rPr>
        <w:t>Psychological Review</w:t>
      </w:r>
      <w:r w:rsidRPr="00981E35">
        <w:rPr>
          <w:lang w:val="en-US"/>
        </w:rPr>
        <w:t xml:space="preserve">. Vol. 50 #4, </w:t>
      </w:r>
      <w:r w:rsidR="00706898" w:rsidRPr="00981E35">
        <w:rPr>
          <w:lang w:val="en-US"/>
        </w:rPr>
        <w:t>p</w:t>
      </w:r>
      <w:r w:rsidRPr="00981E35">
        <w:rPr>
          <w:lang w:val="en-US"/>
        </w:rPr>
        <w:t>. 370–396</w:t>
      </w:r>
    </w:p>
    <w:p w14:paraId="46184790" w14:textId="52B16365" w:rsidR="003D5841" w:rsidRPr="00981E35" w:rsidRDefault="003D5841" w:rsidP="005B3079">
      <w:pPr>
        <w:spacing w:before="0" w:beforeAutospacing="0" w:after="160" w:afterAutospacing="0" w:line="259" w:lineRule="auto"/>
        <w:ind w:left="426" w:hanging="426"/>
        <w:jc w:val="left"/>
        <w:rPr>
          <w:lang w:val="en-US"/>
        </w:rPr>
      </w:pPr>
      <w:r w:rsidRPr="00981E35">
        <w:rPr>
          <w:lang w:val="en-US"/>
        </w:rPr>
        <w:t>Maslow, A. H. (1954</w:t>
      </w:r>
      <w:r w:rsidR="00F72FF7" w:rsidRPr="00981E35">
        <w:rPr>
          <w:lang w:val="en-US"/>
        </w:rPr>
        <w:t>).</w:t>
      </w:r>
      <w:r w:rsidR="005B3079" w:rsidRPr="00981E35">
        <w:rPr>
          <w:lang w:val="en-US"/>
        </w:rPr>
        <w:t xml:space="preserve"> </w:t>
      </w:r>
      <w:r w:rsidR="005B3079" w:rsidRPr="00981E35">
        <w:rPr>
          <w:i/>
          <w:lang w:val="en-US"/>
        </w:rPr>
        <w:t>Motivation and Personality</w:t>
      </w:r>
      <w:r w:rsidR="005B3079" w:rsidRPr="00981E35">
        <w:rPr>
          <w:lang w:val="en-US"/>
        </w:rPr>
        <w:t>. New York Harper &amp; Row P</w:t>
      </w:r>
      <w:r w:rsidRPr="00981E35">
        <w:rPr>
          <w:lang w:val="en-US"/>
        </w:rPr>
        <w:t>ublishers</w:t>
      </w:r>
    </w:p>
    <w:p w14:paraId="2B9F8391" w14:textId="58105A5A" w:rsidR="001F1AB7" w:rsidRPr="00981E35" w:rsidRDefault="001F1AB7" w:rsidP="005B3079">
      <w:pPr>
        <w:spacing w:before="0" w:beforeAutospacing="0" w:after="160" w:afterAutospacing="0" w:line="259" w:lineRule="auto"/>
        <w:ind w:left="426" w:hanging="426"/>
        <w:jc w:val="left"/>
        <w:rPr>
          <w:lang w:val="en-US"/>
        </w:rPr>
      </w:pPr>
      <w:r w:rsidRPr="00981E35">
        <w:rPr>
          <w:lang w:val="en-US"/>
        </w:rPr>
        <w:t>No</w:t>
      </w:r>
      <w:r w:rsidR="00F72FF7" w:rsidRPr="00981E35">
        <w:rPr>
          <w:lang w:val="en-US"/>
        </w:rPr>
        <w:t>lting ,H.-P. &amp; Paulus P. (2018).</w:t>
      </w:r>
      <w:r w:rsidRPr="00981E35">
        <w:rPr>
          <w:lang w:val="en-US"/>
        </w:rPr>
        <w:t xml:space="preserve"> </w:t>
      </w:r>
      <w:r w:rsidRPr="005B3079">
        <w:rPr>
          <w:i/>
          <w:lang w:val="de-AT"/>
        </w:rPr>
        <w:t xml:space="preserve">Psychologie lernen. Eine Einführung und Anleitung. </w:t>
      </w:r>
      <w:r w:rsidRPr="00981E35">
        <w:rPr>
          <w:lang w:val="en-US"/>
        </w:rPr>
        <w:t>Weinheim Basel: Beltz Verlag, p. 63-77.</w:t>
      </w:r>
    </w:p>
    <w:p w14:paraId="2C7E36D5" w14:textId="13C4DB89" w:rsidR="003D5841" w:rsidRPr="00981E35" w:rsidRDefault="003D5841" w:rsidP="005B3079">
      <w:pPr>
        <w:spacing w:before="0" w:beforeAutospacing="0" w:after="160" w:afterAutospacing="0" w:line="259" w:lineRule="auto"/>
        <w:ind w:left="426" w:hanging="426"/>
        <w:jc w:val="left"/>
        <w:rPr>
          <w:lang w:val="en-US"/>
        </w:rPr>
      </w:pPr>
      <w:r w:rsidRPr="00981E35">
        <w:rPr>
          <w:lang w:val="en-US"/>
        </w:rPr>
        <w:t xml:space="preserve">Rosenberg, M. B. (2002). </w:t>
      </w:r>
      <w:r w:rsidRPr="00981E35">
        <w:rPr>
          <w:i/>
          <w:lang w:val="en-US"/>
        </w:rPr>
        <w:t>Nonviolent communication: A language of compassion</w:t>
      </w:r>
      <w:r w:rsidR="00045BF5" w:rsidRPr="00981E35">
        <w:rPr>
          <w:lang w:val="en-US"/>
        </w:rPr>
        <w:t>. Encinitas, CA: Puddledancer P</w:t>
      </w:r>
      <w:r w:rsidRPr="00981E35">
        <w:rPr>
          <w:lang w:val="en-US"/>
        </w:rPr>
        <w:t>ress</w:t>
      </w:r>
    </w:p>
    <w:p w14:paraId="47EA455F" w14:textId="77777777" w:rsidR="00706898" w:rsidRPr="00981E35" w:rsidRDefault="003D5841" w:rsidP="005B3079">
      <w:pPr>
        <w:spacing w:before="0" w:beforeAutospacing="0" w:after="160" w:afterAutospacing="0" w:line="259" w:lineRule="auto"/>
        <w:ind w:left="426" w:hanging="426"/>
        <w:jc w:val="left"/>
        <w:rPr>
          <w:lang w:val="en-US"/>
        </w:rPr>
      </w:pPr>
      <w:r w:rsidRPr="00981E35">
        <w:rPr>
          <w:lang w:val="en-US"/>
        </w:rPr>
        <w:t xml:space="preserve">Rosenberg, M. B. (2004). </w:t>
      </w:r>
      <w:r w:rsidRPr="00981E35">
        <w:rPr>
          <w:i/>
          <w:lang w:val="en-US"/>
        </w:rPr>
        <w:t>The heart of social change: How to make a difference in your world</w:t>
      </w:r>
      <w:r w:rsidRPr="00981E35">
        <w:rPr>
          <w:lang w:val="en-US"/>
        </w:rPr>
        <w:t>. PuddleDancer Press.</w:t>
      </w:r>
    </w:p>
    <w:p w14:paraId="1EC22080" w14:textId="0667144D" w:rsidR="006407EF" w:rsidRPr="00981E35" w:rsidRDefault="00706898" w:rsidP="005B3079">
      <w:pPr>
        <w:spacing w:before="0" w:beforeAutospacing="0" w:after="160" w:afterAutospacing="0" w:line="259" w:lineRule="auto"/>
        <w:ind w:left="426" w:hanging="426"/>
        <w:jc w:val="left"/>
        <w:rPr>
          <w:lang w:val="en-US"/>
        </w:rPr>
      </w:pPr>
      <w:r w:rsidRPr="00981E35">
        <w:rPr>
          <w:lang w:val="en-US"/>
        </w:rPr>
        <w:t>Winnicott, D.W. (1960)</w:t>
      </w:r>
      <w:r w:rsidR="00F72FF7" w:rsidRPr="00981E35">
        <w:rPr>
          <w:lang w:val="en-US"/>
        </w:rPr>
        <w:t>.</w:t>
      </w:r>
      <w:r w:rsidRPr="00981E35">
        <w:rPr>
          <w:lang w:val="en-US"/>
        </w:rPr>
        <w:t xml:space="preserve"> Ego Distortion in Terms of True and False Self. In: Winnicott, D.W., Ed., </w:t>
      </w:r>
      <w:r w:rsidRPr="00981E35">
        <w:rPr>
          <w:i/>
          <w:lang w:val="en-US"/>
        </w:rPr>
        <w:t>The Maturational Processes and the Facilitating Environment: Studies in the Theory of Emotional Development</w:t>
      </w:r>
      <w:r w:rsidRPr="00981E35">
        <w:rPr>
          <w:lang w:val="en-US"/>
        </w:rPr>
        <w:t>, Karnac Books, London, p. 140-152.</w:t>
      </w:r>
      <w:bookmarkEnd w:id="8"/>
      <w:bookmarkEnd w:id="9"/>
    </w:p>
    <w:sectPr w:rsidR="006407EF" w:rsidRPr="00981E35" w:rsidSect="00675625">
      <w:headerReference w:type="default" r:id="rId132"/>
      <w:footerReference w:type="default" r:id="rId133"/>
      <w:type w:val="continuous"/>
      <w:pgSz w:w="11906" w:h="16838"/>
      <w:pgMar w:top="1440" w:right="1440" w:bottom="1440" w:left="1440" w:header="708"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C1038A" w14:textId="77777777" w:rsidR="009449C6" w:rsidRDefault="009449C6" w:rsidP="00776DC9">
      <w:r>
        <w:separator/>
      </w:r>
    </w:p>
  </w:endnote>
  <w:endnote w:type="continuationSeparator" w:id="0">
    <w:p w14:paraId="4D25EED6" w14:textId="77777777" w:rsidR="009449C6" w:rsidRDefault="009449C6" w:rsidP="00776DC9">
      <w:r>
        <w:continuationSeparator/>
      </w:r>
    </w:p>
  </w:endnote>
  <w:endnote w:type="continuationNotice" w:id="1">
    <w:p w14:paraId="4D21A84A" w14:textId="77777777" w:rsidR="009449C6" w:rsidRDefault="009449C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Pro-Regular">
    <w:altName w:val="MS Gothic"/>
    <w:panose1 w:val="00000000000000000000"/>
    <w:charset w:val="80"/>
    <w:family w:val="auto"/>
    <w:notTrueType/>
    <w:pitch w:val="default"/>
    <w:sig w:usb0="00000003"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0BF8D" w14:textId="189C6D3A" w:rsidR="003821F4" w:rsidRPr="001F06E5" w:rsidRDefault="003821F4" w:rsidP="00F57CA8">
    <w:pPr>
      <w:pStyle w:val="Footer"/>
      <w:tabs>
        <w:tab w:val="clear" w:pos="9026"/>
        <w:tab w:val="left" w:pos="7399"/>
      </w:tabs>
      <w:rPr>
        <w:b/>
        <w:sz w:val="32"/>
        <w:szCs w:val="32"/>
      </w:rPr>
    </w:pPr>
    <w:r w:rsidRPr="000D5447">
      <w:rPr>
        <w:noProof/>
        <w:lang w:eastAsia="el-GR"/>
      </w:rPr>
      <w:drawing>
        <wp:anchor distT="0" distB="0" distL="114300" distR="114300" simplePos="0" relativeHeight="251665408" behindDoc="1" locked="0" layoutInCell="1" allowOverlap="1" wp14:anchorId="3DC1567F" wp14:editId="3D200A8C">
          <wp:simplePos x="0" y="0"/>
          <wp:positionH relativeFrom="column">
            <wp:posOffset>-939800</wp:posOffset>
          </wp:positionH>
          <wp:positionV relativeFrom="paragraph">
            <wp:posOffset>-160817</wp:posOffset>
          </wp:positionV>
          <wp:extent cx="7800030" cy="673100"/>
          <wp:effectExtent l="0" t="0" r="0" b="0"/>
          <wp:wrapNone/>
          <wp:docPr id="1052" name="Grafik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cstate="screen">
                    <a:extLst>
                      <a:ext uri="{28A0092B-C50C-407E-A947-70E740481C1C}">
                        <a14:useLocalDpi xmlns:a14="http://schemas.microsoft.com/office/drawing/2010/main"/>
                      </a:ext>
                    </a:extLst>
                  </a:blip>
                  <a:srcRect t="94023"/>
                  <a:stretch/>
                </pic:blipFill>
                <pic:spPr bwMode="auto">
                  <a:xfrm>
                    <a:off x="0" y="0"/>
                    <a:ext cx="7800030" cy="6731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sidRPr="001F06E5">
      <w:rPr>
        <w:b/>
        <w:i/>
        <w:iCs/>
        <w:color w:val="FFD966" w:themeColor="accent4" w:themeTint="99"/>
        <w:sz w:val="32"/>
        <w:szCs w:val="32"/>
      </w:rPr>
      <w:fldChar w:fldCharType="begin"/>
    </w:r>
    <w:r w:rsidRPr="001F06E5">
      <w:rPr>
        <w:b/>
        <w:i/>
        <w:iCs/>
        <w:color w:val="FFD966" w:themeColor="accent4" w:themeTint="99"/>
        <w:sz w:val="32"/>
        <w:szCs w:val="32"/>
      </w:rPr>
      <w:instrText>PAGE   \* MERGEFORMAT</w:instrText>
    </w:r>
    <w:r w:rsidRPr="001F06E5">
      <w:rPr>
        <w:b/>
        <w:i/>
        <w:iCs/>
        <w:color w:val="FFD966" w:themeColor="accent4" w:themeTint="99"/>
        <w:sz w:val="32"/>
        <w:szCs w:val="32"/>
      </w:rPr>
      <w:fldChar w:fldCharType="separate"/>
    </w:r>
    <w:r w:rsidR="00045BF5">
      <w:rPr>
        <w:b/>
        <w:i/>
        <w:iCs/>
        <w:noProof/>
        <w:color w:val="FFD966" w:themeColor="accent4" w:themeTint="99"/>
        <w:sz w:val="32"/>
        <w:szCs w:val="32"/>
      </w:rPr>
      <w:t>32</w:t>
    </w:r>
    <w:r w:rsidRPr="001F06E5">
      <w:rPr>
        <w:b/>
        <w:i/>
        <w:iCs/>
        <w:color w:val="FFD966" w:themeColor="accent4" w:themeTint="99"/>
        <w:sz w:val="32"/>
        <w:szCs w:val="3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C651D9" w14:textId="77777777" w:rsidR="009449C6" w:rsidRDefault="009449C6" w:rsidP="00776DC9">
      <w:bookmarkStart w:id="0" w:name="_Hlk84071642"/>
      <w:bookmarkEnd w:id="0"/>
      <w:r>
        <w:separator/>
      </w:r>
    </w:p>
  </w:footnote>
  <w:footnote w:type="continuationSeparator" w:id="0">
    <w:p w14:paraId="1EC9B5BD" w14:textId="77777777" w:rsidR="009449C6" w:rsidRDefault="009449C6" w:rsidP="00776DC9">
      <w:r>
        <w:continuationSeparator/>
      </w:r>
    </w:p>
  </w:footnote>
  <w:footnote w:type="continuationNotice" w:id="1">
    <w:p w14:paraId="36F9408B" w14:textId="77777777" w:rsidR="009449C6" w:rsidRDefault="009449C6">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59533" w14:textId="7283CF05" w:rsidR="003821F4" w:rsidRPr="00AC16F4" w:rsidRDefault="003821F4" w:rsidP="00AC16F4">
    <w:pPr>
      <w:pStyle w:val="Header"/>
    </w:pPr>
    <w:r w:rsidRPr="004C1B90">
      <w:rPr>
        <w:noProof/>
        <w:color w:val="F68121"/>
        <w:lang w:eastAsia="el-GR"/>
      </w:rPr>
      <w:drawing>
        <wp:anchor distT="0" distB="0" distL="114300" distR="114300" simplePos="0" relativeHeight="251667456" behindDoc="0" locked="0" layoutInCell="1" allowOverlap="1" wp14:anchorId="3C1171A3" wp14:editId="7746228D">
          <wp:simplePos x="0" y="0"/>
          <wp:positionH relativeFrom="column">
            <wp:posOffset>41226</wp:posOffset>
          </wp:positionH>
          <wp:positionV relativeFrom="paragraph">
            <wp:posOffset>-111760</wp:posOffset>
          </wp:positionV>
          <wp:extent cx="1470025" cy="431800"/>
          <wp:effectExtent l="0" t="0" r="0" b="6350"/>
          <wp:wrapNone/>
          <wp:docPr id="1051" name="image28.jpg" descr="Εικόνα που περιέχει κείμενο, clipart&#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1"/>
                  <a:srcRect/>
                  <a:stretch>
                    <a:fillRect/>
                  </a:stretch>
                </pic:blipFill>
                <pic:spPr>
                  <a:xfrm>
                    <a:off x="0" y="0"/>
                    <a:ext cx="1470025" cy="431800"/>
                  </a:xfrm>
                  <a:prstGeom prst="rect">
                    <a:avLst/>
                  </a:prstGeom>
                  <a:ln/>
                </pic:spPr>
              </pic:pic>
            </a:graphicData>
          </a:graphic>
          <wp14:sizeRelH relativeFrom="margin">
            <wp14:pctWidth>0</wp14:pctWidth>
          </wp14:sizeRelH>
          <wp14:sizeRelV relativeFrom="margin">
            <wp14:pctHeight>0</wp14:pctHeight>
          </wp14:sizeRelV>
        </wp:anchor>
      </w:drawing>
    </w:r>
    <w:r>
      <w:rPr>
        <w:b/>
        <w:bCs w:val="0"/>
        <w:color w:val="0070C0"/>
      </w:rPr>
      <w:tab/>
    </w:r>
    <w:r>
      <w:rPr>
        <w:b/>
        <w:bCs w:val="0"/>
        <w:color w:val="0070C0"/>
      </w:rPr>
      <w:tab/>
    </w:r>
    <w:r w:rsidR="00B668F1">
      <w:rPr>
        <w:b/>
        <w:bCs w:val="0"/>
        <w:color w:val="0070C0"/>
      </w:rPr>
      <w:t>Οδηγός για Εκπαιδευτικούς</w:t>
    </w:r>
    <w:r w:rsidR="00364EC9">
      <w:rPr>
        <w:color w:val="0070C0"/>
      </w:rPr>
      <w:t xml:space="preserve"> </w:t>
    </w:r>
    <w:r w:rsidR="00B668F1">
      <w:rPr>
        <w:color w:val="0070C0"/>
      </w:rPr>
      <w:t>Ενότητα</w:t>
    </w:r>
    <w:r>
      <w:rPr>
        <w:color w:val="0070C0"/>
      </w:rPr>
      <w:t xml:space="preserve">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B6F3011"/>
    <w:multiLevelType w:val="hybridMultilevel"/>
    <w:tmpl w:val="64BCDAA4"/>
    <w:lvl w:ilvl="0" w:tplc="CF4C55AC">
      <w:start w:val="1"/>
      <w:numFmt w:val="bullet"/>
      <w:pStyle w:val="InstructionBox"/>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1BE85659"/>
    <w:multiLevelType w:val="hybridMultilevel"/>
    <w:tmpl w:val="0226AA26"/>
    <w:lvl w:ilvl="0" w:tplc="F03CE8AA">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21027113"/>
    <w:multiLevelType w:val="hybridMultilevel"/>
    <w:tmpl w:val="8C146EDC"/>
    <w:lvl w:ilvl="0" w:tplc="0408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490B008D"/>
    <w:multiLevelType w:val="multilevel"/>
    <w:tmpl w:val="B61CCA60"/>
    <w:lvl w:ilvl="0">
      <w:start w:val="1"/>
      <w:numFmt w:val="decimal"/>
      <w:pStyle w:val="Heading1"/>
      <w:lvlText w:val="%1"/>
      <w:lvlJc w:val="left"/>
      <w:pPr>
        <w:ind w:left="432" w:hanging="432"/>
      </w:pPr>
      <w:rPr>
        <w:rFonts w:hint="default"/>
        <w:b/>
        <w:bCs/>
        <w:color w:val="F68121"/>
      </w:rPr>
    </w:lvl>
    <w:lvl w:ilvl="1">
      <w:start w:val="1"/>
      <w:numFmt w:val="decimal"/>
      <w:pStyle w:val="Heading2"/>
      <w:lvlText w:val="%1.%2"/>
      <w:lvlJc w:val="left"/>
      <w:pPr>
        <w:ind w:left="576" w:hanging="576"/>
      </w:pPr>
      <w:rPr>
        <w:rFonts w:hint="default"/>
        <w:b/>
        <w:bCs w:val="0"/>
        <w:color w:val="F68121"/>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 w15:restartNumberingAfterBreak="0">
    <w:nsid w:val="4FEC474B"/>
    <w:multiLevelType w:val="hybridMultilevel"/>
    <w:tmpl w:val="ADE84C9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57D85096"/>
    <w:multiLevelType w:val="hybridMultilevel"/>
    <w:tmpl w:val="BFD6EC8C"/>
    <w:lvl w:ilvl="0" w:tplc="57AA920C">
      <w:start w:val="1"/>
      <w:numFmt w:val="bullet"/>
      <w:pStyle w:val="BulletHeader"/>
      <w:lvlText w:val=""/>
      <w:lvlJc w:val="left"/>
      <w:pPr>
        <w:ind w:left="720" w:hanging="360"/>
      </w:pPr>
      <w:rPr>
        <w:rFonts w:ascii="Wingdings" w:hAnsi="Wingdings" w:hint="default"/>
        <w:color w:val="4472C4" w:themeColor="accent1"/>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78C74838"/>
    <w:multiLevelType w:val="hybridMultilevel"/>
    <w:tmpl w:val="9A02AE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7BA249AA"/>
    <w:multiLevelType w:val="hybridMultilevel"/>
    <w:tmpl w:val="4950F7C2"/>
    <w:lvl w:ilvl="0" w:tplc="85C2DDB6">
      <w:start w:val="1"/>
      <w:numFmt w:val="bullet"/>
      <w:lvlText w:val=""/>
      <w:lvlJc w:val="left"/>
      <w:pPr>
        <w:ind w:left="720" w:hanging="360"/>
      </w:pPr>
      <w:rPr>
        <w:rFonts w:ascii="Symbol" w:hAnsi="Symbol" w:hint="default"/>
        <w:color w:val="4472C4"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712462109">
    <w:abstractNumId w:val="4"/>
  </w:num>
  <w:num w:numId="2" w16cid:durableId="127819573">
    <w:abstractNumId w:val="7"/>
  </w:num>
  <w:num w:numId="3" w16cid:durableId="1383939647">
    <w:abstractNumId w:val="0"/>
  </w:num>
  <w:num w:numId="4" w16cid:durableId="1102064844">
    <w:abstractNumId w:val="1"/>
  </w:num>
  <w:num w:numId="5" w16cid:durableId="497234607">
    <w:abstractNumId w:val="5"/>
  </w:num>
  <w:num w:numId="6" w16cid:durableId="1632132347">
    <w:abstractNumId w:val="5"/>
  </w:num>
  <w:num w:numId="7" w16cid:durableId="2038388896">
    <w:abstractNumId w:val="6"/>
  </w:num>
  <w:num w:numId="8" w16cid:durableId="1793674189">
    <w:abstractNumId w:val="1"/>
  </w:num>
  <w:num w:numId="9" w16cid:durableId="390464233">
    <w:abstractNumId w:val="5"/>
  </w:num>
  <w:num w:numId="10" w16cid:durableId="1076709453">
    <w:abstractNumId w:val="8"/>
  </w:num>
  <w:num w:numId="11" w16cid:durableId="1218322095">
    <w:abstractNumId w:val="3"/>
  </w:num>
  <w:num w:numId="12" w16cid:durableId="1387071058">
    <w:abstractNumId w:val="9"/>
  </w:num>
  <w:num w:numId="13" w16cid:durableId="2047945640">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62D"/>
    <w:rsid w:val="000002DE"/>
    <w:rsid w:val="0000370E"/>
    <w:rsid w:val="00005B00"/>
    <w:rsid w:val="00006CE5"/>
    <w:rsid w:val="000124A0"/>
    <w:rsid w:val="00012663"/>
    <w:rsid w:val="00013766"/>
    <w:rsid w:val="00014326"/>
    <w:rsid w:val="00015EE3"/>
    <w:rsid w:val="0001771E"/>
    <w:rsid w:val="00017DA0"/>
    <w:rsid w:val="00017EF8"/>
    <w:rsid w:val="00020BB8"/>
    <w:rsid w:val="000211FE"/>
    <w:rsid w:val="000227BC"/>
    <w:rsid w:val="0002604C"/>
    <w:rsid w:val="00026A58"/>
    <w:rsid w:val="000270C5"/>
    <w:rsid w:val="00027D26"/>
    <w:rsid w:val="00030C76"/>
    <w:rsid w:val="00031F68"/>
    <w:rsid w:val="00032903"/>
    <w:rsid w:val="000338F0"/>
    <w:rsid w:val="000338FF"/>
    <w:rsid w:val="00034325"/>
    <w:rsid w:val="0003453E"/>
    <w:rsid w:val="000367CF"/>
    <w:rsid w:val="0003724F"/>
    <w:rsid w:val="00037756"/>
    <w:rsid w:val="000413E7"/>
    <w:rsid w:val="00042F5F"/>
    <w:rsid w:val="000430E0"/>
    <w:rsid w:val="00043278"/>
    <w:rsid w:val="00043292"/>
    <w:rsid w:val="00043F95"/>
    <w:rsid w:val="00045BF5"/>
    <w:rsid w:val="00045C54"/>
    <w:rsid w:val="0004659F"/>
    <w:rsid w:val="00046F14"/>
    <w:rsid w:val="000471C0"/>
    <w:rsid w:val="00051118"/>
    <w:rsid w:val="00053AB9"/>
    <w:rsid w:val="00054427"/>
    <w:rsid w:val="0005504A"/>
    <w:rsid w:val="000626CA"/>
    <w:rsid w:val="000632DA"/>
    <w:rsid w:val="00064769"/>
    <w:rsid w:val="00066274"/>
    <w:rsid w:val="00067A4A"/>
    <w:rsid w:val="00067EFB"/>
    <w:rsid w:val="000709E4"/>
    <w:rsid w:val="0007132B"/>
    <w:rsid w:val="000744C3"/>
    <w:rsid w:val="00074BFA"/>
    <w:rsid w:val="00075914"/>
    <w:rsid w:val="00076129"/>
    <w:rsid w:val="000761CC"/>
    <w:rsid w:val="000807C0"/>
    <w:rsid w:val="00082B85"/>
    <w:rsid w:val="00084228"/>
    <w:rsid w:val="0008663B"/>
    <w:rsid w:val="00087D90"/>
    <w:rsid w:val="00092FBF"/>
    <w:rsid w:val="00097340"/>
    <w:rsid w:val="0009773C"/>
    <w:rsid w:val="00097DF6"/>
    <w:rsid w:val="000A012F"/>
    <w:rsid w:val="000A1987"/>
    <w:rsid w:val="000A32B8"/>
    <w:rsid w:val="000A44EF"/>
    <w:rsid w:val="000A56F5"/>
    <w:rsid w:val="000A60E3"/>
    <w:rsid w:val="000A62A1"/>
    <w:rsid w:val="000A6DF5"/>
    <w:rsid w:val="000A77D6"/>
    <w:rsid w:val="000B1255"/>
    <w:rsid w:val="000B2C2D"/>
    <w:rsid w:val="000B2DB8"/>
    <w:rsid w:val="000B64C9"/>
    <w:rsid w:val="000B6B49"/>
    <w:rsid w:val="000B7B88"/>
    <w:rsid w:val="000B7F67"/>
    <w:rsid w:val="000C0061"/>
    <w:rsid w:val="000C02A7"/>
    <w:rsid w:val="000C1471"/>
    <w:rsid w:val="000C297B"/>
    <w:rsid w:val="000C40B7"/>
    <w:rsid w:val="000C678E"/>
    <w:rsid w:val="000C6FAA"/>
    <w:rsid w:val="000C772F"/>
    <w:rsid w:val="000D1341"/>
    <w:rsid w:val="000D364A"/>
    <w:rsid w:val="000D62B4"/>
    <w:rsid w:val="000D7341"/>
    <w:rsid w:val="000D7B3E"/>
    <w:rsid w:val="000E320B"/>
    <w:rsid w:val="000E3882"/>
    <w:rsid w:val="000E4E30"/>
    <w:rsid w:val="000E5BC7"/>
    <w:rsid w:val="000E7F8A"/>
    <w:rsid w:val="000F5F57"/>
    <w:rsid w:val="000F7184"/>
    <w:rsid w:val="001013BF"/>
    <w:rsid w:val="0010711D"/>
    <w:rsid w:val="00107E6E"/>
    <w:rsid w:val="00111DBD"/>
    <w:rsid w:val="001122AA"/>
    <w:rsid w:val="001129A1"/>
    <w:rsid w:val="0011445F"/>
    <w:rsid w:val="001149EB"/>
    <w:rsid w:val="00116D4E"/>
    <w:rsid w:val="00125543"/>
    <w:rsid w:val="00127493"/>
    <w:rsid w:val="001306A7"/>
    <w:rsid w:val="00131453"/>
    <w:rsid w:val="001316AC"/>
    <w:rsid w:val="00133384"/>
    <w:rsid w:val="001338F8"/>
    <w:rsid w:val="001348E1"/>
    <w:rsid w:val="001359E5"/>
    <w:rsid w:val="001369A3"/>
    <w:rsid w:val="00137373"/>
    <w:rsid w:val="001375C1"/>
    <w:rsid w:val="00137DA1"/>
    <w:rsid w:val="0014282B"/>
    <w:rsid w:val="001440A7"/>
    <w:rsid w:val="001440C0"/>
    <w:rsid w:val="00144E9B"/>
    <w:rsid w:val="00150419"/>
    <w:rsid w:val="001513E1"/>
    <w:rsid w:val="0015336C"/>
    <w:rsid w:val="00154B21"/>
    <w:rsid w:val="00154B24"/>
    <w:rsid w:val="00156B07"/>
    <w:rsid w:val="00156C33"/>
    <w:rsid w:val="001571A8"/>
    <w:rsid w:val="00157259"/>
    <w:rsid w:val="001630CA"/>
    <w:rsid w:val="0016317A"/>
    <w:rsid w:val="00163BBF"/>
    <w:rsid w:val="00171DBB"/>
    <w:rsid w:val="0017554E"/>
    <w:rsid w:val="00181111"/>
    <w:rsid w:val="00183765"/>
    <w:rsid w:val="0018455A"/>
    <w:rsid w:val="00185EE2"/>
    <w:rsid w:val="001862FC"/>
    <w:rsid w:val="001867F0"/>
    <w:rsid w:val="00190C7F"/>
    <w:rsid w:val="00191F17"/>
    <w:rsid w:val="00191FD4"/>
    <w:rsid w:val="001923B2"/>
    <w:rsid w:val="00192938"/>
    <w:rsid w:val="0019541C"/>
    <w:rsid w:val="00195574"/>
    <w:rsid w:val="00196257"/>
    <w:rsid w:val="001965F5"/>
    <w:rsid w:val="001A03C9"/>
    <w:rsid w:val="001A0B03"/>
    <w:rsid w:val="001A0B6F"/>
    <w:rsid w:val="001A11F9"/>
    <w:rsid w:val="001A3914"/>
    <w:rsid w:val="001A6FC6"/>
    <w:rsid w:val="001B2C92"/>
    <w:rsid w:val="001B2D71"/>
    <w:rsid w:val="001B5895"/>
    <w:rsid w:val="001B6CC4"/>
    <w:rsid w:val="001B719E"/>
    <w:rsid w:val="001C1893"/>
    <w:rsid w:val="001C3E19"/>
    <w:rsid w:val="001C3FE2"/>
    <w:rsid w:val="001C6436"/>
    <w:rsid w:val="001C746E"/>
    <w:rsid w:val="001D0565"/>
    <w:rsid w:val="001D0582"/>
    <w:rsid w:val="001D098E"/>
    <w:rsid w:val="001D5F88"/>
    <w:rsid w:val="001E0B1A"/>
    <w:rsid w:val="001E5337"/>
    <w:rsid w:val="001E5877"/>
    <w:rsid w:val="001E6459"/>
    <w:rsid w:val="001E7EB1"/>
    <w:rsid w:val="001F0E85"/>
    <w:rsid w:val="001F1494"/>
    <w:rsid w:val="001F1AB7"/>
    <w:rsid w:val="001F45BD"/>
    <w:rsid w:val="001F5521"/>
    <w:rsid w:val="00200035"/>
    <w:rsid w:val="0020056E"/>
    <w:rsid w:val="002023DE"/>
    <w:rsid w:val="00203E74"/>
    <w:rsid w:val="00204780"/>
    <w:rsid w:val="002052FA"/>
    <w:rsid w:val="00207250"/>
    <w:rsid w:val="002106E5"/>
    <w:rsid w:val="002113CD"/>
    <w:rsid w:val="00212884"/>
    <w:rsid w:val="00217712"/>
    <w:rsid w:val="002179A5"/>
    <w:rsid w:val="00217A1C"/>
    <w:rsid w:val="00217E91"/>
    <w:rsid w:val="0022113A"/>
    <w:rsid w:val="0022195C"/>
    <w:rsid w:val="00223CBA"/>
    <w:rsid w:val="00223FC1"/>
    <w:rsid w:val="002249B9"/>
    <w:rsid w:val="002269AA"/>
    <w:rsid w:val="002304A6"/>
    <w:rsid w:val="00231668"/>
    <w:rsid w:val="002327AF"/>
    <w:rsid w:val="002334CA"/>
    <w:rsid w:val="002335A8"/>
    <w:rsid w:val="00234325"/>
    <w:rsid w:val="002352DC"/>
    <w:rsid w:val="00236DDD"/>
    <w:rsid w:val="0024023D"/>
    <w:rsid w:val="00240996"/>
    <w:rsid w:val="00242C76"/>
    <w:rsid w:val="002444AE"/>
    <w:rsid w:val="00245E6B"/>
    <w:rsid w:val="00246725"/>
    <w:rsid w:val="0025072A"/>
    <w:rsid w:val="00250A58"/>
    <w:rsid w:val="00250D56"/>
    <w:rsid w:val="002525EA"/>
    <w:rsid w:val="00254EEE"/>
    <w:rsid w:val="0025627E"/>
    <w:rsid w:val="0025649F"/>
    <w:rsid w:val="0025711A"/>
    <w:rsid w:val="002600B4"/>
    <w:rsid w:val="00261926"/>
    <w:rsid w:val="00262F9B"/>
    <w:rsid w:val="00264082"/>
    <w:rsid w:val="002649B6"/>
    <w:rsid w:val="0026597B"/>
    <w:rsid w:val="00267666"/>
    <w:rsid w:val="00267695"/>
    <w:rsid w:val="0027078B"/>
    <w:rsid w:val="00272F66"/>
    <w:rsid w:val="00273AD0"/>
    <w:rsid w:val="002742EF"/>
    <w:rsid w:val="00276F95"/>
    <w:rsid w:val="00277A2A"/>
    <w:rsid w:val="00281E6B"/>
    <w:rsid w:val="0028435A"/>
    <w:rsid w:val="00284524"/>
    <w:rsid w:val="002856A8"/>
    <w:rsid w:val="00286AC6"/>
    <w:rsid w:val="00287AFE"/>
    <w:rsid w:val="00291AB3"/>
    <w:rsid w:val="002937C3"/>
    <w:rsid w:val="00293890"/>
    <w:rsid w:val="0029482D"/>
    <w:rsid w:val="002956DF"/>
    <w:rsid w:val="00295DEF"/>
    <w:rsid w:val="00296835"/>
    <w:rsid w:val="002A0C7D"/>
    <w:rsid w:val="002A1B72"/>
    <w:rsid w:val="002A1D2F"/>
    <w:rsid w:val="002A33B3"/>
    <w:rsid w:val="002A7E54"/>
    <w:rsid w:val="002B035E"/>
    <w:rsid w:val="002B07B0"/>
    <w:rsid w:val="002B0988"/>
    <w:rsid w:val="002B0D8C"/>
    <w:rsid w:val="002B4F3F"/>
    <w:rsid w:val="002B6798"/>
    <w:rsid w:val="002C0858"/>
    <w:rsid w:val="002C0B0D"/>
    <w:rsid w:val="002C162B"/>
    <w:rsid w:val="002C2305"/>
    <w:rsid w:val="002C4693"/>
    <w:rsid w:val="002C5628"/>
    <w:rsid w:val="002D12EA"/>
    <w:rsid w:val="002D2691"/>
    <w:rsid w:val="002D2AAE"/>
    <w:rsid w:val="002D3186"/>
    <w:rsid w:val="002D7540"/>
    <w:rsid w:val="002D7F3E"/>
    <w:rsid w:val="002E5455"/>
    <w:rsid w:val="002E7644"/>
    <w:rsid w:val="002E7942"/>
    <w:rsid w:val="002F22EA"/>
    <w:rsid w:val="002F286C"/>
    <w:rsid w:val="002F2ED1"/>
    <w:rsid w:val="002F321C"/>
    <w:rsid w:val="002F3F91"/>
    <w:rsid w:val="002F5734"/>
    <w:rsid w:val="002F5AA8"/>
    <w:rsid w:val="002F6D8B"/>
    <w:rsid w:val="003010C1"/>
    <w:rsid w:val="00301869"/>
    <w:rsid w:val="00303574"/>
    <w:rsid w:val="00303C48"/>
    <w:rsid w:val="00304558"/>
    <w:rsid w:val="0030505C"/>
    <w:rsid w:val="003051BB"/>
    <w:rsid w:val="003054E9"/>
    <w:rsid w:val="003072DE"/>
    <w:rsid w:val="00307A9A"/>
    <w:rsid w:val="00310474"/>
    <w:rsid w:val="00312B3B"/>
    <w:rsid w:val="00313940"/>
    <w:rsid w:val="00315F28"/>
    <w:rsid w:val="00316D05"/>
    <w:rsid w:val="00317046"/>
    <w:rsid w:val="00320BA4"/>
    <w:rsid w:val="003210BC"/>
    <w:rsid w:val="00326477"/>
    <w:rsid w:val="003267CF"/>
    <w:rsid w:val="00330849"/>
    <w:rsid w:val="0033139E"/>
    <w:rsid w:val="0033158B"/>
    <w:rsid w:val="00331B7F"/>
    <w:rsid w:val="0033280F"/>
    <w:rsid w:val="00334A0F"/>
    <w:rsid w:val="00334C58"/>
    <w:rsid w:val="0033693C"/>
    <w:rsid w:val="0034069E"/>
    <w:rsid w:val="0034094D"/>
    <w:rsid w:val="00340A3A"/>
    <w:rsid w:val="003416DB"/>
    <w:rsid w:val="003437B2"/>
    <w:rsid w:val="00347964"/>
    <w:rsid w:val="00350E25"/>
    <w:rsid w:val="0035124B"/>
    <w:rsid w:val="00351D40"/>
    <w:rsid w:val="003552FD"/>
    <w:rsid w:val="00355A65"/>
    <w:rsid w:val="00360929"/>
    <w:rsid w:val="00361229"/>
    <w:rsid w:val="00361DC5"/>
    <w:rsid w:val="00363E02"/>
    <w:rsid w:val="003649C3"/>
    <w:rsid w:val="00364D0D"/>
    <w:rsid w:val="00364EC9"/>
    <w:rsid w:val="003671A2"/>
    <w:rsid w:val="00370E55"/>
    <w:rsid w:val="003710A3"/>
    <w:rsid w:val="00372611"/>
    <w:rsid w:val="003726F6"/>
    <w:rsid w:val="00373A09"/>
    <w:rsid w:val="00374DDB"/>
    <w:rsid w:val="00375C8B"/>
    <w:rsid w:val="003762A6"/>
    <w:rsid w:val="0037686C"/>
    <w:rsid w:val="00376C4E"/>
    <w:rsid w:val="00381A53"/>
    <w:rsid w:val="003821F4"/>
    <w:rsid w:val="00383B26"/>
    <w:rsid w:val="00384790"/>
    <w:rsid w:val="003853B2"/>
    <w:rsid w:val="00385D77"/>
    <w:rsid w:val="00386B8F"/>
    <w:rsid w:val="00387975"/>
    <w:rsid w:val="00387DD1"/>
    <w:rsid w:val="0039069A"/>
    <w:rsid w:val="003A24CF"/>
    <w:rsid w:val="003A348D"/>
    <w:rsid w:val="003A3A18"/>
    <w:rsid w:val="003A4064"/>
    <w:rsid w:val="003A40DE"/>
    <w:rsid w:val="003A5F58"/>
    <w:rsid w:val="003A5FDA"/>
    <w:rsid w:val="003A63A1"/>
    <w:rsid w:val="003A6F37"/>
    <w:rsid w:val="003B4C07"/>
    <w:rsid w:val="003B6AD7"/>
    <w:rsid w:val="003B7B19"/>
    <w:rsid w:val="003C00E4"/>
    <w:rsid w:val="003C13BD"/>
    <w:rsid w:val="003C2C23"/>
    <w:rsid w:val="003C39C9"/>
    <w:rsid w:val="003C6550"/>
    <w:rsid w:val="003C6819"/>
    <w:rsid w:val="003C6A5C"/>
    <w:rsid w:val="003C7046"/>
    <w:rsid w:val="003D220F"/>
    <w:rsid w:val="003D2ADA"/>
    <w:rsid w:val="003D4313"/>
    <w:rsid w:val="003D437F"/>
    <w:rsid w:val="003D5841"/>
    <w:rsid w:val="003D5EE6"/>
    <w:rsid w:val="003D6114"/>
    <w:rsid w:val="003D6B1E"/>
    <w:rsid w:val="003E37CC"/>
    <w:rsid w:val="003E3C09"/>
    <w:rsid w:val="003E4BA3"/>
    <w:rsid w:val="003E63D9"/>
    <w:rsid w:val="003E6501"/>
    <w:rsid w:val="003E67EB"/>
    <w:rsid w:val="003E6D22"/>
    <w:rsid w:val="003F0A8A"/>
    <w:rsid w:val="003F0CA9"/>
    <w:rsid w:val="003F1641"/>
    <w:rsid w:val="003F21CF"/>
    <w:rsid w:val="003F2506"/>
    <w:rsid w:val="003F29CE"/>
    <w:rsid w:val="003F33C1"/>
    <w:rsid w:val="003F4748"/>
    <w:rsid w:val="0040065E"/>
    <w:rsid w:val="00401394"/>
    <w:rsid w:val="00401755"/>
    <w:rsid w:val="00402041"/>
    <w:rsid w:val="0040271D"/>
    <w:rsid w:val="00402AB1"/>
    <w:rsid w:val="00403519"/>
    <w:rsid w:val="00405EAA"/>
    <w:rsid w:val="00407277"/>
    <w:rsid w:val="00410005"/>
    <w:rsid w:val="00412955"/>
    <w:rsid w:val="0041300D"/>
    <w:rsid w:val="00413694"/>
    <w:rsid w:val="00416E7C"/>
    <w:rsid w:val="00416F9C"/>
    <w:rsid w:val="00423C37"/>
    <w:rsid w:val="00425E8C"/>
    <w:rsid w:val="0042716A"/>
    <w:rsid w:val="00430353"/>
    <w:rsid w:val="00433A76"/>
    <w:rsid w:val="00434332"/>
    <w:rsid w:val="004429B9"/>
    <w:rsid w:val="00442E71"/>
    <w:rsid w:val="00444464"/>
    <w:rsid w:val="00444B7A"/>
    <w:rsid w:val="00444FA1"/>
    <w:rsid w:val="00445278"/>
    <w:rsid w:val="00452807"/>
    <w:rsid w:val="00452FCD"/>
    <w:rsid w:val="004542FB"/>
    <w:rsid w:val="004567E9"/>
    <w:rsid w:val="00456899"/>
    <w:rsid w:val="004613A5"/>
    <w:rsid w:val="00461DC9"/>
    <w:rsid w:val="00464DBC"/>
    <w:rsid w:val="00465EE9"/>
    <w:rsid w:val="00465F7F"/>
    <w:rsid w:val="004713B2"/>
    <w:rsid w:val="00472CFC"/>
    <w:rsid w:val="00476FCE"/>
    <w:rsid w:val="004773DD"/>
    <w:rsid w:val="0048049B"/>
    <w:rsid w:val="00480D22"/>
    <w:rsid w:val="00483F0C"/>
    <w:rsid w:val="00485676"/>
    <w:rsid w:val="0048794C"/>
    <w:rsid w:val="00495A0F"/>
    <w:rsid w:val="004979AC"/>
    <w:rsid w:val="00497FC5"/>
    <w:rsid w:val="004A2B89"/>
    <w:rsid w:val="004A3814"/>
    <w:rsid w:val="004A40AB"/>
    <w:rsid w:val="004A4D98"/>
    <w:rsid w:val="004A5510"/>
    <w:rsid w:val="004A5C1D"/>
    <w:rsid w:val="004A5E45"/>
    <w:rsid w:val="004A6F99"/>
    <w:rsid w:val="004A795F"/>
    <w:rsid w:val="004B2794"/>
    <w:rsid w:val="004B4930"/>
    <w:rsid w:val="004B6605"/>
    <w:rsid w:val="004B68D3"/>
    <w:rsid w:val="004C0E1A"/>
    <w:rsid w:val="004C122C"/>
    <w:rsid w:val="004C1B90"/>
    <w:rsid w:val="004C295D"/>
    <w:rsid w:val="004C3B14"/>
    <w:rsid w:val="004C493D"/>
    <w:rsid w:val="004C55AC"/>
    <w:rsid w:val="004C6BE3"/>
    <w:rsid w:val="004D49BD"/>
    <w:rsid w:val="004D4D31"/>
    <w:rsid w:val="004D614F"/>
    <w:rsid w:val="004D617A"/>
    <w:rsid w:val="004E0292"/>
    <w:rsid w:val="004E24DB"/>
    <w:rsid w:val="004E7DD6"/>
    <w:rsid w:val="004F150B"/>
    <w:rsid w:val="004F1BDA"/>
    <w:rsid w:val="004F7237"/>
    <w:rsid w:val="00500F04"/>
    <w:rsid w:val="00501B81"/>
    <w:rsid w:val="0050301A"/>
    <w:rsid w:val="00503293"/>
    <w:rsid w:val="00503696"/>
    <w:rsid w:val="00503997"/>
    <w:rsid w:val="005058C9"/>
    <w:rsid w:val="00507375"/>
    <w:rsid w:val="00511120"/>
    <w:rsid w:val="00511A47"/>
    <w:rsid w:val="00512808"/>
    <w:rsid w:val="00513C2D"/>
    <w:rsid w:val="00514434"/>
    <w:rsid w:val="0051490D"/>
    <w:rsid w:val="00517DF7"/>
    <w:rsid w:val="00521816"/>
    <w:rsid w:val="00521A2C"/>
    <w:rsid w:val="005231E1"/>
    <w:rsid w:val="00527417"/>
    <w:rsid w:val="00530A9A"/>
    <w:rsid w:val="00533F9A"/>
    <w:rsid w:val="00536170"/>
    <w:rsid w:val="00536CBE"/>
    <w:rsid w:val="00537CE2"/>
    <w:rsid w:val="00537FFE"/>
    <w:rsid w:val="005405C4"/>
    <w:rsid w:val="0054093D"/>
    <w:rsid w:val="005409A0"/>
    <w:rsid w:val="005414E9"/>
    <w:rsid w:val="00541563"/>
    <w:rsid w:val="005437BC"/>
    <w:rsid w:val="00544F3B"/>
    <w:rsid w:val="005461F4"/>
    <w:rsid w:val="00546DC0"/>
    <w:rsid w:val="00547E44"/>
    <w:rsid w:val="005500A8"/>
    <w:rsid w:val="005507B3"/>
    <w:rsid w:val="00553118"/>
    <w:rsid w:val="00553F2C"/>
    <w:rsid w:val="005562B8"/>
    <w:rsid w:val="005569FB"/>
    <w:rsid w:val="00557E3B"/>
    <w:rsid w:val="0056012B"/>
    <w:rsid w:val="0056077B"/>
    <w:rsid w:val="0056154F"/>
    <w:rsid w:val="005626F2"/>
    <w:rsid w:val="00563BBD"/>
    <w:rsid w:val="0056601D"/>
    <w:rsid w:val="00566037"/>
    <w:rsid w:val="00570379"/>
    <w:rsid w:val="00571393"/>
    <w:rsid w:val="0057622E"/>
    <w:rsid w:val="00581863"/>
    <w:rsid w:val="0058224D"/>
    <w:rsid w:val="00582BDC"/>
    <w:rsid w:val="0058383F"/>
    <w:rsid w:val="0058389D"/>
    <w:rsid w:val="00583B25"/>
    <w:rsid w:val="00584887"/>
    <w:rsid w:val="00584EC2"/>
    <w:rsid w:val="00585AF5"/>
    <w:rsid w:val="00585CBB"/>
    <w:rsid w:val="00591E1B"/>
    <w:rsid w:val="005951DC"/>
    <w:rsid w:val="005958C6"/>
    <w:rsid w:val="005963A7"/>
    <w:rsid w:val="005966A5"/>
    <w:rsid w:val="00596B11"/>
    <w:rsid w:val="005972CB"/>
    <w:rsid w:val="00597717"/>
    <w:rsid w:val="005977D1"/>
    <w:rsid w:val="00597EA5"/>
    <w:rsid w:val="005A3530"/>
    <w:rsid w:val="005A43C9"/>
    <w:rsid w:val="005A6249"/>
    <w:rsid w:val="005A62ED"/>
    <w:rsid w:val="005A6E8A"/>
    <w:rsid w:val="005B08CB"/>
    <w:rsid w:val="005B106D"/>
    <w:rsid w:val="005B3079"/>
    <w:rsid w:val="005B30F4"/>
    <w:rsid w:val="005B39EE"/>
    <w:rsid w:val="005B4208"/>
    <w:rsid w:val="005B71A3"/>
    <w:rsid w:val="005C0B32"/>
    <w:rsid w:val="005C3146"/>
    <w:rsid w:val="005C3E80"/>
    <w:rsid w:val="005C5AD5"/>
    <w:rsid w:val="005C6084"/>
    <w:rsid w:val="005C6A70"/>
    <w:rsid w:val="005D0B37"/>
    <w:rsid w:val="005D19D7"/>
    <w:rsid w:val="005D1C25"/>
    <w:rsid w:val="005D44C1"/>
    <w:rsid w:val="005D4689"/>
    <w:rsid w:val="005D5642"/>
    <w:rsid w:val="005D667F"/>
    <w:rsid w:val="005D75FF"/>
    <w:rsid w:val="005E15F9"/>
    <w:rsid w:val="005E27BB"/>
    <w:rsid w:val="005E3765"/>
    <w:rsid w:val="005E424E"/>
    <w:rsid w:val="005E5559"/>
    <w:rsid w:val="005E7148"/>
    <w:rsid w:val="005F088C"/>
    <w:rsid w:val="005F1FE1"/>
    <w:rsid w:val="005F21B1"/>
    <w:rsid w:val="005F250B"/>
    <w:rsid w:val="005F2C4E"/>
    <w:rsid w:val="005F2F66"/>
    <w:rsid w:val="005F3240"/>
    <w:rsid w:val="005F3EEA"/>
    <w:rsid w:val="005F6BBD"/>
    <w:rsid w:val="00601001"/>
    <w:rsid w:val="006015B0"/>
    <w:rsid w:val="00604E67"/>
    <w:rsid w:val="006060EB"/>
    <w:rsid w:val="0060625E"/>
    <w:rsid w:val="00606735"/>
    <w:rsid w:val="006103B5"/>
    <w:rsid w:val="00612783"/>
    <w:rsid w:val="0061278F"/>
    <w:rsid w:val="006147FB"/>
    <w:rsid w:val="00614BF0"/>
    <w:rsid w:val="00615659"/>
    <w:rsid w:val="006160D4"/>
    <w:rsid w:val="006224B7"/>
    <w:rsid w:val="006235D7"/>
    <w:rsid w:val="00624329"/>
    <w:rsid w:val="006249D9"/>
    <w:rsid w:val="0062700B"/>
    <w:rsid w:val="006270A2"/>
    <w:rsid w:val="00627A24"/>
    <w:rsid w:val="00627AD4"/>
    <w:rsid w:val="00627F9F"/>
    <w:rsid w:val="00630035"/>
    <w:rsid w:val="00632F30"/>
    <w:rsid w:val="00634C9E"/>
    <w:rsid w:val="0063558F"/>
    <w:rsid w:val="00636813"/>
    <w:rsid w:val="00637FDB"/>
    <w:rsid w:val="006407EF"/>
    <w:rsid w:val="00642089"/>
    <w:rsid w:val="00646991"/>
    <w:rsid w:val="00647684"/>
    <w:rsid w:val="006516A2"/>
    <w:rsid w:val="006527B6"/>
    <w:rsid w:val="006528CE"/>
    <w:rsid w:val="0065508C"/>
    <w:rsid w:val="0066129E"/>
    <w:rsid w:val="006616FC"/>
    <w:rsid w:val="00662E53"/>
    <w:rsid w:val="00663F4C"/>
    <w:rsid w:val="00664C69"/>
    <w:rsid w:val="006660EE"/>
    <w:rsid w:val="0066671F"/>
    <w:rsid w:val="00670921"/>
    <w:rsid w:val="00671D40"/>
    <w:rsid w:val="006722AD"/>
    <w:rsid w:val="00672AEE"/>
    <w:rsid w:val="00675625"/>
    <w:rsid w:val="006757B2"/>
    <w:rsid w:val="006810FA"/>
    <w:rsid w:val="0068185D"/>
    <w:rsid w:val="00682BC4"/>
    <w:rsid w:val="00683198"/>
    <w:rsid w:val="00683AC8"/>
    <w:rsid w:val="006841F4"/>
    <w:rsid w:val="0068448E"/>
    <w:rsid w:val="00685777"/>
    <w:rsid w:val="00685E8C"/>
    <w:rsid w:val="00685EA7"/>
    <w:rsid w:val="00687998"/>
    <w:rsid w:val="00690513"/>
    <w:rsid w:val="0069423F"/>
    <w:rsid w:val="00695007"/>
    <w:rsid w:val="00695CEC"/>
    <w:rsid w:val="00697401"/>
    <w:rsid w:val="00697CB4"/>
    <w:rsid w:val="006A0BD5"/>
    <w:rsid w:val="006A0F36"/>
    <w:rsid w:val="006A118F"/>
    <w:rsid w:val="006A2A29"/>
    <w:rsid w:val="006A31D4"/>
    <w:rsid w:val="006A4F8C"/>
    <w:rsid w:val="006A5E58"/>
    <w:rsid w:val="006B29FB"/>
    <w:rsid w:val="006B3541"/>
    <w:rsid w:val="006B6DBE"/>
    <w:rsid w:val="006B794E"/>
    <w:rsid w:val="006C2B5A"/>
    <w:rsid w:val="006C2DCC"/>
    <w:rsid w:val="006C3559"/>
    <w:rsid w:val="006C68A1"/>
    <w:rsid w:val="006D20D0"/>
    <w:rsid w:val="006D286A"/>
    <w:rsid w:val="006D2B74"/>
    <w:rsid w:val="006D5A69"/>
    <w:rsid w:val="006E08B5"/>
    <w:rsid w:val="006E0A32"/>
    <w:rsid w:val="006E1315"/>
    <w:rsid w:val="006E5CE3"/>
    <w:rsid w:val="006E714B"/>
    <w:rsid w:val="006F0471"/>
    <w:rsid w:val="006F0B60"/>
    <w:rsid w:val="006F2FB7"/>
    <w:rsid w:val="006F31D5"/>
    <w:rsid w:val="006F3DF0"/>
    <w:rsid w:val="006F7EBB"/>
    <w:rsid w:val="00700DA9"/>
    <w:rsid w:val="0070245C"/>
    <w:rsid w:val="007036CD"/>
    <w:rsid w:val="00704B46"/>
    <w:rsid w:val="0070651F"/>
    <w:rsid w:val="00706898"/>
    <w:rsid w:val="007101B4"/>
    <w:rsid w:val="007103A0"/>
    <w:rsid w:val="00711019"/>
    <w:rsid w:val="007111BE"/>
    <w:rsid w:val="007113A3"/>
    <w:rsid w:val="00711A23"/>
    <w:rsid w:val="00713F75"/>
    <w:rsid w:val="0071510B"/>
    <w:rsid w:val="00715B5E"/>
    <w:rsid w:val="00715FD4"/>
    <w:rsid w:val="00716436"/>
    <w:rsid w:val="00716B67"/>
    <w:rsid w:val="00723F52"/>
    <w:rsid w:val="00724345"/>
    <w:rsid w:val="007245B0"/>
    <w:rsid w:val="007247FC"/>
    <w:rsid w:val="007269FA"/>
    <w:rsid w:val="00726A18"/>
    <w:rsid w:val="00727B23"/>
    <w:rsid w:val="00731EE8"/>
    <w:rsid w:val="007364D9"/>
    <w:rsid w:val="0074125B"/>
    <w:rsid w:val="00743E9C"/>
    <w:rsid w:val="0074526F"/>
    <w:rsid w:val="00746AF5"/>
    <w:rsid w:val="00746EEF"/>
    <w:rsid w:val="007470A0"/>
    <w:rsid w:val="00747F20"/>
    <w:rsid w:val="007527C1"/>
    <w:rsid w:val="00753173"/>
    <w:rsid w:val="00753689"/>
    <w:rsid w:val="00753725"/>
    <w:rsid w:val="00753F8E"/>
    <w:rsid w:val="00754778"/>
    <w:rsid w:val="0075508D"/>
    <w:rsid w:val="007560AE"/>
    <w:rsid w:val="00760054"/>
    <w:rsid w:val="00760C81"/>
    <w:rsid w:val="00763A50"/>
    <w:rsid w:val="00765A07"/>
    <w:rsid w:val="00766274"/>
    <w:rsid w:val="00766B13"/>
    <w:rsid w:val="00766BB3"/>
    <w:rsid w:val="00766DE0"/>
    <w:rsid w:val="00767237"/>
    <w:rsid w:val="00770F8E"/>
    <w:rsid w:val="00771A08"/>
    <w:rsid w:val="0077220C"/>
    <w:rsid w:val="007759D9"/>
    <w:rsid w:val="00775A2D"/>
    <w:rsid w:val="00776BC0"/>
    <w:rsid w:val="00776DC9"/>
    <w:rsid w:val="0077730A"/>
    <w:rsid w:val="007779D8"/>
    <w:rsid w:val="00777F6C"/>
    <w:rsid w:val="00781154"/>
    <w:rsid w:val="00781E43"/>
    <w:rsid w:val="007820F6"/>
    <w:rsid w:val="00782F42"/>
    <w:rsid w:val="0078306C"/>
    <w:rsid w:val="0078598B"/>
    <w:rsid w:val="00787D28"/>
    <w:rsid w:val="007902E8"/>
    <w:rsid w:val="007908FD"/>
    <w:rsid w:val="00791F0E"/>
    <w:rsid w:val="007932C8"/>
    <w:rsid w:val="00793826"/>
    <w:rsid w:val="007947C9"/>
    <w:rsid w:val="00794ADE"/>
    <w:rsid w:val="00795890"/>
    <w:rsid w:val="00795C03"/>
    <w:rsid w:val="00795EA1"/>
    <w:rsid w:val="007979F4"/>
    <w:rsid w:val="00797E5F"/>
    <w:rsid w:val="007A1C4A"/>
    <w:rsid w:val="007A4FAB"/>
    <w:rsid w:val="007A7FD4"/>
    <w:rsid w:val="007B01A8"/>
    <w:rsid w:val="007B01F6"/>
    <w:rsid w:val="007B0768"/>
    <w:rsid w:val="007B0FF1"/>
    <w:rsid w:val="007B1A59"/>
    <w:rsid w:val="007B1E60"/>
    <w:rsid w:val="007B6069"/>
    <w:rsid w:val="007C0098"/>
    <w:rsid w:val="007C0214"/>
    <w:rsid w:val="007C0AE6"/>
    <w:rsid w:val="007C0BF7"/>
    <w:rsid w:val="007C106B"/>
    <w:rsid w:val="007C128B"/>
    <w:rsid w:val="007C2D3E"/>
    <w:rsid w:val="007C36BD"/>
    <w:rsid w:val="007C3F05"/>
    <w:rsid w:val="007C7812"/>
    <w:rsid w:val="007D0474"/>
    <w:rsid w:val="007D1D18"/>
    <w:rsid w:val="007D1D1B"/>
    <w:rsid w:val="007D2F48"/>
    <w:rsid w:val="007D30EF"/>
    <w:rsid w:val="007D4000"/>
    <w:rsid w:val="007D5596"/>
    <w:rsid w:val="007D6C12"/>
    <w:rsid w:val="007E0CCE"/>
    <w:rsid w:val="007E1845"/>
    <w:rsid w:val="007E6EBB"/>
    <w:rsid w:val="007E738A"/>
    <w:rsid w:val="007F1031"/>
    <w:rsid w:val="007F12BB"/>
    <w:rsid w:val="007F2A69"/>
    <w:rsid w:val="007F481E"/>
    <w:rsid w:val="007F5B88"/>
    <w:rsid w:val="007F7180"/>
    <w:rsid w:val="00801A4E"/>
    <w:rsid w:val="00802A42"/>
    <w:rsid w:val="00803ACE"/>
    <w:rsid w:val="008065F0"/>
    <w:rsid w:val="00806EE8"/>
    <w:rsid w:val="008105EA"/>
    <w:rsid w:val="00812572"/>
    <w:rsid w:val="00812A07"/>
    <w:rsid w:val="0081496D"/>
    <w:rsid w:val="00815F82"/>
    <w:rsid w:val="00816F44"/>
    <w:rsid w:val="008221A6"/>
    <w:rsid w:val="008240F1"/>
    <w:rsid w:val="00825AA1"/>
    <w:rsid w:val="00826CA4"/>
    <w:rsid w:val="00830D18"/>
    <w:rsid w:val="0083106F"/>
    <w:rsid w:val="00832962"/>
    <w:rsid w:val="00832B7C"/>
    <w:rsid w:val="00834F21"/>
    <w:rsid w:val="008354B8"/>
    <w:rsid w:val="00835E02"/>
    <w:rsid w:val="00836541"/>
    <w:rsid w:val="00836CCA"/>
    <w:rsid w:val="00836FD7"/>
    <w:rsid w:val="00837A9F"/>
    <w:rsid w:val="0084229F"/>
    <w:rsid w:val="008443B1"/>
    <w:rsid w:val="00844FED"/>
    <w:rsid w:val="008458E1"/>
    <w:rsid w:val="00846D80"/>
    <w:rsid w:val="0084745A"/>
    <w:rsid w:val="0085072B"/>
    <w:rsid w:val="00850BAD"/>
    <w:rsid w:val="00851B84"/>
    <w:rsid w:val="00853911"/>
    <w:rsid w:val="00857088"/>
    <w:rsid w:val="0086260E"/>
    <w:rsid w:val="00863F29"/>
    <w:rsid w:val="0086484F"/>
    <w:rsid w:val="00864A73"/>
    <w:rsid w:val="00864BE4"/>
    <w:rsid w:val="00865534"/>
    <w:rsid w:val="00865A3A"/>
    <w:rsid w:val="008701DD"/>
    <w:rsid w:val="00874284"/>
    <w:rsid w:val="00876290"/>
    <w:rsid w:val="0088046E"/>
    <w:rsid w:val="008810D6"/>
    <w:rsid w:val="008829F4"/>
    <w:rsid w:val="008842E4"/>
    <w:rsid w:val="00884760"/>
    <w:rsid w:val="00884E3D"/>
    <w:rsid w:val="008878A8"/>
    <w:rsid w:val="00891889"/>
    <w:rsid w:val="00891F3A"/>
    <w:rsid w:val="00891FC2"/>
    <w:rsid w:val="008923DE"/>
    <w:rsid w:val="00892715"/>
    <w:rsid w:val="00894ABC"/>
    <w:rsid w:val="00894FB9"/>
    <w:rsid w:val="00895073"/>
    <w:rsid w:val="008A15F6"/>
    <w:rsid w:val="008A1C6A"/>
    <w:rsid w:val="008A29EB"/>
    <w:rsid w:val="008A2A22"/>
    <w:rsid w:val="008A2F68"/>
    <w:rsid w:val="008A40F8"/>
    <w:rsid w:val="008A5BFF"/>
    <w:rsid w:val="008A6187"/>
    <w:rsid w:val="008A75CF"/>
    <w:rsid w:val="008B10CE"/>
    <w:rsid w:val="008B149E"/>
    <w:rsid w:val="008B1F9D"/>
    <w:rsid w:val="008B388B"/>
    <w:rsid w:val="008B3D65"/>
    <w:rsid w:val="008B4E92"/>
    <w:rsid w:val="008B5E85"/>
    <w:rsid w:val="008B762B"/>
    <w:rsid w:val="008B783D"/>
    <w:rsid w:val="008C03A6"/>
    <w:rsid w:val="008C0819"/>
    <w:rsid w:val="008C103D"/>
    <w:rsid w:val="008C1762"/>
    <w:rsid w:val="008C2985"/>
    <w:rsid w:val="008C312C"/>
    <w:rsid w:val="008C324E"/>
    <w:rsid w:val="008C3607"/>
    <w:rsid w:val="008C36E9"/>
    <w:rsid w:val="008C5A1A"/>
    <w:rsid w:val="008C5F02"/>
    <w:rsid w:val="008D0DC0"/>
    <w:rsid w:val="008D1B09"/>
    <w:rsid w:val="008D4A0B"/>
    <w:rsid w:val="008D5303"/>
    <w:rsid w:val="008D74A4"/>
    <w:rsid w:val="008E0AC7"/>
    <w:rsid w:val="008E1366"/>
    <w:rsid w:val="008E1B26"/>
    <w:rsid w:val="008E2EF9"/>
    <w:rsid w:val="008E38C4"/>
    <w:rsid w:val="008E61C4"/>
    <w:rsid w:val="008E684B"/>
    <w:rsid w:val="008E7430"/>
    <w:rsid w:val="008F4659"/>
    <w:rsid w:val="008F4AF0"/>
    <w:rsid w:val="008F4DDA"/>
    <w:rsid w:val="008F5A60"/>
    <w:rsid w:val="008F67C6"/>
    <w:rsid w:val="008F762D"/>
    <w:rsid w:val="008F7892"/>
    <w:rsid w:val="008F7C55"/>
    <w:rsid w:val="009034C3"/>
    <w:rsid w:val="0090416C"/>
    <w:rsid w:val="00905A7E"/>
    <w:rsid w:val="009065BA"/>
    <w:rsid w:val="00906B61"/>
    <w:rsid w:val="00907B34"/>
    <w:rsid w:val="00912B01"/>
    <w:rsid w:val="00913267"/>
    <w:rsid w:val="00913706"/>
    <w:rsid w:val="009145A5"/>
    <w:rsid w:val="009154F3"/>
    <w:rsid w:val="00915585"/>
    <w:rsid w:val="00915DBA"/>
    <w:rsid w:val="0091670D"/>
    <w:rsid w:val="009172D3"/>
    <w:rsid w:val="00922538"/>
    <w:rsid w:val="00922E51"/>
    <w:rsid w:val="00923935"/>
    <w:rsid w:val="009239BB"/>
    <w:rsid w:val="0092590E"/>
    <w:rsid w:val="00925A6A"/>
    <w:rsid w:val="00926C26"/>
    <w:rsid w:val="0093070D"/>
    <w:rsid w:val="009311F0"/>
    <w:rsid w:val="00931CDB"/>
    <w:rsid w:val="00931FA3"/>
    <w:rsid w:val="00933645"/>
    <w:rsid w:val="009337CD"/>
    <w:rsid w:val="00933EFE"/>
    <w:rsid w:val="00934F9C"/>
    <w:rsid w:val="009356B1"/>
    <w:rsid w:val="009360C8"/>
    <w:rsid w:val="00936B89"/>
    <w:rsid w:val="00937215"/>
    <w:rsid w:val="009372C9"/>
    <w:rsid w:val="00937393"/>
    <w:rsid w:val="00937822"/>
    <w:rsid w:val="009425E0"/>
    <w:rsid w:val="009449C6"/>
    <w:rsid w:val="00945172"/>
    <w:rsid w:val="009455E7"/>
    <w:rsid w:val="00946C2B"/>
    <w:rsid w:val="00950DF4"/>
    <w:rsid w:val="00953C7C"/>
    <w:rsid w:val="00954CD8"/>
    <w:rsid w:val="00954D48"/>
    <w:rsid w:val="00962D79"/>
    <w:rsid w:val="00963D4A"/>
    <w:rsid w:val="00964314"/>
    <w:rsid w:val="00965D4C"/>
    <w:rsid w:val="00966BA9"/>
    <w:rsid w:val="00967915"/>
    <w:rsid w:val="00971062"/>
    <w:rsid w:val="009711B6"/>
    <w:rsid w:val="0097398D"/>
    <w:rsid w:val="009756D9"/>
    <w:rsid w:val="00976355"/>
    <w:rsid w:val="00976963"/>
    <w:rsid w:val="00977DFA"/>
    <w:rsid w:val="00981963"/>
    <w:rsid w:val="00981E35"/>
    <w:rsid w:val="00983E05"/>
    <w:rsid w:val="00984B98"/>
    <w:rsid w:val="009859CC"/>
    <w:rsid w:val="0098696B"/>
    <w:rsid w:val="00987986"/>
    <w:rsid w:val="00987DD4"/>
    <w:rsid w:val="00990373"/>
    <w:rsid w:val="00991396"/>
    <w:rsid w:val="00991C52"/>
    <w:rsid w:val="0099207C"/>
    <w:rsid w:val="00992635"/>
    <w:rsid w:val="00992BE0"/>
    <w:rsid w:val="00995B63"/>
    <w:rsid w:val="00996D38"/>
    <w:rsid w:val="009A2536"/>
    <w:rsid w:val="009A25C0"/>
    <w:rsid w:val="009A288E"/>
    <w:rsid w:val="009A31B6"/>
    <w:rsid w:val="009A3856"/>
    <w:rsid w:val="009A52F9"/>
    <w:rsid w:val="009B5453"/>
    <w:rsid w:val="009B723C"/>
    <w:rsid w:val="009B7AAC"/>
    <w:rsid w:val="009C1E04"/>
    <w:rsid w:val="009C1F71"/>
    <w:rsid w:val="009C260E"/>
    <w:rsid w:val="009C5A4D"/>
    <w:rsid w:val="009C61D1"/>
    <w:rsid w:val="009C79F6"/>
    <w:rsid w:val="009D1B8C"/>
    <w:rsid w:val="009D23A2"/>
    <w:rsid w:val="009D255A"/>
    <w:rsid w:val="009D2D89"/>
    <w:rsid w:val="009D37A4"/>
    <w:rsid w:val="009D438E"/>
    <w:rsid w:val="009E025B"/>
    <w:rsid w:val="009E03E5"/>
    <w:rsid w:val="009E1372"/>
    <w:rsid w:val="009E56F7"/>
    <w:rsid w:val="009E5B62"/>
    <w:rsid w:val="009E6A95"/>
    <w:rsid w:val="009E7463"/>
    <w:rsid w:val="009F0093"/>
    <w:rsid w:val="009F33CE"/>
    <w:rsid w:val="009F33F9"/>
    <w:rsid w:val="009F369E"/>
    <w:rsid w:val="009F4197"/>
    <w:rsid w:val="009F4BB8"/>
    <w:rsid w:val="009F5D55"/>
    <w:rsid w:val="009F5D5D"/>
    <w:rsid w:val="009F7726"/>
    <w:rsid w:val="00A00788"/>
    <w:rsid w:val="00A010CE"/>
    <w:rsid w:val="00A0115F"/>
    <w:rsid w:val="00A01D73"/>
    <w:rsid w:val="00A02718"/>
    <w:rsid w:val="00A03019"/>
    <w:rsid w:val="00A04050"/>
    <w:rsid w:val="00A050A9"/>
    <w:rsid w:val="00A0526B"/>
    <w:rsid w:val="00A06595"/>
    <w:rsid w:val="00A067F6"/>
    <w:rsid w:val="00A11C89"/>
    <w:rsid w:val="00A13CD5"/>
    <w:rsid w:val="00A166C4"/>
    <w:rsid w:val="00A168D2"/>
    <w:rsid w:val="00A16CE5"/>
    <w:rsid w:val="00A17B19"/>
    <w:rsid w:val="00A17F6F"/>
    <w:rsid w:val="00A20CF5"/>
    <w:rsid w:val="00A24043"/>
    <w:rsid w:val="00A24CF8"/>
    <w:rsid w:val="00A27C4C"/>
    <w:rsid w:val="00A335EA"/>
    <w:rsid w:val="00A336FF"/>
    <w:rsid w:val="00A33D93"/>
    <w:rsid w:val="00A367C1"/>
    <w:rsid w:val="00A409B7"/>
    <w:rsid w:val="00A43579"/>
    <w:rsid w:val="00A4385E"/>
    <w:rsid w:val="00A43F72"/>
    <w:rsid w:val="00A5042A"/>
    <w:rsid w:val="00A50F85"/>
    <w:rsid w:val="00A5101D"/>
    <w:rsid w:val="00A517C5"/>
    <w:rsid w:val="00A51931"/>
    <w:rsid w:val="00A530AB"/>
    <w:rsid w:val="00A537A7"/>
    <w:rsid w:val="00A544C9"/>
    <w:rsid w:val="00A5466C"/>
    <w:rsid w:val="00A55426"/>
    <w:rsid w:val="00A5636E"/>
    <w:rsid w:val="00A56435"/>
    <w:rsid w:val="00A575C1"/>
    <w:rsid w:val="00A575E1"/>
    <w:rsid w:val="00A578F9"/>
    <w:rsid w:val="00A60E54"/>
    <w:rsid w:val="00A6112E"/>
    <w:rsid w:val="00A61D6A"/>
    <w:rsid w:val="00A63198"/>
    <w:rsid w:val="00A646C7"/>
    <w:rsid w:val="00A64879"/>
    <w:rsid w:val="00A66E25"/>
    <w:rsid w:val="00A67B10"/>
    <w:rsid w:val="00A67BC3"/>
    <w:rsid w:val="00A70112"/>
    <w:rsid w:val="00A72710"/>
    <w:rsid w:val="00A77A4E"/>
    <w:rsid w:val="00A83C93"/>
    <w:rsid w:val="00A851C6"/>
    <w:rsid w:val="00A86B5B"/>
    <w:rsid w:val="00A90D5E"/>
    <w:rsid w:val="00A91719"/>
    <w:rsid w:val="00A918A2"/>
    <w:rsid w:val="00A93FF7"/>
    <w:rsid w:val="00A9664A"/>
    <w:rsid w:val="00A97A69"/>
    <w:rsid w:val="00AA1025"/>
    <w:rsid w:val="00AA1AB1"/>
    <w:rsid w:val="00AA3525"/>
    <w:rsid w:val="00AA601B"/>
    <w:rsid w:val="00AA66D8"/>
    <w:rsid w:val="00AA67B8"/>
    <w:rsid w:val="00AB3F14"/>
    <w:rsid w:val="00AB68D2"/>
    <w:rsid w:val="00AC16F4"/>
    <w:rsid w:val="00AC26C2"/>
    <w:rsid w:val="00AC4639"/>
    <w:rsid w:val="00AC741F"/>
    <w:rsid w:val="00AD1C70"/>
    <w:rsid w:val="00AD4AA6"/>
    <w:rsid w:val="00AD6D20"/>
    <w:rsid w:val="00AD75BB"/>
    <w:rsid w:val="00AE158F"/>
    <w:rsid w:val="00AE2431"/>
    <w:rsid w:val="00AE3641"/>
    <w:rsid w:val="00AE418E"/>
    <w:rsid w:val="00AE48FC"/>
    <w:rsid w:val="00AE4E9E"/>
    <w:rsid w:val="00AE4F3C"/>
    <w:rsid w:val="00AE79FF"/>
    <w:rsid w:val="00AF1C71"/>
    <w:rsid w:val="00AF2C58"/>
    <w:rsid w:val="00AF3D0C"/>
    <w:rsid w:val="00AF7DB9"/>
    <w:rsid w:val="00AF7DBF"/>
    <w:rsid w:val="00AF7F02"/>
    <w:rsid w:val="00B008FC"/>
    <w:rsid w:val="00B019E8"/>
    <w:rsid w:val="00B02A6A"/>
    <w:rsid w:val="00B046E6"/>
    <w:rsid w:val="00B05B05"/>
    <w:rsid w:val="00B062D0"/>
    <w:rsid w:val="00B1349B"/>
    <w:rsid w:val="00B140FB"/>
    <w:rsid w:val="00B14EDD"/>
    <w:rsid w:val="00B179CE"/>
    <w:rsid w:val="00B17F73"/>
    <w:rsid w:val="00B20435"/>
    <w:rsid w:val="00B218E5"/>
    <w:rsid w:val="00B224A9"/>
    <w:rsid w:val="00B22722"/>
    <w:rsid w:val="00B24511"/>
    <w:rsid w:val="00B2473A"/>
    <w:rsid w:val="00B24CFA"/>
    <w:rsid w:val="00B27281"/>
    <w:rsid w:val="00B27BAD"/>
    <w:rsid w:val="00B30454"/>
    <w:rsid w:val="00B351E2"/>
    <w:rsid w:val="00B356BF"/>
    <w:rsid w:val="00B35E72"/>
    <w:rsid w:val="00B3608D"/>
    <w:rsid w:val="00B3647D"/>
    <w:rsid w:val="00B36B49"/>
    <w:rsid w:val="00B371DA"/>
    <w:rsid w:val="00B46B0C"/>
    <w:rsid w:val="00B4752C"/>
    <w:rsid w:val="00B479EA"/>
    <w:rsid w:val="00B53A19"/>
    <w:rsid w:val="00B542E4"/>
    <w:rsid w:val="00B55EA2"/>
    <w:rsid w:val="00B56B44"/>
    <w:rsid w:val="00B61940"/>
    <w:rsid w:val="00B61A6D"/>
    <w:rsid w:val="00B62464"/>
    <w:rsid w:val="00B62AA6"/>
    <w:rsid w:val="00B63882"/>
    <w:rsid w:val="00B63911"/>
    <w:rsid w:val="00B657DD"/>
    <w:rsid w:val="00B668B3"/>
    <w:rsid w:val="00B668F1"/>
    <w:rsid w:val="00B66C39"/>
    <w:rsid w:val="00B67D1D"/>
    <w:rsid w:val="00B70792"/>
    <w:rsid w:val="00B70CBA"/>
    <w:rsid w:val="00B72CC0"/>
    <w:rsid w:val="00B75943"/>
    <w:rsid w:val="00B76402"/>
    <w:rsid w:val="00B77D8F"/>
    <w:rsid w:val="00B80558"/>
    <w:rsid w:val="00B83731"/>
    <w:rsid w:val="00B8390A"/>
    <w:rsid w:val="00B84BB0"/>
    <w:rsid w:val="00B85392"/>
    <w:rsid w:val="00B86EC2"/>
    <w:rsid w:val="00B870BD"/>
    <w:rsid w:val="00B87777"/>
    <w:rsid w:val="00B87C4E"/>
    <w:rsid w:val="00B87EB1"/>
    <w:rsid w:val="00B90279"/>
    <w:rsid w:val="00B90905"/>
    <w:rsid w:val="00B93322"/>
    <w:rsid w:val="00B93542"/>
    <w:rsid w:val="00B939C5"/>
    <w:rsid w:val="00B940BA"/>
    <w:rsid w:val="00B949D1"/>
    <w:rsid w:val="00B9531B"/>
    <w:rsid w:val="00B95DDE"/>
    <w:rsid w:val="00BA0367"/>
    <w:rsid w:val="00BA1520"/>
    <w:rsid w:val="00BA2007"/>
    <w:rsid w:val="00BA3F01"/>
    <w:rsid w:val="00BA46DF"/>
    <w:rsid w:val="00BA6E1D"/>
    <w:rsid w:val="00BA7AAA"/>
    <w:rsid w:val="00BB095E"/>
    <w:rsid w:val="00BB10F0"/>
    <w:rsid w:val="00BB14FE"/>
    <w:rsid w:val="00BB294A"/>
    <w:rsid w:val="00BB38CB"/>
    <w:rsid w:val="00BB5219"/>
    <w:rsid w:val="00BB7A7E"/>
    <w:rsid w:val="00BC03C1"/>
    <w:rsid w:val="00BC1D94"/>
    <w:rsid w:val="00BC2EC9"/>
    <w:rsid w:val="00BC40F1"/>
    <w:rsid w:val="00BC5ABC"/>
    <w:rsid w:val="00BC6C66"/>
    <w:rsid w:val="00BD0E71"/>
    <w:rsid w:val="00BD108D"/>
    <w:rsid w:val="00BD1939"/>
    <w:rsid w:val="00BD1E38"/>
    <w:rsid w:val="00BD1ED4"/>
    <w:rsid w:val="00BD2B4C"/>
    <w:rsid w:val="00BD6226"/>
    <w:rsid w:val="00BE197E"/>
    <w:rsid w:val="00BE32CB"/>
    <w:rsid w:val="00BE36FC"/>
    <w:rsid w:val="00BE5264"/>
    <w:rsid w:val="00BE78BE"/>
    <w:rsid w:val="00BF12A6"/>
    <w:rsid w:val="00BF170D"/>
    <w:rsid w:val="00BF1E67"/>
    <w:rsid w:val="00BF3485"/>
    <w:rsid w:val="00BF6A73"/>
    <w:rsid w:val="00BF6C45"/>
    <w:rsid w:val="00BF7326"/>
    <w:rsid w:val="00BF7D97"/>
    <w:rsid w:val="00C02E3D"/>
    <w:rsid w:val="00C04CAD"/>
    <w:rsid w:val="00C057AB"/>
    <w:rsid w:val="00C06753"/>
    <w:rsid w:val="00C06761"/>
    <w:rsid w:val="00C0730E"/>
    <w:rsid w:val="00C07C1E"/>
    <w:rsid w:val="00C1061B"/>
    <w:rsid w:val="00C10962"/>
    <w:rsid w:val="00C1143D"/>
    <w:rsid w:val="00C11BD0"/>
    <w:rsid w:val="00C13C74"/>
    <w:rsid w:val="00C13F6D"/>
    <w:rsid w:val="00C14DD4"/>
    <w:rsid w:val="00C15495"/>
    <w:rsid w:val="00C16C4C"/>
    <w:rsid w:val="00C20846"/>
    <w:rsid w:val="00C2089C"/>
    <w:rsid w:val="00C20E4E"/>
    <w:rsid w:val="00C210B6"/>
    <w:rsid w:val="00C217A2"/>
    <w:rsid w:val="00C218FB"/>
    <w:rsid w:val="00C21B18"/>
    <w:rsid w:val="00C22DF6"/>
    <w:rsid w:val="00C23578"/>
    <w:rsid w:val="00C264D5"/>
    <w:rsid w:val="00C27B4F"/>
    <w:rsid w:val="00C3200F"/>
    <w:rsid w:val="00C36AAB"/>
    <w:rsid w:val="00C41758"/>
    <w:rsid w:val="00C44DF3"/>
    <w:rsid w:val="00C5119A"/>
    <w:rsid w:val="00C51C56"/>
    <w:rsid w:val="00C51FEB"/>
    <w:rsid w:val="00C54BD8"/>
    <w:rsid w:val="00C560E1"/>
    <w:rsid w:val="00C564F4"/>
    <w:rsid w:val="00C57290"/>
    <w:rsid w:val="00C61213"/>
    <w:rsid w:val="00C61D09"/>
    <w:rsid w:val="00C62A18"/>
    <w:rsid w:val="00C62B14"/>
    <w:rsid w:val="00C63DB6"/>
    <w:rsid w:val="00C65187"/>
    <w:rsid w:val="00C65C44"/>
    <w:rsid w:val="00C65E24"/>
    <w:rsid w:val="00C7028D"/>
    <w:rsid w:val="00C7221E"/>
    <w:rsid w:val="00C72F09"/>
    <w:rsid w:val="00C74DC4"/>
    <w:rsid w:val="00C74F90"/>
    <w:rsid w:val="00C7504D"/>
    <w:rsid w:val="00C7619E"/>
    <w:rsid w:val="00C76963"/>
    <w:rsid w:val="00C774FD"/>
    <w:rsid w:val="00C8045E"/>
    <w:rsid w:val="00C80F63"/>
    <w:rsid w:val="00C823AB"/>
    <w:rsid w:val="00C8467E"/>
    <w:rsid w:val="00C847E5"/>
    <w:rsid w:val="00C86FDB"/>
    <w:rsid w:val="00C87316"/>
    <w:rsid w:val="00C87B99"/>
    <w:rsid w:val="00C90945"/>
    <w:rsid w:val="00C92A3A"/>
    <w:rsid w:val="00C9717F"/>
    <w:rsid w:val="00C97A49"/>
    <w:rsid w:val="00CA021F"/>
    <w:rsid w:val="00CA093C"/>
    <w:rsid w:val="00CA0CD7"/>
    <w:rsid w:val="00CA2140"/>
    <w:rsid w:val="00CA26FF"/>
    <w:rsid w:val="00CA3C22"/>
    <w:rsid w:val="00CA5D8D"/>
    <w:rsid w:val="00CA5F0A"/>
    <w:rsid w:val="00CB017C"/>
    <w:rsid w:val="00CB2378"/>
    <w:rsid w:val="00CB3CBD"/>
    <w:rsid w:val="00CB5FE4"/>
    <w:rsid w:val="00CC0A1A"/>
    <w:rsid w:val="00CC18DA"/>
    <w:rsid w:val="00CC5270"/>
    <w:rsid w:val="00CD24E3"/>
    <w:rsid w:val="00CD3BBD"/>
    <w:rsid w:val="00CD3E0B"/>
    <w:rsid w:val="00CD483E"/>
    <w:rsid w:val="00CE215E"/>
    <w:rsid w:val="00CE27CB"/>
    <w:rsid w:val="00CE27CF"/>
    <w:rsid w:val="00CE35DF"/>
    <w:rsid w:val="00CE579C"/>
    <w:rsid w:val="00CE649C"/>
    <w:rsid w:val="00CF3F92"/>
    <w:rsid w:val="00CF5CD0"/>
    <w:rsid w:val="00CF62A9"/>
    <w:rsid w:val="00D0199A"/>
    <w:rsid w:val="00D01AAD"/>
    <w:rsid w:val="00D02930"/>
    <w:rsid w:val="00D03392"/>
    <w:rsid w:val="00D04282"/>
    <w:rsid w:val="00D057EB"/>
    <w:rsid w:val="00D1031A"/>
    <w:rsid w:val="00D11ACE"/>
    <w:rsid w:val="00D12FCF"/>
    <w:rsid w:val="00D13158"/>
    <w:rsid w:val="00D15A9D"/>
    <w:rsid w:val="00D166C6"/>
    <w:rsid w:val="00D16AEE"/>
    <w:rsid w:val="00D17126"/>
    <w:rsid w:val="00D25886"/>
    <w:rsid w:val="00D262B6"/>
    <w:rsid w:val="00D272F5"/>
    <w:rsid w:val="00D27717"/>
    <w:rsid w:val="00D30376"/>
    <w:rsid w:val="00D30380"/>
    <w:rsid w:val="00D33B26"/>
    <w:rsid w:val="00D33F4F"/>
    <w:rsid w:val="00D40D68"/>
    <w:rsid w:val="00D42520"/>
    <w:rsid w:val="00D452CD"/>
    <w:rsid w:val="00D46425"/>
    <w:rsid w:val="00D504C3"/>
    <w:rsid w:val="00D57B63"/>
    <w:rsid w:val="00D6063A"/>
    <w:rsid w:val="00D61027"/>
    <w:rsid w:val="00D6380D"/>
    <w:rsid w:val="00D63B12"/>
    <w:rsid w:val="00D646CE"/>
    <w:rsid w:val="00D6767A"/>
    <w:rsid w:val="00D67D61"/>
    <w:rsid w:val="00D7300E"/>
    <w:rsid w:val="00D73970"/>
    <w:rsid w:val="00D7485F"/>
    <w:rsid w:val="00D74DB3"/>
    <w:rsid w:val="00D76204"/>
    <w:rsid w:val="00D776B6"/>
    <w:rsid w:val="00D8069E"/>
    <w:rsid w:val="00D83C21"/>
    <w:rsid w:val="00D84422"/>
    <w:rsid w:val="00D84903"/>
    <w:rsid w:val="00D84F79"/>
    <w:rsid w:val="00D87516"/>
    <w:rsid w:val="00D92B2B"/>
    <w:rsid w:val="00D93EA0"/>
    <w:rsid w:val="00D953FD"/>
    <w:rsid w:val="00DA04AC"/>
    <w:rsid w:val="00DA1C18"/>
    <w:rsid w:val="00DA22FB"/>
    <w:rsid w:val="00DA38FE"/>
    <w:rsid w:val="00DA3C19"/>
    <w:rsid w:val="00DA565D"/>
    <w:rsid w:val="00DA652A"/>
    <w:rsid w:val="00DA7AA4"/>
    <w:rsid w:val="00DB0B41"/>
    <w:rsid w:val="00DB23C5"/>
    <w:rsid w:val="00DB2918"/>
    <w:rsid w:val="00DB2F26"/>
    <w:rsid w:val="00DB3EBB"/>
    <w:rsid w:val="00DB5184"/>
    <w:rsid w:val="00DB5BD6"/>
    <w:rsid w:val="00DB5E5C"/>
    <w:rsid w:val="00DB645B"/>
    <w:rsid w:val="00DC2045"/>
    <w:rsid w:val="00DD04E8"/>
    <w:rsid w:val="00DD2465"/>
    <w:rsid w:val="00DD4966"/>
    <w:rsid w:val="00DD4F68"/>
    <w:rsid w:val="00DD5488"/>
    <w:rsid w:val="00DD55F5"/>
    <w:rsid w:val="00DD6DF8"/>
    <w:rsid w:val="00DD7C22"/>
    <w:rsid w:val="00DE1093"/>
    <w:rsid w:val="00DE1A1F"/>
    <w:rsid w:val="00DE1ADF"/>
    <w:rsid w:val="00DE29EB"/>
    <w:rsid w:val="00DE446D"/>
    <w:rsid w:val="00DE6DF4"/>
    <w:rsid w:val="00DE7112"/>
    <w:rsid w:val="00DE76A4"/>
    <w:rsid w:val="00DF0B98"/>
    <w:rsid w:val="00DF0DD3"/>
    <w:rsid w:val="00DF1C8B"/>
    <w:rsid w:val="00DF3E8C"/>
    <w:rsid w:val="00DF4D42"/>
    <w:rsid w:val="00DF52F9"/>
    <w:rsid w:val="00DF606F"/>
    <w:rsid w:val="00DF6F90"/>
    <w:rsid w:val="00E0032B"/>
    <w:rsid w:val="00E003CC"/>
    <w:rsid w:val="00E00B96"/>
    <w:rsid w:val="00E0194C"/>
    <w:rsid w:val="00E05539"/>
    <w:rsid w:val="00E07702"/>
    <w:rsid w:val="00E10768"/>
    <w:rsid w:val="00E1209D"/>
    <w:rsid w:val="00E129C4"/>
    <w:rsid w:val="00E13111"/>
    <w:rsid w:val="00E138DB"/>
    <w:rsid w:val="00E177C4"/>
    <w:rsid w:val="00E21238"/>
    <w:rsid w:val="00E273D9"/>
    <w:rsid w:val="00E31426"/>
    <w:rsid w:val="00E31B68"/>
    <w:rsid w:val="00E3280C"/>
    <w:rsid w:val="00E332EB"/>
    <w:rsid w:val="00E33B44"/>
    <w:rsid w:val="00E34FEE"/>
    <w:rsid w:val="00E377D0"/>
    <w:rsid w:val="00E37DCE"/>
    <w:rsid w:val="00E40E90"/>
    <w:rsid w:val="00E50D09"/>
    <w:rsid w:val="00E52709"/>
    <w:rsid w:val="00E53623"/>
    <w:rsid w:val="00E563A2"/>
    <w:rsid w:val="00E62B36"/>
    <w:rsid w:val="00E6490E"/>
    <w:rsid w:val="00E65C41"/>
    <w:rsid w:val="00E6607C"/>
    <w:rsid w:val="00E703BD"/>
    <w:rsid w:val="00E707F5"/>
    <w:rsid w:val="00E729CD"/>
    <w:rsid w:val="00E74695"/>
    <w:rsid w:val="00E7783C"/>
    <w:rsid w:val="00E80FD2"/>
    <w:rsid w:val="00E814BD"/>
    <w:rsid w:val="00E8295C"/>
    <w:rsid w:val="00E82966"/>
    <w:rsid w:val="00E84072"/>
    <w:rsid w:val="00E8433C"/>
    <w:rsid w:val="00E86605"/>
    <w:rsid w:val="00E87761"/>
    <w:rsid w:val="00E87FBD"/>
    <w:rsid w:val="00E90EDB"/>
    <w:rsid w:val="00E918C9"/>
    <w:rsid w:val="00E919F6"/>
    <w:rsid w:val="00E92F01"/>
    <w:rsid w:val="00E9545A"/>
    <w:rsid w:val="00E95552"/>
    <w:rsid w:val="00E956A8"/>
    <w:rsid w:val="00E96010"/>
    <w:rsid w:val="00E962EE"/>
    <w:rsid w:val="00E971AA"/>
    <w:rsid w:val="00E972A5"/>
    <w:rsid w:val="00E97370"/>
    <w:rsid w:val="00E973DE"/>
    <w:rsid w:val="00E973DF"/>
    <w:rsid w:val="00EA2378"/>
    <w:rsid w:val="00EA5798"/>
    <w:rsid w:val="00EA62B9"/>
    <w:rsid w:val="00EA6825"/>
    <w:rsid w:val="00EB0737"/>
    <w:rsid w:val="00EB0CC8"/>
    <w:rsid w:val="00EB3CCB"/>
    <w:rsid w:val="00EB40EA"/>
    <w:rsid w:val="00EB4C28"/>
    <w:rsid w:val="00EC08A0"/>
    <w:rsid w:val="00EC0C20"/>
    <w:rsid w:val="00EC17DD"/>
    <w:rsid w:val="00EC1E46"/>
    <w:rsid w:val="00EC22EF"/>
    <w:rsid w:val="00EC42BA"/>
    <w:rsid w:val="00EC48AE"/>
    <w:rsid w:val="00EC6031"/>
    <w:rsid w:val="00EC6E6F"/>
    <w:rsid w:val="00EC73E1"/>
    <w:rsid w:val="00ED0919"/>
    <w:rsid w:val="00ED0AC1"/>
    <w:rsid w:val="00ED2CBE"/>
    <w:rsid w:val="00ED3AFB"/>
    <w:rsid w:val="00ED4A55"/>
    <w:rsid w:val="00ED5324"/>
    <w:rsid w:val="00ED6BC6"/>
    <w:rsid w:val="00ED70D9"/>
    <w:rsid w:val="00ED78EB"/>
    <w:rsid w:val="00EE02E7"/>
    <w:rsid w:val="00EE3718"/>
    <w:rsid w:val="00EE467D"/>
    <w:rsid w:val="00EE4D5D"/>
    <w:rsid w:val="00EF14F3"/>
    <w:rsid w:val="00EF30C8"/>
    <w:rsid w:val="00EF56E4"/>
    <w:rsid w:val="00EF74E7"/>
    <w:rsid w:val="00EF7833"/>
    <w:rsid w:val="00F00F23"/>
    <w:rsid w:val="00F04839"/>
    <w:rsid w:val="00F064CB"/>
    <w:rsid w:val="00F06534"/>
    <w:rsid w:val="00F06688"/>
    <w:rsid w:val="00F06CEB"/>
    <w:rsid w:val="00F071ED"/>
    <w:rsid w:val="00F10AD8"/>
    <w:rsid w:val="00F15313"/>
    <w:rsid w:val="00F155D6"/>
    <w:rsid w:val="00F163A4"/>
    <w:rsid w:val="00F16807"/>
    <w:rsid w:val="00F173BA"/>
    <w:rsid w:val="00F1785F"/>
    <w:rsid w:val="00F2045F"/>
    <w:rsid w:val="00F21727"/>
    <w:rsid w:val="00F235DE"/>
    <w:rsid w:val="00F2379C"/>
    <w:rsid w:val="00F27BC3"/>
    <w:rsid w:val="00F31D61"/>
    <w:rsid w:val="00F32EC6"/>
    <w:rsid w:val="00F335D1"/>
    <w:rsid w:val="00F345FE"/>
    <w:rsid w:val="00F34831"/>
    <w:rsid w:val="00F34A5F"/>
    <w:rsid w:val="00F3570A"/>
    <w:rsid w:val="00F36B60"/>
    <w:rsid w:val="00F36E35"/>
    <w:rsid w:val="00F37014"/>
    <w:rsid w:val="00F4045E"/>
    <w:rsid w:val="00F40E85"/>
    <w:rsid w:val="00F41252"/>
    <w:rsid w:val="00F44FA1"/>
    <w:rsid w:val="00F455C1"/>
    <w:rsid w:val="00F46587"/>
    <w:rsid w:val="00F4658D"/>
    <w:rsid w:val="00F46F99"/>
    <w:rsid w:val="00F47A3C"/>
    <w:rsid w:val="00F50102"/>
    <w:rsid w:val="00F52870"/>
    <w:rsid w:val="00F56BE3"/>
    <w:rsid w:val="00F56FDE"/>
    <w:rsid w:val="00F57CA8"/>
    <w:rsid w:val="00F61DA0"/>
    <w:rsid w:val="00F63305"/>
    <w:rsid w:val="00F65567"/>
    <w:rsid w:val="00F7145F"/>
    <w:rsid w:val="00F72FF7"/>
    <w:rsid w:val="00F7356E"/>
    <w:rsid w:val="00F75F95"/>
    <w:rsid w:val="00F77843"/>
    <w:rsid w:val="00F8049A"/>
    <w:rsid w:val="00F80852"/>
    <w:rsid w:val="00F81866"/>
    <w:rsid w:val="00F826EE"/>
    <w:rsid w:val="00F82B81"/>
    <w:rsid w:val="00F84CBE"/>
    <w:rsid w:val="00F8595E"/>
    <w:rsid w:val="00F860FD"/>
    <w:rsid w:val="00F90638"/>
    <w:rsid w:val="00F915EC"/>
    <w:rsid w:val="00F93A40"/>
    <w:rsid w:val="00F94CA8"/>
    <w:rsid w:val="00F95922"/>
    <w:rsid w:val="00F96181"/>
    <w:rsid w:val="00F97270"/>
    <w:rsid w:val="00F975A8"/>
    <w:rsid w:val="00F97D47"/>
    <w:rsid w:val="00FA1124"/>
    <w:rsid w:val="00FA1C59"/>
    <w:rsid w:val="00FA48E2"/>
    <w:rsid w:val="00FA506A"/>
    <w:rsid w:val="00FA75EF"/>
    <w:rsid w:val="00FA767B"/>
    <w:rsid w:val="00FB1767"/>
    <w:rsid w:val="00FB3535"/>
    <w:rsid w:val="00FB529D"/>
    <w:rsid w:val="00FB6336"/>
    <w:rsid w:val="00FB79CE"/>
    <w:rsid w:val="00FB7C89"/>
    <w:rsid w:val="00FC383A"/>
    <w:rsid w:val="00FC6544"/>
    <w:rsid w:val="00FC6954"/>
    <w:rsid w:val="00FD1C0A"/>
    <w:rsid w:val="00FD23CD"/>
    <w:rsid w:val="00FD28F7"/>
    <w:rsid w:val="00FD408F"/>
    <w:rsid w:val="00FD6001"/>
    <w:rsid w:val="00FE0630"/>
    <w:rsid w:val="00FE0E6C"/>
    <w:rsid w:val="00FE10ED"/>
    <w:rsid w:val="00FE1877"/>
    <w:rsid w:val="00FE3804"/>
    <w:rsid w:val="00FE4F20"/>
    <w:rsid w:val="00FE5736"/>
    <w:rsid w:val="00FE6EFA"/>
    <w:rsid w:val="00FF37BB"/>
    <w:rsid w:val="00FF3B81"/>
    <w:rsid w:val="00FF3F28"/>
    <w:rsid w:val="00FF6190"/>
    <w:rsid w:val="00FF714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F910DD"/>
  <w15:docId w15:val="{5AE436CB-2A48-4A73-BB05-6A6D22072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0D8C"/>
    <w:pPr>
      <w:spacing w:before="100" w:beforeAutospacing="1" w:after="100" w:afterAutospacing="1" w:line="312" w:lineRule="auto"/>
      <w:jc w:val="both"/>
    </w:pPr>
    <w:rPr>
      <w:rFonts w:eastAsia="MyriadPro-Regular" w:cs="Arial"/>
      <w:bCs/>
      <w:sz w:val="24"/>
      <w:lang w:val="el-GR"/>
    </w:rPr>
  </w:style>
  <w:style w:type="paragraph" w:styleId="Heading1">
    <w:name w:val="heading 1"/>
    <w:basedOn w:val="Normal"/>
    <w:next w:val="Normal"/>
    <w:link w:val="Heading1Char"/>
    <w:autoRedefine/>
    <w:uiPriority w:val="9"/>
    <w:qFormat/>
    <w:rsid w:val="00931CDB"/>
    <w:pPr>
      <w:keepNext/>
      <w:keepLines/>
      <w:numPr>
        <w:numId w:val="5"/>
      </w:numPr>
      <w:pBdr>
        <w:bottom w:val="single" w:sz="12" w:space="1" w:color="496BCB"/>
      </w:pBdr>
      <w:spacing w:after="400" w:afterAutospacing="0" w:line="240" w:lineRule="auto"/>
      <w:outlineLvl w:val="0"/>
    </w:pPr>
    <w:rPr>
      <w:rFonts w:asciiTheme="majorHAnsi" w:eastAsiaTheme="majorEastAsia" w:hAnsiTheme="majorHAnsi" w:cstheme="majorBidi"/>
      <w:b/>
      <w:bCs w:val="0"/>
      <w:color w:val="F68121"/>
      <w:sz w:val="44"/>
      <w:szCs w:val="36"/>
    </w:rPr>
  </w:style>
  <w:style w:type="paragraph" w:styleId="Heading2">
    <w:name w:val="heading 2"/>
    <w:basedOn w:val="Normal"/>
    <w:next w:val="Normal"/>
    <w:link w:val="Heading2Char"/>
    <w:autoRedefine/>
    <w:uiPriority w:val="9"/>
    <w:unhideWhenUsed/>
    <w:qFormat/>
    <w:rsid w:val="00223FC1"/>
    <w:pPr>
      <w:keepNext/>
      <w:keepLines/>
      <w:numPr>
        <w:ilvl w:val="1"/>
        <w:numId w:val="5"/>
      </w:numPr>
      <w:spacing w:line="22" w:lineRule="atLeast"/>
      <w:jc w:val="left"/>
      <w:outlineLvl w:val="1"/>
    </w:pPr>
    <w:rPr>
      <w:b/>
      <w:iCs/>
      <w:color w:val="F68121"/>
      <w:sz w:val="28"/>
      <w:szCs w:val="28"/>
      <w:lang w:val="en-US"/>
    </w:rPr>
  </w:style>
  <w:style w:type="paragraph" w:styleId="Heading3">
    <w:name w:val="heading 3"/>
    <w:basedOn w:val="Normal"/>
    <w:next w:val="Normal"/>
    <w:link w:val="Heading3Char"/>
    <w:uiPriority w:val="9"/>
    <w:unhideWhenUsed/>
    <w:qFormat/>
    <w:rsid w:val="00537FFE"/>
    <w:pPr>
      <w:keepNext/>
      <w:keepLines/>
      <w:numPr>
        <w:ilvl w:val="2"/>
        <w:numId w:val="5"/>
      </w:numPr>
      <w:spacing w:before="40" w:after="0"/>
      <w:outlineLvl w:val="2"/>
    </w:pPr>
    <w:rPr>
      <w:rFonts w:asciiTheme="majorHAnsi" w:eastAsiaTheme="majorEastAsia" w:hAnsiTheme="majorHAnsi" w:cstheme="majorBidi"/>
      <w:color w:val="F68121"/>
      <w:sz w:val="28"/>
      <w:szCs w:val="24"/>
    </w:rPr>
  </w:style>
  <w:style w:type="paragraph" w:styleId="Heading4">
    <w:name w:val="heading 4"/>
    <w:basedOn w:val="Normal"/>
    <w:next w:val="Normal"/>
    <w:link w:val="Heading4Char"/>
    <w:uiPriority w:val="9"/>
    <w:unhideWhenUsed/>
    <w:qFormat/>
    <w:rsid w:val="00995B63"/>
    <w:pPr>
      <w:keepNext/>
      <w:keepLines/>
      <w:numPr>
        <w:ilvl w:val="3"/>
        <w:numId w:val="5"/>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C4693"/>
    <w:pPr>
      <w:keepNext/>
      <w:keepLines/>
      <w:numPr>
        <w:ilvl w:val="4"/>
        <w:numId w:val="5"/>
      </w:numPr>
      <w:spacing w:before="40" w:beforeAutospacing="0" w:after="0" w:afterAutospacing="0" w:line="240" w:lineRule="auto"/>
      <w:jc w:val="left"/>
      <w:outlineLvl w:val="4"/>
    </w:pPr>
    <w:rPr>
      <w:rFonts w:asciiTheme="majorHAnsi" w:eastAsiaTheme="majorEastAsia" w:hAnsiTheme="majorHAnsi" w:cstheme="majorBidi"/>
      <w:bCs w:val="0"/>
      <w:color w:val="2F5496" w:themeColor="accent1" w:themeShade="BF"/>
      <w:sz w:val="20"/>
      <w:szCs w:val="24"/>
      <w:lang w:val="de-DE" w:eastAsia="de-DE"/>
    </w:rPr>
  </w:style>
  <w:style w:type="paragraph" w:styleId="Heading6">
    <w:name w:val="heading 6"/>
    <w:basedOn w:val="Normal"/>
    <w:next w:val="Normal"/>
    <w:link w:val="Heading6Char"/>
    <w:uiPriority w:val="9"/>
    <w:semiHidden/>
    <w:unhideWhenUsed/>
    <w:qFormat/>
    <w:rsid w:val="002C4693"/>
    <w:pPr>
      <w:keepNext/>
      <w:keepLines/>
      <w:numPr>
        <w:ilvl w:val="5"/>
        <w:numId w:val="5"/>
      </w:numPr>
      <w:spacing w:before="40" w:beforeAutospacing="0" w:after="0" w:afterAutospacing="0" w:line="240" w:lineRule="auto"/>
      <w:jc w:val="left"/>
      <w:outlineLvl w:val="5"/>
    </w:pPr>
    <w:rPr>
      <w:rFonts w:asciiTheme="majorHAnsi" w:eastAsiaTheme="majorEastAsia" w:hAnsiTheme="majorHAnsi" w:cstheme="majorBidi"/>
      <w:bCs w:val="0"/>
      <w:color w:val="1F3763" w:themeColor="accent1" w:themeShade="7F"/>
      <w:sz w:val="20"/>
      <w:szCs w:val="24"/>
      <w:lang w:val="de-DE" w:eastAsia="de-DE"/>
    </w:rPr>
  </w:style>
  <w:style w:type="paragraph" w:styleId="Heading7">
    <w:name w:val="heading 7"/>
    <w:basedOn w:val="Normal"/>
    <w:next w:val="Normal"/>
    <w:link w:val="Heading7Char"/>
    <w:uiPriority w:val="9"/>
    <w:semiHidden/>
    <w:unhideWhenUsed/>
    <w:qFormat/>
    <w:rsid w:val="001B2D71"/>
    <w:pPr>
      <w:keepNext/>
      <w:keepLines/>
      <w:numPr>
        <w:ilvl w:val="6"/>
        <w:numId w:val="5"/>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B2D71"/>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B2D71"/>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5F7F"/>
    <w:pPr>
      <w:tabs>
        <w:tab w:val="center" w:pos="4513"/>
        <w:tab w:val="right" w:pos="9026"/>
      </w:tabs>
    </w:pPr>
  </w:style>
  <w:style w:type="character" w:customStyle="1" w:styleId="HeaderChar">
    <w:name w:val="Header Char"/>
    <w:basedOn w:val="DefaultParagraphFont"/>
    <w:link w:val="Header"/>
    <w:uiPriority w:val="99"/>
    <w:rsid w:val="00465F7F"/>
    <w:rPr>
      <w:rFonts w:ascii="Verdana" w:eastAsia="Times New Roman" w:hAnsi="Verdana" w:cs="Times New Roman"/>
      <w:sz w:val="20"/>
      <w:szCs w:val="24"/>
      <w:lang w:val="de-DE" w:eastAsia="de-DE"/>
    </w:rPr>
  </w:style>
  <w:style w:type="paragraph" w:styleId="Footer">
    <w:name w:val="footer"/>
    <w:basedOn w:val="Normal"/>
    <w:link w:val="FooterChar"/>
    <w:uiPriority w:val="99"/>
    <w:unhideWhenUsed/>
    <w:rsid w:val="00465F7F"/>
    <w:pPr>
      <w:tabs>
        <w:tab w:val="center" w:pos="4513"/>
        <w:tab w:val="right" w:pos="9026"/>
      </w:tabs>
    </w:pPr>
  </w:style>
  <w:style w:type="character" w:customStyle="1" w:styleId="FooterChar">
    <w:name w:val="Footer Char"/>
    <w:basedOn w:val="DefaultParagraphFont"/>
    <w:link w:val="Footer"/>
    <w:uiPriority w:val="99"/>
    <w:rsid w:val="00465F7F"/>
    <w:rPr>
      <w:rFonts w:ascii="Verdana" w:eastAsia="Times New Roman" w:hAnsi="Verdana" w:cs="Times New Roman"/>
      <w:sz w:val="20"/>
      <w:szCs w:val="24"/>
      <w:lang w:val="de-DE" w:eastAsia="de-DE"/>
    </w:rPr>
  </w:style>
  <w:style w:type="paragraph" w:styleId="NoSpacing">
    <w:name w:val="No Spacing"/>
    <w:link w:val="NoSpacingChar"/>
    <w:uiPriority w:val="1"/>
    <w:qFormat/>
    <w:rsid w:val="00465F7F"/>
    <w:pPr>
      <w:spacing w:after="0" w:line="240" w:lineRule="auto"/>
    </w:pPr>
    <w:rPr>
      <w:rFonts w:eastAsiaTheme="minorEastAsia"/>
      <w:lang w:eastAsia="en-GB"/>
    </w:rPr>
  </w:style>
  <w:style w:type="character" w:customStyle="1" w:styleId="NoSpacingChar">
    <w:name w:val="No Spacing Char"/>
    <w:basedOn w:val="DefaultParagraphFont"/>
    <w:link w:val="NoSpacing"/>
    <w:uiPriority w:val="1"/>
    <w:rsid w:val="00465F7F"/>
    <w:rPr>
      <w:rFonts w:eastAsiaTheme="minorEastAsia"/>
      <w:lang w:eastAsia="en-GB"/>
    </w:rPr>
  </w:style>
  <w:style w:type="paragraph" w:styleId="FootnoteText">
    <w:name w:val="footnote text"/>
    <w:basedOn w:val="Normal"/>
    <w:link w:val="FootnoteTextChar"/>
    <w:uiPriority w:val="99"/>
    <w:unhideWhenUsed/>
    <w:rsid w:val="002D7F3E"/>
    <w:pPr>
      <w:spacing w:after="200" w:line="276" w:lineRule="auto"/>
    </w:pPr>
    <w:rPr>
      <w:rFonts w:ascii="Calibri" w:eastAsia="Calibri" w:hAnsi="Calibri"/>
      <w:szCs w:val="20"/>
      <w:lang w:val="bg-BG"/>
    </w:rPr>
  </w:style>
  <w:style w:type="character" w:customStyle="1" w:styleId="FootnoteTextChar">
    <w:name w:val="Footnote Text Char"/>
    <w:basedOn w:val="DefaultParagraphFont"/>
    <w:link w:val="FootnoteText"/>
    <w:uiPriority w:val="99"/>
    <w:rsid w:val="002D7F3E"/>
    <w:rPr>
      <w:rFonts w:ascii="Calibri" w:eastAsia="Calibri" w:hAnsi="Calibri" w:cs="Times New Roman"/>
      <w:sz w:val="20"/>
      <w:szCs w:val="20"/>
      <w:lang w:val="bg-BG"/>
    </w:rPr>
  </w:style>
  <w:style w:type="character" w:styleId="FootnoteReference">
    <w:name w:val="footnote reference"/>
    <w:uiPriority w:val="99"/>
    <w:semiHidden/>
    <w:unhideWhenUsed/>
    <w:rsid w:val="002D7F3E"/>
    <w:rPr>
      <w:vertAlign w:val="superscript"/>
    </w:rPr>
  </w:style>
  <w:style w:type="paragraph" w:styleId="Title">
    <w:name w:val="Title"/>
    <w:basedOn w:val="Normal"/>
    <w:next w:val="Normal"/>
    <w:link w:val="TitleChar"/>
    <w:uiPriority w:val="10"/>
    <w:qFormat/>
    <w:rsid w:val="00537FFE"/>
    <w:pPr>
      <w:spacing w:line="240" w:lineRule="auto"/>
      <w:contextualSpacing/>
      <w:jc w:val="center"/>
    </w:pPr>
    <w:rPr>
      <w:rFonts w:asciiTheme="majorHAnsi" w:eastAsiaTheme="majorEastAsia" w:hAnsiTheme="majorHAnsi" w:cstheme="majorBidi"/>
      <w:b/>
      <w:bCs w:val="0"/>
      <w:color w:val="FFC000"/>
      <w:spacing w:val="-10"/>
      <w:kern w:val="28"/>
      <w:sz w:val="70"/>
      <w:szCs w:val="70"/>
    </w:rPr>
  </w:style>
  <w:style w:type="character" w:customStyle="1" w:styleId="TitleChar">
    <w:name w:val="Title Char"/>
    <w:basedOn w:val="DefaultParagraphFont"/>
    <w:link w:val="Title"/>
    <w:uiPriority w:val="10"/>
    <w:rsid w:val="00537FFE"/>
    <w:rPr>
      <w:rFonts w:asciiTheme="majorHAnsi" w:eastAsiaTheme="majorEastAsia" w:hAnsiTheme="majorHAnsi" w:cstheme="majorBidi"/>
      <w:b/>
      <w:color w:val="FFC000"/>
      <w:spacing w:val="-10"/>
      <w:kern w:val="28"/>
      <w:sz w:val="70"/>
      <w:szCs w:val="70"/>
    </w:rPr>
  </w:style>
  <w:style w:type="character" w:styleId="Hyperlink">
    <w:name w:val="Hyperlink"/>
    <w:basedOn w:val="DefaultParagraphFont"/>
    <w:uiPriority w:val="99"/>
    <w:unhideWhenUsed/>
    <w:rsid w:val="00FE3804"/>
    <w:rPr>
      <w:color w:val="0563C1" w:themeColor="hyperlink"/>
      <w:u w:val="single"/>
    </w:rPr>
  </w:style>
  <w:style w:type="character" w:customStyle="1" w:styleId="1">
    <w:name w:val="Ανεπίλυτη αναφορά1"/>
    <w:basedOn w:val="DefaultParagraphFont"/>
    <w:uiPriority w:val="99"/>
    <w:semiHidden/>
    <w:unhideWhenUsed/>
    <w:rsid w:val="00FE3804"/>
    <w:rPr>
      <w:color w:val="605E5C"/>
      <w:shd w:val="clear" w:color="auto" w:fill="E1DFDD"/>
    </w:rPr>
  </w:style>
  <w:style w:type="character" w:styleId="Emphasis">
    <w:name w:val="Emphasis"/>
    <w:basedOn w:val="DefaultParagraphFont"/>
    <w:uiPriority w:val="20"/>
    <w:qFormat/>
    <w:rsid w:val="00AD1C70"/>
    <w:rPr>
      <w:i/>
      <w:iCs/>
    </w:rPr>
  </w:style>
  <w:style w:type="character" w:customStyle="1" w:styleId="Heading2Char">
    <w:name w:val="Heading 2 Char"/>
    <w:basedOn w:val="DefaultParagraphFont"/>
    <w:link w:val="Heading2"/>
    <w:uiPriority w:val="9"/>
    <w:rsid w:val="00223FC1"/>
    <w:rPr>
      <w:rFonts w:eastAsia="MyriadPro-Regular" w:cs="Arial"/>
      <w:b/>
      <w:bCs/>
      <w:iCs/>
      <w:color w:val="F68121"/>
      <w:sz w:val="28"/>
      <w:szCs w:val="28"/>
      <w:lang w:val="en-US"/>
    </w:rPr>
  </w:style>
  <w:style w:type="character" w:customStyle="1" w:styleId="Heading1Char">
    <w:name w:val="Heading 1 Char"/>
    <w:basedOn w:val="DefaultParagraphFont"/>
    <w:link w:val="Heading1"/>
    <w:uiPriority w:val="9"/>
    <w:rsid w:val="00931CDB"/>
    <w:rPr>
      <w:rFonts w:asciiTheme="majorHAnsi" w:eastAsiaTheme="majorEastAsia" w:hAnsiTheme="majorHAnsi" w:cstheme="majorBidi"/>
      <w:b/>
      <w:color w:val="F68121"/>
      <w:sz w:val="44"/>
      <w:szCs w:val="36"/>
    </w:rPr>
  </w:style>
  <w:style w:type="paragraph" w:styleId="ListParagraph">
    <w:name w:val="List Paragraph"/>
    <w:basedOn w:val="Normal"/>
    <w:link w:val="ListParagraphChar"/>
    <w:autoRedefine/>
    <w:uiPriority w:val="34"/>
    <w:qFormat/>
    <w:rsid w:val="000744C3"/>
    <w:pPr>
      <w:spacing w:before="120" w:beforeAutospacing="0" w:after="120" w:afterAutospacing="0" w:line="240" w:lineRule="auto"/>
      <w:jc w:val="center"/>
    </w:pPr>
    <w:rPr>
      <w:rFonts w:asciiTheme="majorHAnsi" w:eastAsiaTheme="majorEastAsia" w:hAnsiTheme="majorHAnsi" w:cstheme="majorHAnsi"/>
      <w:b/>
      <w:bCs w:val="0"/>
      <w:color w:val="F68121"/>
      <w:spacing w:val="-10"/>
      <w:kern w:val="28"/>
      <w:sz w:val="36"/>
      <w:szCs w:val="36"/>
    </w:rPr>
  </w:style>
  <w:style w:type="character" w:styleId="Strong">
    <w:name w:val="Strong"/>
    <w:basedOn w:val="DefaultParagraphFont"/>
    <w:uiPriority w:val="22"/>
    <w:qFormat/>
    <w:rsid w:val="00AD1C70"/>
    <w:rPr>
      <w:b/>
      <w:bCs/>
    </w:rPr>
  </w:style>
  <w:style w:type="table" w:customStyle="1" w:styleId="Gitternetztabelle1hellAkzent51">
    <w:name w:val="Gitternetztabelle 1 hell  – Akzent 51"/>
    <w:basedOn w:val="TableNormal"/>
    <w:uiPriority w:val="46"/>
    <w:rsid w:val="00E62B3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B20435"/>
    <w:rPr>
      <w:sz w:val="16"/>
      <w:szCs w:val="16"/>
    </w:rPr>
  </w:style>
  <w:style w:type="paragraph" w:styleId="CommentText">
    <w:name w:val="annotation text"/>
    <w:basedOn w:val="Normal"/>
    <w:link w:val="CommentTextChar"/>
    <w:uiPriority w:val="99"/>
    <w:unhideWhenUsed/>
    <w:rsid w:val="00B20435"/>
    <w:rPr>
      <w:szCs w:val="20"/>
    </w:rPr>
  </w:style>
  <w:style w:type="character" w:customStyle="1" w:styleId="CommentTextChar">
    <w:name w:val="Comment Text Char"/>
    <w:basedOn w:val="DefaultParagraphFont"/>
    <w:link w:val="CommentText"/>
    <w:uiPriority w:val="99"/>
    <w:rsid w:val="00B20435"/>
    <w:rPr>
      <w:rFonts w:ascii="Verdana" w:eastAsia="Times New Roman" w:hAnsi="Verdana" w:cs="Times New Roman"/>
      <w:sz w:val="20"/>
      <w:szCs w:val="20"/>
      <w:lang w:val="de-DE" w:eastAsia="de-DE"/>
    </w:rPr>
  </w:style>
  <w:style w:type="paragraph" w:styleId="CommentSubject">
    <w:name w:val="annotation subject"/>
    <w:basedOn w:val="CommentText"/>
    <w:next w:val="CommentText"/>
    <w:link w:val="CommentSubjectChar"/>
    <w:uiPriority w:val="99"/>
    <w:semiHidden/>
    <w:unhideWhenUsed/>
    <w:rsid w:val="00B20435"/>
    <w:rPr>
      <w:b/>
      <w:bCs w:val="0"/>
    </w:rPr>
  </w:style>
  <w:style w:type="character" w:customStyle="1" w:styleId="CommentSubjectChar">
    <w:name w:val="Comment Subject Char"/>
    <w:basedOn w:val="CommentTextChar"/>
    <w:link w:val="CommentSubject"/>
    <w:uiPriority w:val="99"/>
    <w:semiHidden/>
    <w:rsid w:val="00B20435"/>
    <w:rPr>
      <w:rFonts w:ascii="Verdana" w:eastAsia="Times New Roman" w:hAnsi="Verdana" w:cs="Times New Roman"/>
      <w:b/>
      <w:bCs/>
      <w:sz w:val="20"/>
      <w:szCs w:val="20"/>
      <w:lang w:val="de-DE" w:eastAsia="de-DE"/>
    </w:rPr>
  </w:style>
  <w:style w:type="paragraph" w:styleId="BalloonText">
    <w:name w:val="Balloon Text"/>
    <w:basedOn w:val="Normal"/>
    <w:link w:val="BalloonTextChar"/>
    <w:uiPriority w:val="99"/>
    <w:semiHidden/>
    <w:unhideWhenUsed/>
    <w:rsid w:val="00B204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0435"/>
    <w:rPr>
      <w:rFonts w:ascii="Segoe UI" w:eastAsia="Times New Roman" w:hAnsi="Segoe UI" w:cs="Segoe UI"/>
      <w:sz w:val="18"/>
      <w:szCs w:val="18"/>
      <w:lang w:val="de-DE" w:eastAsia="de-DE"/>
    </w:rPr>
  </w:style>
  <w:style w:type="paragraph" w:styleId="TOCHeading">
    <w:name w:val="TOC Heading"/>
    <w:basedOn w:val="Heading1"/>
    <w:next w:val="Normal"/>
    <w:autoRedefine/>
    <w:uiPriority w:val="39"/>
    <w:unhideWhenUsed/>
    <w:qFormat/>
    <w:rsid w:val="0054093D"/>
    <w:pPr>
      <w:spacing w:line="259" w:lineRule="auto"/>
      <w:outlineLvl w:val="9"/>
    </w:pPr>
    <w:rPr>
      <w:color w:val="002060"/>
    </w:rPr>
  </w:style>
  <w:style w:type="paragraph" w:styleId="TOC1">
    <w:name w:val="toc 1"/>
    <w:basedOn w:val="Normal"/>
    <w:next w:val="Normal"/>
    <w:autoRedefine/>
    <w:uiPriority w:val="39"/>
    <w:unhideWhenUsed/>
    <w:rsid w:val="00DB645B"/>
    <w:pPr>
      <w:tabs>
        <w:tab w:val="left" w:pos="400"/>
        <w:tab w:val="right" w:leader="dot" w:pos="9016"/>
      </w:tabs>
    </w:pPr>
  </w:style>
  <w:style w:type="paragraph" w:styleId="TOC2">
    <w:name w:val="toc 2"/>
    <w:basedOn w:val="Normal"/>
    <w:next w:val="Normal"/>
    <w:link w:val="TOC2Char"/>
    <w:autoRedefine/>
    <w:uiPriority w:val="39"/>
    <w:unhideWhenUsed/>
    <w:rsid w:val="00ED3AFB"/>
    <w:pPr>
      <w:tabs>
        <w:tab w:val="left" w:pos="284"/>
        <w:tab w:val="left" w:pos="709"/>
        <w:tab w:val="right" w:leader="dot" w:pos="9016"/>
      </w:tabs>
      <w:spacing w:before="0" w:beforeAutospacing="0" w:afterAutospacing="0" w:line="240" w:lineRule="auto"/>
      <w:ind w:left="284"/>
      <w:jc w:val="left"/>
    </w:pPr>
  </w:style>
  <w:style w:type="paragraph" w:customStyle="1" w:styleId="level2">
    <w:name w:val="level2"/>
    <w:basedOn w:val="Normal"/>
    <w:rsid w:val="003710A3"/>
    <w:rPr>
      <w:rFonts w:ascii="Times New Roman" w:hAnsi="Times New Roman"/>
      <w:lang w:eastAsia="el-GR"/>
    </w:rPr>
  </w:style>
  <w:style w:type="character" w:customStyle="1" w:styleId="NichtaufgelsteErwhnung1">
    <w:name w:val="Nicht aufgelöste Erwähnung1"/>
    <w:basedOn w:val="DefaultParagraphFont"/>
    <w:uiPriority w:val="99"/>
    <w:semiHidden/>
    <w:unhideWhenUsed/>
    <w:rsid w:val="0002604C"/>
    <w:rPr>
      <w:color w:val="605E5C"/>
      <w:shd w:val="clear" w:color="auto" w:fill="E1DFDD"/>
    </w:rPr>
  </w:style>
  <w:style w:type="table" w:styleId="TableGrid">
    <w:name w:val="Table Grid"/>
    <w:basedOn w:val="TableNormal"/>
    <w:uiPriority w:val="3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Normal"/>
    <w:link w:val="InstructionChar"/>
    <w:qFormat/>
    <w:rsid w:val="008878A8"/>
    <w:rPr>
      <w:i/>
      <w:color w:val="002060"/>
    </w:rPr>
  </w:style>
  <w:style w:type="character" w:styleId="PlaceholderText">
    <w:name w:val="Placeholder Text"/>
    <w:basedOn w:val="DefaultParagraphFont"/>
    <w:uiPriority w:val="99"/>
    <w:semiHidden/>
    <w:rsid w:val="00C51FEB"/>
    <w:rPr>
      <w:color w:val="808080"/>
    </w:rPr>
  </w:style>
  <w:style w:type="paragraph" w:styleId="NormalWeb">
    <w:name w:val="Normal (Web)"/>
    <w:basedOn w:val="Normal"/>
    <w:uiPriority w:val="99"/>
    <w:unhideWhenUsed/>
    <w:rsid w:val="001A03C9"/>
    <w:rPr>
      <w:rFonts w:ascii="Times New Roman" w:hAnsi="Times New Roman"/>
      <w:lang w:eastAsia="en-GB"/>
    </w:rPr>
  </w:style>
  <w:style w:type="character" w:customStyle="1" w:styleId="NichtaufgelsteErwhnung2">
    <w:name w:val="Nicht aufgelöste Erwähnung2"/>
    <w:basedOn w:val="DefaultParagraphFont"/>
    <w:uiPriority w:val="99"/>
    <w:semiHidden/>
    <w:unhideWhenUsed/>
    <w:rsid w:val="000338FF"/>
    <w:rPr>
      <w:color w:val="605E5C"/>
      <w:shd w:val="clear" w:color="auto" w:fill="E1DFDD"/>
    </w:rPr>
  </w:style>
  <w:style w:type="paragraph" w:styleId="Caption">
    <w:name w:val="caption"/>
    <w:aliases w:val="UNCAP caption,figura Carattere Carattere Carattere Carattere Carattere Carattere Carattere,figura Carattere Carattere Carattere Carattere Carattere Carattere Ca Carattere Carattere Carattere Carattere,figura,Caption - Centre Graphic,cp"/>
    <w:basedOn w:val="Normal"/>
    <w:next w:val="Normal"/>
    <w:link w:val="CaptionChar"/>
    <w:uiPriority w:val="35"/>
    <w:unhideWhenUsed/>
    <w:qFormat/>
    <w:rsid w:val="00E0032B"/>
    <w:pPr>
      <w:spacing w:after="200"/>
      <w:jc w:val="center"/>
    </w:pPr>
    <w:rPr>
      <w:i/>
      <w:iCs/>
      <w:color w:val="44546A" w:themeColor="text2"/>
      <w:sz w:val="18"/>
      <w:szCs w:val="18"/>
    </w:rPr>
  </w:style>
  <w:style w:type="table" w:customStyle="1" w:styleId="Gitternetztabelle2Akzent61">
    <w:name w:val="Gitternetztabelle 2 – Akzent 61"/>
    <w:basedOn w:val="TableNormal"/>
    <w:uiPriority w:val="47"/>
    <w:rsid w:val="0021771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EinfacheTabelle51">
    <w:name w:val="Einfache Tabelle 51"/>
    <w:basedOn w:val="TableNormal"/>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TableNormal"/>
    <w:uiPriority w:val="46"/>
    <w:rsid w:val="00BB10F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PlainText">
    <w:name w:val="Plain Text"/>
    <w:basedOn w:val="Normal"/>
    <w:link w:val="PlainTextChar"/>
    <w:uiPriority w:val="99"/>
    <w:unhideWhenUsed/>
    <w:rsid w:val="00D13158"/>
    <w:rPr>
      <w:rFonts w:ascii="Calibri" w:eastAsiaTheme="minorHAnsi" w:hAnsi="Calibri" w:cs="Consolas"/>
      <w:szCs w:val="21"/>
    </w:rPr>
  </w:style>
  <w:style w:type="character" w:customStyle="1" w:styleId="PlainTextChar">
    <w:name w:val="Plain Text Char"/>
    <w:basedOn w:val="DefaultParagraphFont"/>
    <w:link w:val="PlainText"/>
    <w:uiPriority w:val="99"/>
    <w:rsid w:val="00D13158"/>
    <w:rPr>
      <w:rFonts w:ascii="Calibri" w:hAnsi="Calibri" w:cs="Consolas"/>
      <w:szCs w:val="21"/>
      <w:lang w:val="de-DE"/>
    </w:rPr>
  </w:style>
  <w:style w:type="character" w:customStyle="1" w:styleId="NichtaufgelsteErwhnung3">
    <w:name w:val="Nicht aufgelöste Erwähnung3"/>
    <w:basedOn w:val="DefaultParagraphFont"/>
    <w:uiPriority w:val="99"/>
    <w:semiHidden/>
    <w:unhideWhenUsed/>
    <w:rsid w:val="00F75F95"/>
    <w:rPr>
      <w:color w:val="605E5C"/>
      <w:shd w:val="clear" w:color="auto" w:fill="E1DFDD"/>
    </w:rPr>
  </w:style>
  <w:style w:type="character" w:customStyle="1" w:styleId="58cl">
    <w:name w:val="_58cl"/>
    <w:basedOn w:val="DefaultParagraphFont"/>
    <w:rsid w:val="00672AEE"/>
  </w:style>
  <w:style w:type="character" w:customStyle="1" w:styleId="58cm">
    <w:name w:val="_58cm"/>
    <w:basedOn w:val="DefaultParagraphFont"/>
    <w:rsid w:val="00672AEE"/>
  </w:style>
  <w:style w:type="paragraph" w:customStyle="1" w:styleId="ContentTitle">
    <w:name w:val="Content Title"/>
    <w:basedOn w:val="Normal"/>
    <w:link w:val="ContentTitleChar"/>
    <w:autoRedefine/>
    <w:qFormat/>
    <w:rsid w:val="008F7892"/>
    <w:pPr>
      <w:pBdr>
        <w:bottom w:val="single" w:sz="4" w:space="1" w:color="C00000"/>
      </w:pBdr>
      <w:spacing w:line="240" w:lineRule="auto"/>
    </w:pPr>
    <w:rPr>
      <w:rFonts w:eastAsiaTheme="majorEastAsia" w:cstheme="majorBidi"/>
      <w:bCs w:val="0"/>
      <w:color w:val="002060"/>
      <w:spacing w:val="-10"/>
      <w:kern w:val="28"/>
      <w:sz w:val="36"/>
      <w:szCs w:val="56"/>
    </w:rPr>
  </w:style>
  <w:style w:type="character" w:customStyle="1" w:styleId="ContentTitleChar">
    <w:name w:val="Content Title Char"/>
    <w:basedOn w:val="DefaultParagraphFont"/>
    <w:link w:val="ContentTitle"/>
    <w:rsid w:val="008F7892"/>
    <w:rPr>
      <w:rFonts w:ascii="Arial" w:eastAsiaTheme="majorEastAsia" w:hAnsi="Arial" w:cstheme="majorBidi"/>
      <w:color w:val="002060"/>
      <w:spacing w:val="-10"/>
      <w:kern w:val="28"/>
      <w:sz w:val="36"/>
      <w:szCs w:val="56"/>
    </w:rPr>
  </w:style>
  <w:style w:type="paragraph" w:customStyle="1" w:styleId="TOCLevel1">
    <w:name w:val="TOC Level1"/>
    <w:basedOn w:val="TOC2"/>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TOC2Char">
    <w:name w:val="TOC 2 Char"/>
    <w:basedOn w:val="DefaultParagraphFont"/>
    <w:link w:val="TOC2"/>
    <w:uiPriority w:val="39"/>
    <w:rsid w:val="00ED3AFB"/>
    <w:rPr>
      <w:rFonts w:ascii="Arial" w:eastAsia="MyriadPro-Regular" w:hAnsi="Arial" w:cs="Arial"/>
      <w:bCs/>
    </w:rPr>
  </w:style>
  <w:style w:type="character" w:customStyle="1" w:styleId="TOCLevel1Char">
    <w:name w:val="TOC Level1 Char"/>
    <w:basedOn w:val="TOC2Char"/>
    <w:link w:val="TOCLevel1"/>
    <w:rsid w:val="00295DEF"/>
    <w:rPr>
      <w:rFonts w:ascii="Arial" w:eastAsia="MyriadPro-Regular" w:hAnsi="Arial" w:cs="Arial"/>
      <w:bCs/>
    </w:rPr>
  </w:style>
  <w:style w:type="paragraph" w:customStyle="1" w:styleId="FooterPageNumber">
    <w:name w:val="Footer Page Number"/>
    <w:basedOn w:val="Footer"/>
    <w:link w:val="FooterPageNumberChar"/>
    <w:qFormat/>
    <w:rsid w:val="00697CB4"/>
    <w:pPr>
      <w:pBdr>
        <w:top w:val="single" w:sz="4" w:space="3" w:color="C000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295DEF"/>
    <w:rPr>
      <w:rFonts w:ascii="Arial" w:eastAsia="MyriadPro-Regular" w:hAnsi="Arial" w:cs="Arial"/>
      <w:bCs/>
    </w:rPr>
  </w:style>
  <w:style w:type="character" w:customStyle="1" w:styleId="FooterPageNumberChar">
    <w:name w:val="Footer Page Number Char"/>
    <w:basedOn w:val="FooterChar"/>
    <w:link w:val="FooterPageNumber"/>
    <w:rsid w:val="00697CB4"/>
    <w:rPr>
      <w:rFonts w:ascii="Arial" w:eastAsia="MyriadPro-Regular" w:hAnsi="Arial" w:cs="Arial"/>
      <w:bCs/>
      <w:sz w:val="20"/>
      <w:szCs w:val="20"/>
      <w:lang w:val="de-DE" w:eastAsia="de-DE"/>
    </w:rPr>
  </w:style>
  <w:style w:type="paragraph" w:customStyle="1" w:styleId="Box">
    <w:name w:val="Box"/>
    <w:basedOn w:val="Normal"/>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20"/>
      <w:szCs w:val="20"/>
    </w:rPr>
  </w:style>
  <w:style w:type="character" w:customStyle="1" w:styleId="Heading3Char">
    <w:name w:val="Heading 3 Char"/>
    <w:basedOn w:val="DefaultParagraphFont"/>
    <w:link w:val="Heading3"/>
    <w:uiPriority w:val="9"/>
    <w:rsid w:val="00537FFE"/>
    <w:rPr>
      <w:rFonts w:asciiTheme="majorHAnsi" w:eastAsiaTheme="majorEastAsia" w:hAnsiTheme="majorHAnsi" w:cstheme="majorBidi"/>
      <w:bCs/>
      <w:color w:val="F68121"/>
      <w:sz w:val="28"/>
      <w:szCs w:val="24"/>
    </w:rPr>
  </w:style>
  <w:style w:type="character" w:customStyle="1" w:styleId="BoxChar">
    <w:name w:val="Box Char"/>
    <w:basedOn w:val="DefaultParagraphFont"/>
    <w:link w:val="Box"/>
    <w:rsid w:val="008E1B26"/>
    <w:rPr>
      <w:rFonts w:ascii="Arial" w:eastAsia="MyriadPro-Regular" w:hAnsi="Arial" w:cs="Arial"/>
      <w:bCs/>
      <w:i/>
      <w:iCs/>
      <w:color w:val="1A1364"/>
      <w:sz w:val="20"/>
      <w:szCs w:val="20"/>
      <w:shd w:val="clear" w:color="auto" w:fill="EBF9FF"/>
    </w:rPr>
  </w:style>
  <w:style w:type="paragraph" w:customStyle="1" w:styleId="PictAnnotation">
    <w:name w:val="Pict Annotation"/>
    <w:basedOn w:val="Caption"/>
    <w:link w:val="PictAnnotationChar"/>
    <w:qFormat/>
    <w:rsid w:val="00884760"/>
    <w:rPr>
      <w:color w:val="44546A"/>
      <w:sz w:val="20"/>
      <w:szCs w:val="20"/>
    </w:rPr>
  </w:style>
  <w:style w:type="paragraph" w:customStyle="1" w:styleId="BulletHeader">
    <w:name w:val="Bullet Header"/>
    <w:basedOn w:val="ListParagraph"/>
    <w:link w:val="BulletHeaderChar"/>
    <w:qFormat/>
    <w:rsid w:val="00043278"/>
    <w:pPr>
      <w:numPr>
        <w:numId w:val="2"/>
      </w:numPr>
      <w:ind w:left="357" w:hanging="357"/>
    </w:pPr>
    <w:rPr>
      <w:b w:val="0"/>
      <w:bCs/>
    </w:rPr>
  </w:style>
  <w:style w:type="character" w:customStyle="1" w:styleId="CaptionChar">
    <w:name w:val="Caption Char"/>
    <w:aliases w:val="UNCAP caption Char,figura Carattere Carattere Carattere Carattere Carattere Carattere Carattere Char,figura Carattere Carattere Carattere Carattere Carattere Carattere Ca Carattere Carattere Carattere Carattere Char,figura Char,cp Char"/>
    <w:basedOn w:val="DefaultParagraphFont"/>
    <w:link w:val="Caption"/>
    <w:uiPriority w:val="35"/>
    <w:rsid w:val="00E0032B"/>
    <w:rPr>
      <w:rFonts w:ascii="Arial" w:eastAsia="MyriadPro-Regular" w:hAnsi="Arial" w:cs="Arial"/>
      <w:bCs/>
      <w:i/>
      <w:iCs/>
      <w:color w:val="44546A" w:themeColor="text2"/>
      <w:sz w:val="18"/>
      <w:szCs w:val="18"/>
    </w:rPr>
  </w:style>
  <w:style w:type="character" w:customStyle="1" w:styleId="PictAnnotationChar">
    <w:name w:val="Pict Annotation Char"/>
    <w:basedOn w:val="CaptionChar"/>
    <w:link w:val="PictAnnotation"/>
    <w:rsid w:val="00884760"/>
    <w:rPr>
      <w:rFonts w:ascii="Arial" w:eastAsia="MyriadPro-Regular" w:hAnsi="Arial" w:cs="Arial"/>
      <w:bCs/>
      <w:i/>
      <w:iCs/>
      <w:color w:val="44546A"/>
      <w:sz w:val="20"/>
      <w:szCs w:val="20"/>
    </w:rPr>
  </w:style>
  <w:style w:type="paragraph" w:customStyle="1" w:styleId="InstructionBox">
    <w:name w:val="Instruction Box"/>
    <w:basedOn w:val="Normal"/>
    <w:link w:val="InstructionBoxChar"/>
    <w:qFormat/>
    <w:rsid w:val="00DB23C5"/>
    <w:pPr>
      <w:numPr>
        <w:numId w:val="4"/>
      </w:numPr>
      <w:pBdr>
        <w:top w:val="single" w:sz="48" w:space="1" w:color="F2F2F2"/>
        <w:left w:val="single" w:sz="48" w:space="4" w:color="F2F2F2"/>
        <w:bottom w:val="single" w:sz="48" w:space="1" w:color="F2F2F2"/>
        <w:right w:val="single" w:sz="48" w:space="4" w:color="F2F2F2"/>
      </w:pBdr>
      <w:shd w:val="clear" w:color="auto" w:fill="F2F2F2"/>
    </w:pPr>
    <w:rPr>
      <w:i/>
      <w:color w:val="000000" w:themeColor="text1"/>
      <w:sz w:val="28"/>
    </w:rPr>
  </w:style>
  <w:style w:type="character" w:customStyle="1" w:styleId="ListParagraphChar">
    <w:name w:val="List Paragraph Char"/>
    <w:basedOn w:val="DefaultParagraphFont"/>
    <w:link w:val="ListParagraph"/>
    <w:uiPriority w:val="34"/>
    <w:rsid w:val="000744C3"/>
    <w:rPr>
      <w:rFonts w:asciiTheme="majorHAnsi" w:eastAsiaTheme="majorEastAsia" w:hAnsiTheme="majorHAnsi" w:cstheme="majorHAnsi"/>
      <w:b/>
      <w:color w:val="F68121"/>
      <w:spacing w:val="-10"/>
      <w:kern w:val="28"/>
      <w:sz w:val="36"/>
      <w:szCs w:val="36"/>
    </w:rPr>
  </w:style>
  <w:style w:type="character" w:customStyle="1" w:styleId="BulletHeaderChar">
    <w:name w:val="Bullet Header Char"/>
    <w:basedOn w:val="ListParagraphChar"/>
    <w:link w:val="BulletHeader"/>
    <w:rsid w:val="00043278"/>
    <w:rPr>
      <w:rFonts w:asciiTheme="majorHAnsi" w:eastAsiaTheme="majorEastAsia" w:hAnsiTheme="majorHAnsi" w:cstheme="majorHAnsi"/>
      <w:b w:val="0"/>
      <w:bCs/>
      <w:color w:val="F68121"/>
      <w:spacing w:val="-10"/>
      <w:kern w:val="28"/>
      <w:sz w:val="36"/>
      <w:szCs w:val="36"/>
    </w:rPr>
  </w:style>
  <w:style w:type="table" w:customStyle="1" w:styleId="Listentabelle3Akzent41">
    <w:name w:val="Listentabelle 3 – Akzent 41"/>
    <w:basedOn w:val="TableNormal"/>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ED7D31" w:themeFill="accent2"/>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InstructionBoxChar">
    <w:name w:val="Instruction Box Char"/>
    <w:basedOn w:val="DefaultParagraphFont"/>
    <w:link w:val="InstructionBox"/>
    <w:rsid w:val="00DB23C5"/>
    <w:rPr>
      <w:rFonts w:eastAsia="MyriadPro-Regular" w:cs="Arial"/>
      <w:bCs/>
      <w:i/>
      <w:color w:val="000000" w:themeColor="text1"/>
      <w:sz w:val="28"/>
      <w:shd w:val="clear" w:color="auto" w:fill="F2F2F2"/>
    </w:rPr>
  </w:style>
  <w:style w:type="table" w:customStyle="1" w:styleId="Listentabelle2Akzent41">
    <w:name w:val="Listentabelle 2 – Akzent 41"/>
    <w:basedOn w:val="TableNormal"/>
    <w:uiPriority w:val="47"/>
    <w:rsid w:val="008E136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21">
    <w:name w:val="Gitternetztabelle 4 – Akzent 21"/>
    <w:basedOn w:val="TableNormal"/>
    <w:uiPriority w:val="49"/>
    <w:rsid w:val="008E136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eadingExercise">
    <w:name w:val="Heading Exercise"/>
    <w:basedOn w:val="Heading2"/>
    <w:link w:val="HeadingExerciseChar"/>
    <w:qFormat/>
    <w:rsid w:val="009E6A95"/>
    <w:rPr>
      <w:color w:val="F07D00"/>
    </w:rPr>
  </w:style>
  <w:style w:type="table" w:customStyle="1" w:styleId="Gitternetztabelle4Akzent41">
    <w:name w:val="Gitternetztabelle 4 – Akzent 41"/>
    <w:basedOn w:val="TableNormal"/>
    <w:uiPriority w:val="49"/>
    <w:rsid w:val="009E6A9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ExerciseChar">
    <w:name w:val="Heading Exercise Char"/>
    <w:basedOn w:val="Heading2Char"/>
    <w:link w:val="HeadingExercise"/>
    <w:rsid w:val="009E6A95"/>
    <w:rPr>
      <w:rFonts w:eastAsia="MyriadPro-Regular" w:cs="Arial"/>
      <w:b/>
      <w:bCs/>
      <w:iCs/>
      <w:color w:val="F07D00"/>
      <w:sz w:val="28"/>
      <w:szCs w:val="28"/>
      <w:lang w:val="en-US"/>
    </w:rPr>
  </w:style>
  <w:style w:type="table" w:customStyle="1" w:styleId="Listentabelle3Akzent21">
    <w:name w:val="Listentabelle 3 – Akzent 21"/>
    <w:basedOn w:val="TableNormal"/>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2Akzent31">
    <w:name w:val="Listentabelle 2 – Akzent 31"/>
    <w:basedOn w:val="TableNormal"/>
    <w:uiPriority w:val="47"/>
    <w:rsid w:val="009E6A9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31">
    <w:name w:val="Gitternetztabelle 2 – Akzent 31"/>
    <w:basedOn w:val="TableNormal"/>
    <w:uiPriority w:val="47"/>
    <w:rsid w:val="009E6A9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3Akzent31">
    <w:name w:val="Gitternetztabelle 3 – Akzent 31"/>
    <w:basedOn w:val="TableNormal"/>
    <w:uiPriority w:val="48"/>
    <w:rsid w:val="009E6A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2Akzent41">
    <w:name w:val="Gitternetztabelle 2 – Akzent 41"/>
    <w:basedOn w:val="TableNormal"/>
    <w:uiPriority w:val="47"/>
    <w:rsid w:val="009E6A9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31">
    <w:name w:val="Listentabelle 1 hell  – Akzent 31"/>
    <w:basedOn w:val="TableNormal"/>
    <w:uiPriority w:val="46"/>
    <w:rsid w:val="009E6A9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mithellemGitternetz1">
    <w:name w:val="Tabelle mit hellem Gitternetz1"/>
    <w:basedOn w:val="TableNormal"/>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Normal"/>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Normal"/>
    <w:link w:val="RererencesTextChar"/>
    <w:rsid w:val="003A348D"/>
    <w:pPr>
      <w:numPr>
        <w:numId w:val="1"/>
      </w:numPr>
      <w:pBdr>
        <w:bottom w:val="single" w:sz="4" w:space="1" w:color="auto"/>
      </w:pBdr>
      <w:spacing w:before="60" w:beforeAutospacing="0" w:after="60" w:afterAutospacing="0"/>
    </w:pPr>
  </w:style>
  <w:style w:type="character" w:customStyle="1" w:styleId="TableItalicTextChar">
    <w:name w:val="Table Italic Text Char"/>
    <w:basedOn w:val="DefaultParagraphFont"/>
    <w:link w:val="TableItalicText"/>
    <w:rsid w:val="0020056E"/>
    <w:rPr>
      <w:rFonts w:ascii="Arial" w:eastAsia="MyriadPro-Regular" w:hAnsi="Arial" w:cs="Arial"/>
      <w:bCs/>
      <w:i/>
      <w:iCs/>
    </w:rPr>
  </w:style>
  <w:style w:type="table" w:customStyle="1" w:styleId="EinfacheTabelle21">
    <w:name w:val="Einfache Tabelle 21"/>
    <w:basedOn w:val="TableNormal"/>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DefaultParagraphFont"/>
    <w:link w:val="RererencesText"/>
    <w:rsid w:val="003A348D"/>
    <w:rPr>
      <w:rFonts w:eastAsia="MyriadPro-Regular" w:cs="Arial"/>
      <w:bCs/>
      <w:sz w:val="24"/>
    </w:rPr>
  </w:style>
  <w:style w:type="table" w:customStyle="1" w:styleId="RefTable">
    <w:name w:val="Ref Table"/>
    <w:basedOn w:val="TableNormal"/>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TableNormal"/>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Heading2"/>
    <w:link w:val="Heading2woListChar"/>
    <w:qFormat/>
    <w:rsid w:val="003E6501"/>
    <w:pPr>
      <w:numPr>
        <w:ilvl w:val="0"/>
        <w:numId w:val="0"/>
      </w:numPr>
    </w:pPr>
  </w:style>
  <w:style w:type="character" w:customStyle="1" w:styleId="Heading2woListChar">
    <w:name w:val="Heading 2 woList Char"/>
    <w:basedOn w:val="Heading2Char"/>
    <w:link w:val="Heading2woList"/>
    <w:rsid w:val="003E6501"/>
    <w:rPr>
      <w:rFonts w:ascii="Arial" w:eastAsia="MyriadPro-Regular" w:hAnsi="Arial" w:cs="Arial"/>
      <w:b/>
      <w:bCs/>
      <w:iCs/>
      <w:color w:val="002060"/>
      <w:sz w:val="28"/>
      <w:szCs w:val="28"/>
      <w:lang w:val="en-US"/>
    </w:rPr>
  </w:style>
  <w:style w:type="character" w:customStyle="1" w:styleId="Heading5Char">
    <w:name w:val="Heading 5 Char"/>
    <w:basedOn w:val="DefaultParagraphFont"/>
    <w:link w:val="Heading5"/>
    <w:uiPriority w:val="9"/>
    <w:semiHidden/>
    <w:rsid w:val="002C4693"/>
    <w:rPr>
      <w:rFonts w:asciiTheme="majorHAnsi" w:eastAsiaTheme="majorEastAsia" w:hAnsiTheme="majorHAnsi" w:cstheme="majorBidi"/>
      <w:color w:val="2F5496" w:themeColor="accent1" w:themeShade="BF"/>
      <w:sz w:val="20"/>
      <w:szCs w:val="24"/>
      <w:lang w:val="de-DE" w:eastAsia="de-DE"/>
    </w:rPr>
  </w:style>
  <w:style w:type="character" w:customStyle="1" w:styleId="Heading6Char">
    <w:name w:val="Heading 6 Char"/>
    <w:basedOn w:val="DefaultParagraphFont"/>
    <w:link w:val="Heading6"/>
    <w:uiPriority w:val="9"/>
    <w:semiHidden/>
    <w:rsid w:val="002C4693"/>
    <w:rPr>
      <w:rFonts w:asciiTheme="majorHAnsi" w:eastAsiaTheme="majorEastAsia" w:hAnsiTheme="majorHAnsi" w:cstheme="majorBidi"/>
      <w:color w:val="1F3763" w:themeColor="accent1" w:themeShade="7F"/>
      <w:sz w:val="20"/>
      <w:szCs w:val="24"/>
      <w:lang w:val="de-DE" w:eastAsia="de-DE"/>
    </w:rPr>
  </w:style>
  <w:style w:type="paragraph" w:styleId="EndnoteText">
    <w:name w:val="endnote text"/>
    <w:basedOn w:val="Normal"/>
    <w:link w:val="EndnoteTextChar"/>
    <w:uiPriority w:val="99"/>
    <w:unhideWhenUsed/>
    <w:rsid w:val="002C4693"/>
    <w:pPr>
      <w:spacing w:before="0" w:beforeAutospacing="0" w:after="0" w:afterAutospacing="0" w:line="240" w:lineRule="auto"/>
    </w:pPr>
    <w:rPr>
      <w:rFonts w:asciiTheme="majorHAnsi" w:eastAsiaTheme="minorEastAsia" w:hAnsiTheme="majorHAnsi" w:cstheme="minorBidi"/>
      <w:bCs w:val="0"/>
      <w:szCs w:val="24"/>
      <w:lang w:val="en-US" w:eastAsia="de-DE"/>
    </w:rPr>
  </w:style>
  <w:style w:type="character" w:customStyle="1" w:styleId="EndnoteTextChar">
    <w:name w:val="Endnote Text Char"/>
    <w:basedOn w:val="DefaultParagraphFont"/>
    <w:link w:val="EndnoteText"/>
    <w:uiPriority w:val="99"/>
    <w:rsid w:val="002C4693"/>
    <w:rPr>
      <w:rFonts w:asciiTheme="majorHAnsi" w:eastAsiaTheme="minorEastAsia" w:hAnsiTheme="majorHAnsi"/>
      <w:sz w:val="24"/>
      <w:szCs w:val="24"/>
      <w:lang w:val="en-US" w:eastAsia="de-DE"/>
    </w:rPr>
  </w:style>
  <w:style w:type="character" w:styleId="EndnoteReference">
    <w:name w:val="endnote reference"/>
    <w:basedOn w:val="DefaultParagraphFont"/>
    <w:uiPriority w:val="99"/>
    <w:unhideWhenUsed/>
    <w:rsid w:val="002C4693"/>
    <w:rPr>
      <w:vertAlign w:val="superscript"/>
    </w:rPr>
  </w:style>
  <w:style w:type="paragraph" w:styleId="TOC3">
    <w:name w:val="toc 3"/>
    <w:basedOn w:val="Normal"/>
    <w:next w:val="Normal"/>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20"/>
      <w:szCs w:val="24"/>
      <w:lang w:val="de-DE" w:eastAsia="de-DE"/>
    </w:rPr>
  </w:style>
  <w:style w:type="paragraph" w:customStyle="1" w:styleId="autor">
    <w:name w:val="autor"/>
    <w:basedOn w:val="Normal"/>
    <w:rsid w:val="002C4693"/>
    <w:pPr>
      <w:spacing w:line="240" w:lineRule="auto"/>
      <w:jc w:val="left"/>
    </w:pPr>
    <w:rPr>
      <w:rFonts w:ascii="Times New Roman" w:eastAsia="Times New Roman" w:hAnsi="Times New Roman" w:cs="Times New Roman"/>
      <w:bCs w:val="0"/>
      <w:szCs w:val="24"/>
      <w:lang w:val="de-DE" w:eastAsia="de-DE"/>
    </w:rPr>
  </w:style>
  <w:style w:type="character" w:styleId="FollowedHyperlink">
    <w:name w:val="FollowedHyperlink"/>
    <w:basedOn w:val="DefaultParagraphFont"/>
    <w:uiPriority w:val="99"/>
    <w:semiHidden/>
    <w:unhideWhenUsed/>
    <w:rsid w:val="002C4693"/>
    <w:rPr>
      <w:color w:val="954F72" w:themeColor="followedHyperlink"/>
      <w:u w:val="single"/>
    </w:rPr>
  </w:style>
  <w:style w:type="paragraph" w:customStyle="1" w:styleId="giCasesnormal">
    <w:name w:val="giCases normal"/>
    <w:basedOn w:val="Normal"/>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TableNormal"/>
    <w:uiPriority w:val="46"/>
    <w:rsid w:val="002C469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jc w:val="both"/>
    </w:pPr>
    <w:rPr>
      <w:rFonts w:ascii="Verdana" w:eastAsia="Arial Unicode MS" w:hAnsi="Verdana" w:cs="Arial Unicode MS"/>
      <w:color w:val="000000"/>
      <w:u w:color="000000"/>
      <w:bdr w:val="nil"/>
      <w:lang w:val="it-IT" w:eastAsia="de-DE"/>
    </w:rPr>
  </w:style>
  <w:style w:type="character" w:customStyle="1" w:styleId="Hyperlink0">
    <w:name w:val="Hyperlink.0"/>
    <w:basedOn w:val="DefaultParagraphFont"/>
    <w:rsid w:val="002C4693"/>
    <w:rPr>
      <w:lang w:val="en-US"/>
    </w:rPr>
  </w:style>
  <w:style w:type="character" w:styleId="HTMLCite">
    <w:name w:val="HTML Cite"/>
    <w:basedOn w:val="DefaultParagraphFont"/>
    <w:uiPriority w:val="99"/>
    <w:semiHidden/>
    <w:unhideWhenUsed/>
    <w:rsid w:val="002C4693"/>
    <w:rPr>
      <w:i/>
      <w:iCs/>
    </w:rPr>
  </w:style>
  <w:style w:type="table" w:customStyle="1" w:styleId="TabellemithellemGitternetz10">
    <w:name w:val="Tabelle mit hellem Gitternetz1"/>
    <w:basedOn w:val="TableNormal"/>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DefaultParagraphFont"/>
    <w:uiPriority w:val="99"/>
    <w:semiHidden/>
    <w:unhideWhenUsed/>
    <w:rsid w:val="002C4693"/>
    <w:rPr>
      <w:color w:val="605E5C"/>
      <w:shd w:val="clear" w:color="auto" w:fill="E1DFDD"/>
    </w:rPr>
  </w:style>
  <w:style w:type="paragraph" w:customStyle="1" w:styleId="SKIVREnormal">
    <w:name w:val="SKIVRE normal"/>
    <w:basedOn w:val="Normal"/>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Heading4Char">
    <w:name w:val="Heading 4 Char"/>
    <w:basedOn w:val="DefaultParagraphFont"/>
    <w:link w:val="Heading4"/>
    <w:uiPriority w:val="9"/>
    <w:rsid w:val="00995B63"/>
    <w:rPr>
      <w:rFonts w:asciiTheme="majorHAnsi" w:eastAsiaTheme="majorEastAsia" w:hAnsiTheme="majorHAnsi" w:cstheme="majorBidi"/>
      <w:bCs/>
      <w:i/>
      <w:iCs/>
      <w:color w:val="2F5496" w:themeColor="accent1" w:themeShade="BF"/>
      <w:sz w:val="24"/>
    </w:rPr>
  </w:style>
  <w:style w:type="paragraph" w:styleId="Subtitle">
    <w:name w:val="Subtitle"/>
    <w:basedOn w:val="Normal"/>
    <w:next w:val="Normal"/>
    <w:link w:val="SubtitleChar"/>
    <w:uiPriority w:val="11"/>
    <w:qFormat/>
    <w:rsid w:val="00995B63"/>
    <w:pPr>
      <w:numPr>
        <w:ilvl w:val="1"/>
      </w:numPr>
      <w:spacing w:after="160"/>
    </w:pPr>
    <w:rPr>
      <w:rFonts w:eastAsiaTheme="minorEastAsia" w:cstheme="minorBidi"/>
      <w:color w:val="5A5A5A" w:themeColor="text1" w:themeTint="A5"/>
      <w:spacing w:val="15"/>
    </w:rPr>
  </w:style>
  <w:style w:type="character" w:customStyle="1" w:styleId="SubtitleChar">
    <w:name w:val="Subtitle Char"/>
    <w:basedOn w:val="DefaultParagraphFont"/>
    <w:link w:val="Subtitle"/>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2F5496" w:themeColor="accent1" w:themeShade="BF"/>
    </w:rPr>
  </w:style>
  <w:style w:type="paragraph" w:customStyle="1" w:styleId="Goodpractice-reftext">
    <w:name w:val="Good practice-ref text"/>
    <w:basedOn w:val="InstructionBox"/>
    <w:link w:val="Goodpractice-reftextChar"/>
    <w:qFormat/>
    <w:rsid w:val="00005B00"/>
    <w:rPr>
      <w:color w:val="2F5496" w:themeColor="accent1" w:themeShade="BF"/>
    </w:rPr>
  </w:style>
  <w:style w:type="character" w:customStyle="1" w:styleId="InstructionChar">
    <w:name w:val="Instruction Char"/>
    <w:basedOn w:val="DefaultParagraphFont"/>
    <w:link w:val="Instruction"/>
    <w:rsid w:val="00005B00"/>
    <w:rPr>
      <w:rFonts w:ascii="Arial" w:eastAsia="MyriadPro-Regular" w:hAnsi="Arial" w:cs="Arial"/>
      <w:bCs/>
      <w:i/>
      <w:color w:val="002060"/>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2F5496" w:themeColor="accent1" w:themeShade="BF"/>
    </w:rPr>
  </w:style>
  <w:style w:type="paragraph" w:customStyle="1" w:styleId="Exercize-ref-Title">
    <w:name w:val="Exercize-ref-Title"/>
    <w:basedOn w:val="Goodpractice-ref-title"/>
    <w:link w:val="Exercize-ref-TitleChar"/>
    <w:qFormat/>
    <w:rsid w:val="00005B00"/>
    <w:rPr>
      <w:color w:val="ED7D31" w:themeColor="accent2"/>
    </w:rPr>
  </w:style>
  <w:style w:type="character" w:customStyle="1" w:styleId="Goodpractice-reftextChar">
    <w:name w:val="Good practice-ref text Char"/>
    <w:basedOn w:val="InstructionBoxChar"/>
    <w:link w:val="Goodpractice-reftext"/>
    <w:rsid w:val="00005B00"/>
    <w:rPr>
      <w:rFonts w:eastAsia="MyriadPro-Regular" w:cs="Arial"/>
      <w:bCs/>
      <w:i/>
      <w:color w:val="2F5496" w:themeColor="accent1" w:themeShade="BF"/>
      <w:sz w:val="28"/>
      <w:shd w:val="clear" w:color="auto" w:fill="F2F2F2"/>
    </w:rPr>
  </w:style>
  <w:style w:type="paragraph" w:customStyle="1" w:styleId="Excersice-ref-Text">
    <w:name w:val="Excersice-ref-Text"/>
    <w:basedOn w:val="Goodpractice-reftext"/>
    <w:link w:val="Excersice-ref-TextChar"/>
    <w:qFormat/>
    <w:rsid w:val="009C61D1"/>
    <w:rPr>
      <w:color w:val="C00000"/>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ED7D31" w:themeColor="accent2"/>
    </w:rPr>
  </w:style>
  <w:style w:type="numbering" w:customStyle="1" w:styleId="Style1">
    <w:name w:val="Style1"/>
    <w:uiPriority w:val="99"/>
    <w:rsid w:val="004D4D31"/>
    <w:pPr>
      <w:numPr>
        <w:numId w:val="3"/>
      </w:numPr>
    </w:pPr>
  </w:style>
  <w:style w:type="character" w:customStyle="1" w:styleId="Excersice-ref-TextChar">
    <w:name w:val="Excersice-ref-Text Char"/>
    <w:basedOn w:val="Goodpractice-reftextChar"/>
    <w:link w:val="Excersice-ref-Text"/>
    <w:rsid w:val="009C61D1"/>
    <w:rPr>
      <w:rFonts w:eastAsia="MyriadPro-Regular" w:cs="Arial"/>
      <w:bCs/>
      <w:i/>
      <w:color w:val="C00000"/>
      <w:sz w:val="28"/>
      <w:shd w:val="clear" w:color="auto" w:fill="F2F2F2"/>
    </w:rPr>
  </w:style>
  <w:style w:type="table" w:customStyle="1" w:styleId="Gitternetztabelle1hell-Akzent21">
    <w:name w:val="Gitternetztabelle 1 hell - Akzent 21"/>
    <w:basedOn w:val="TableNormal"/>
    <w:uiPriority w:val="46"/>
    <w:rsid w:val="008B3D6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DefaultParagraphFont"/>
    <w:uiPriority w:val="99"/>
    <w:semiHidden/>
    <w:unhideWhenUsed/>
    <w:rsid w:val="00F15313"/>
    <w:rPr>
      <w:color w:val="605E5C"/>
      <w:shd w:val="clear" w:color="auto" w:fill="E1DFDD"/>
    </w:rPr>
  </w:style>
  <w:style w:type="character" w:customStyle="1" w:styleId="NichtaufgelsteErwhnung5">
    <w:name w:val="Nicht aufgelöste Erwähnung5"/>
    <w:basedOn w:val="DefaultParagraphFont"/>
    <w:uiPriority w:val="99"/>
    <w:semiHidden/>
    <w:unhideWhenUsed/>
    <w:rsid w:val="00C14DD4"/>
    <w:rPr>
      <w:color w:val="605E5C"/>
      <w:shd w:val="clear" w:color="auto" w:fill="E1DFDD"/>
    </w:rPr>
  </w:style>
  <w:style w:type="character" w:customStyle="1" w:styleId="Heading7Char">
    <w:name w:val="Heading 7 Char"/>
    <w:basedOn w:val="DefaultParagraphFont"/>
    <w:link w:val="Heading7"/>
    <w:uiPriority w:val="9"/>
    <w:semiHidden/>
    <w:rsid w:val="001B2D71"/>
    <w:rPr>
      <w:rFonts w:asciiTheme="majorHAnsi" w:eastAsiaTheme="majorEastAsia" w:hAnsiTheme="majorHAnsi" w:cstheme="majorBidi"/>
      <w:bCs/>
      <w:i/>
      <w:iCs/>
      <w:color w:val="1F3763" w:themeColor="accent1" w:themeShade="7F"/>
      <w:sz w:val="24"/>
    </w:rPr>
  </w:style>
  <w:style w:type="character" w:customStyle="1" w:styleId="Heading8Char">
    <w:name w:val="Heading 8 Char"/>
    <w:basedOn w:val="DefaultParagraphFont"/>
    <w:link w:val="Heading8"/>
    <w:uiPriority w:val="9"/>
    <w:semiHidden/>
    <w:rsid w:val="001B2D71"/>
    <w:rPr>
      <w:rFonts w:asciiTheme="majorHAnsi" w:eastAsiaTheme="majorEastAsia" w:hAnsiTheme="majorHAnsi" w:cstheme="majorBidi"/>
      <w:bCs/>
      <w:color w:val="272727" w:themeColor="text1" w:themeTint="D8"/>
      <w:sz w:val="21"/>
      <w:szCs w:val="21"/>
    </w:rPr>
  </w:style>
  <w:style w:type="character" w:customStyle="1" w:styleId="Heading9Char">
    <w:name w:val="Heading 9 Char"/>
    <w:basedOn w:val="DefaultParagraphFont"/>
    <w:link w:val="Heading9"/>
    <w:uiPriority w:val="9"/>
    <w:semiHidden/>
    <w:rsid w:val="001B2D71"/>
    <w:rPr>
      <w:rFonts w:asciiTheme="majorHAnsi" w:eastAsiaTheme="majorEastAsia" w:hAnsiTheme="majorHAnsi" w:cstheme="majorBidi"/>
      <w:bCs/>
      <w:i/>
      <w:iCs/>
      <w:color w:val="272727" w:themeColor="text1" w:themeTint="D8"/>
      <w:sz w:val="21"/>
      <w:szCs w:val="21"/>
    </w:rPr>
  </w:style>
  <w:style w:type="character" w:styleId="SubtleEmphasis">
    <w:name w:val="Subtle Emphasis"/>
    <w:basedOn w:val="DefaultParagraphFont"/>
    <w:uiPriority w:val="19"/>
    <w:qFormat/>
    <w:rsid w:val="00FF3F28"/>
    <w:rPr>
      <w:i/>
      <w:iCs/>
      <w:color w:val="404040" w:themeColor="text1" w:themeTint="BF"/>
    </w:rPr>
  </w:style>
  <w:style w:type="paragraph" w:styleId="Revision">
    <w:name w:val="Revision"/>
    <w:hidden/>
    <w:uiPriority w:val="99"/>
    <w:semiHidden/>
    <w:rsid w:val="007932C8"/>
    <w:pPr>
      <w:spacing w:after="0" w:line="240" w:lineRule="auto"/>
    </w:pPr>
    <w:rPr>
      <w:rFonts w:eastAsia="MyriadPro-Regular" w:cs="Arial"/>
      <w:bCs/>
      <w:sz w:val="24"/>
    </w:rPr>
  </w:style>
  <w:style w:type="character" w:styleId="IntenseEmphasis">
    <w:name w:val="Intense Emphasis"/>
    <w:basedOn w:val="DefaultParagraphFont"/>
    <w:uiPriority w:val="21"/>
    <w:qFormat/>
    <w:rsid w:val="0022113A"/>
    <w:rPr>
      <w:i/>
      <w:iCs/>
      <w:color w:val="4472C4" w:themeColor="accent1"/>
    </w:rPr>
  </w:style>
  <w:style w:type="paragraph" w:styleId="TableofFigures">
    <w:name w:val="table of figures"/>
    <w:basedOn w:val="Normal"/>
    <w:next w:val="Normal"/>
    <w:uiPriority w:val="99"/>
    <w:unhideWhenUsed/>
    <w:rsid w:val="00C217A2"/>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37387">
      <w:bodyDiv w:val="1"/>
      <w:marLeft w:val="0"/>
      <w:marRight w:val="0"/>
      <w:marTop w:val="0"/>
      <w:marBottom w:val="0"/>
      <w:divBdr>
        <w:top w:val="none" w:sz="0" w:space="0" w:color="auto"/>
        <w:left w:val="none" w:sz="0" w:space="0" w:color="auto"/>
        <w:bottom w:val="none" w:sz="0" w:space="0" w:color="auto"/>
        <w:right w:val="none" w:sz="0" w:space="0" w:color="auto"/>
      </w:divBdr>
      <w:divsChild>
        <w:div w:id="886137056">
          <w:marLeft w:val="360"/>
          <w:marRight w:val="0"/>
          <w:marTop w:val="200"/>
          <w:marBottom w:val="0"/>
          <w:divBdr>
            <w:top w:val="none" w:sz="0" w:space="0" w:color="auto"/>
            <w:left w:val="none" w:sz="0" w:space="0" w:color="auto"/>
            <w:bottom w:val="none" w:sz="0" w:space="0" w:color="auto"/>
            <w:right w:val="none" w:sz="0" w:space="0" w:color="auto"/>
          </w:divBdr>
        </w:div>
      </w:divsChild>
    </w:div>
    <w:div w:id="307976809">
      <w:bodyDiv w:val="1"/>
      <w:marLeft w:val="0"/>
      <w:marRight w:val="0"/>
      <w:marTop w:val="0"/>
      <w:marBottom w:val="0"/>
      <w:divBdr>
        <w:top w:val="none" w:sz="0" w:space="0" w:color="auto"/>
        <w:left w:val="none" w:sz="0" w:space="0" w:color="auto"/>
        <w:bottom w:val="none" w:sz="0" w:space="0" w:color="auto"/>
        <w:right w:val="none" w:sz="0" w:space="0" w:color="auto"/>
      </w:divBdr>
      <w:divsChild>
        <w:div w:id="710811374">
          <w:marLeft w:val="547"/>
          <w:marRight w:val="0"/>
          <w:marTop w:val="0"/>
          <w:marBottom w:val="0"/>
          <w:divBdr>
            <w:top w:val="none" w:sz="0" w:space="0" w:color="auto"/>
            <w:left w:val="none" w:sz="0" w:space="0" w:color="auto"/>
            <w:bottom w:val="none" w:sz="0" w:space="0" w:color="auto"/>
            <w:right w:val="none" w:sz="0" w:space="0" w:color="auto"/>
          </w:divBdr>
        </w:div>
      </w:divsChild>
    </w:div>
    <w:div w:id="480659632">
      <w:bodyDiv w:val="1"/>
      <w:marLeft w:val="0"/>
      <w:marRight w:val="0"/>
      <w:marTop w:val="0"/>
      <w:marBottom w:val="0"/>
      <w:divBdr>
        <w:top w:val="none" w:sz="0" w:space="0" w:color="auto"/>
        <w:left w:val="none" w:sz="0" w:space="0" w:color="auto"/>
        <w:bottom w:val="none" w:sz="0" w:space="0" w:color="auto"/>
        <w:right w:val="none" w:sz="0" w:space="0" w:color="auto"/>
      </w:divBdr>
      <w:divsChild>
        <w:div w:id="1862358839">
          <w:marLeft w:val="0"/>
          <w:marRight w:val="0"/>
          <w:marTop w:val="0"/>
          <w:marBottom w:val="0"/>
          <w:divBdr>
            <w:top w:val="none" w:sz="0" w:space="0" w:color="auto"/>
            <w:left w:val="none" w:sz="0" w:space="0" w:color="auto"/>
            <w:bottom w:val="none" w:sz="0" w:space="0" w:color="auto"/>
            <w:right w:val="none" w:sz="0" w:space="0" w:color="auto"/>
          </w:divBdr>
        </w:div>
        <w:div w:id="30346124">
          <w:marLeft w:val="0"/>
          <w:marRight w:val="0"/>
          <w:marTop w:val="0"/>
          <w:marBottom w:val="0"/>
          <w:divBdr>
            <w:top w:val="none" w:sz="0" w:space="0" w:color="auto"/>
            <w:left w:val="none" w:sz="0" w:space="0" w:color="auto"/>
            <w:bottom w:val="none" w:sz="0" w:space="0" w:color="auto"/>
            <w:right w:val="none" w:sz="0" w:space="0" w:color="auto"/>
          </w:divBdr>
        </w:div>
        <w:div w:id="276258503">
          <w:marLeft w:val="0"/>
          <w:marRight w:val="0"/>
          <w:marTop w:val="0"/>
          <w:marBottom w:val="0"/>
          <w:divBdr>
            <w:top w:val="none" w:sz="0" w:space="0" w:color="auto"/>
            <w:left w:val="none" w:sz="0" w:space="0" w:color="auto"/>
            <w:bottom w:val="none" w:sz="0" w:space="0" w:color="auto"/>
            <w:right w:val="none" w:sz="0" w:space="0" w:color="auto"/>
          </w:divBdr>
        </w:div>
        <w:div w:id="172259813">
          <w:marLeft w:val="0"/>
          <w:marRight w:val="0"/>
          <w:marTop w:val="0"/>
          <w:marBottom w:val="0"/>
          <w:divBdr>
            <w:top w:val="none" w:sz="0" w:space="0" w:color="auto"/>
            <w:left w:val="none" w:sz="0" w:space="0" w:color="auto"/>
            <w:bottom w:val="none" w:sz="0" w:space="0" w:color="auto"/>
            <w:right w:val="none" w:sz="0" w:space="0" w:color="auto"/>
          </w:divBdr>
        </w:div>
        <w:div w:id="1851721534">
          <w:marLeft w:val="0"/>
          <w:marRight w:val="0"/>
          <w:marTop w:val="0"/>
          <w:marBottom w:val="0"/>
          <w:divBdr>
            <w:top w:val="none" w:sz="0" w:space="0" w:color="auto"/>
            <w:left w:val="none" w:sz="0" w:space="0" w:color="auto"/>
            <w:bottom w:val="none" w:sz="0" w:space="0" w:color="auto"/>
            <w:right w:val="none" w:sz="0" w:space="0" w:color="auto"/>
          </w:divBdr>
        </w:div>
        <w:div w:id="1855069811">
          <w:marLeft w:val="0"/>
          <w:marRight w:val="0"/>
          <w:marTop w:val="0"/>
          <w:marBottom w:val="0"/>
          <w:divBdr>
            <w:top w:val="none" w:sz="0" w:space="0" w:color="auto"/>
            <w:left w:val="none" w:sz="0" w:space="0" w:color="auto"/>
            <w:bottom w:val="none" w:sz="0" w:space="0" w:color="auto"/>
            <w:right w:val="none" w:sz="0" w:space="0" w:color="auto"/>
          </w:divBdr>
        </w:div>
        <w:div w:id="1054425715">
          <w:marLeft w:val="0"/>
          <w:marRight w:val="0"/>
          <w:marTop w:val="0"/>
          <w:marBottom w:val="0"/>
          <w:divBdr>
            <w:top w:val="none" w:sz="0" w:space="0" w:color="auto"/>
            <w:left w:val="none" w:sz="0" w:space="0" w:color="auto"/>
            <w:bottom w:val="none" w:sz="0" w:space="0" w:color="auto"/>
            <w:right w:val="none" w:sz="0" w:space="0" w:color="auto"/>
          </w:divBdr>
        </w:div>
        <w:div w:id="1670063988">
          <w:marLeft w:val="0"/>
          <w:marRight w:val="0"/>
          <w:marTop w:val="0"/>
          <w:marBottom w:val="0"/>
          <w:divBdr>
            <w:top w:val="none" w:sz="0" w:space="0" w:color="auto"/>
            <w:left w:val="none" w:sz="0" w:space="0" w:color="auto"/>
            <w:bottom w:val="none" w:sz="0" w:space="0" w:color="auto"/>
            <w:right w:val="none" w:sz="0" w:space="0" w:color="auto"/>
          </w:divBdr>
        </w:div>
      </w:divsChild>
    </w:div>
    <w:div w:id="574820324">
      <w:bodyDiv w:val="1"/>
      <w:marLeft w:val="0"/>
      <w:marRight w:val="0"/>
      <w:marTop w:val="0"/>
      <w:marBottom w:val="0"/>
      <w:divBdr>
        <w:top w:val="none" w:sz="0" w:space="0" w:color="auto"/>
        <w:left w:val="none" w:sz="0" w:space="0" w:color="auto"/>
        <w:bottom w:val="none" w:sz="0" w:space="0" w:color="auto"/>
        <w:right w:val="none" w:sz="0" w:space="0" w:color="auto"/>
      </w:divBdr>
      <w:divsChild>
        <w:div w:id="90466829">
          <w:marLeft w:val="0"/>
          <w:marRight w:val="0"/>
          <w:marTop w:val="0"/>
          <w:marBottom w:val="0"/>
          <w:divBdr>
            <w:top w:val="none" w:sz="0" w:space="0" w:color="auto"/>
            <w:left w:val="none" w:sz="0" w:space="0" w:color="auto"/>
            <w:bottom w:val="none" w:sz="0" w:space="0" w:color="auto"/>
            <w:right w:val="none" w:sz="0" w:space="0" w:color="auto"/>
          </w:divBdr>
          <w:divsChild>
            <w:div w:id="157832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55138">
      <w:bodyDiv w:val="1"/>
      <w:marLeft w:val="0"/>
      <w:marRight w:val="0"/>
      <w:marTop w:val="0"/>
      <w:marBottom w:val="0"/>
      <w:divBdr>
        <w:top w:val="none" w:sz="0" w:space="0" w:color="auto"/>
        <w:left w:val="none" w:sz="0" w:space="0" w:color="auto"/>
        <w:bottom w:val="none" w:sz="0" w:space="0" w:color="auto"/>
        <w:right w:val="none" w:sz="0" w:space="0" w:color="auto"/>
      </w:divBdr>
      <w:divsChild>
        <w:div w:id="892274064">
          <w:marLeft w:val="360"/>
          <w:marRight w:val="0"/>
          <w:marTop w:val="120"/>
          <w:marBottom w:val="120"/>
          <w:divBdr>
            <w:top w:val="none" w:sz="0" w:space="0" w:color="auto"/>
            <w:left w:val="none" w:sz="0" w:space="0" w:color="auto"/>
            <w:bottom w:val="none" w:sz="0" w:space="0" w:color="auto"/>
            <w:right w:val="none" w:sz="0" w:space="0" w:color="auto"/>
          </w:divBdr>
        </w:div>
        <w:div w:id="1122380495">
          <w:marLeft w:val="360"/>
          <w:marRight w:val="0"/>
          <w:marTop w:val="120"/>
          <w:marBottom w:val="120"/>
          <w:divBdr>
            <w:top w:val="none" w:sz="0" w:space="0" w:color="auto"/>
            <w:left w:val="none" w:sz="0" w:space="0" w:color="auto"/>
            <w:bottom w:val="none" w:sz="0" w:space="0" w:color="auto"/>
            <w:right w:val="none" w:sz="0" w:space="0" w:color="auto"/>
          </w:divBdr>
        </w:div>
        <w:div w:id="236524402">
          <w:marLeft w:val="360"/>
          <w:marRight w:val="0"/>
          <w:marTop w:val="120"/>
          <w:marBottom w:val="120"/>
          <w:divBdr>
            <w:top w:val="none" w:sz="0" w:space="0" w:color="auto"/>
            <w:left w:val="none" w:sz="0" w:space="0" w:color="auto"/>
            <w:bottom w:val="none" w:sz="0" w:space="0" w:color="auto"/>
            <w:right w:val="none" w:sz="0" w:space="0" w:color="auto"/>
          </w:divBdr>
        </w:div>
        <w:div w:id="930116313">
          <w:marLeft w:val="360"/>
          <w:marRight w:val="0"/>
          <w:marTop w:val="120"/>
          <w:marBottom w:val="120"/>
          <w:divBdr>
            <w:top w:val="none" w:sz="0" w:space="0" w:color="auto"/>
            <w:left w:val="none" w:sz="0" w:space="0" w:color="auto"/>
            <w:bottom w:val="none" w:sz="0" w:space="0" w:color="auto"/>
            <w:right w:val="none" w:sz="0" w:space="0" w:color="auto"/>
          </w:divBdr>
        </w:div>
      </w:divsChild>
    </w:div>
    <w:div w:id="644437252">
      <w:bodyDiv w:val="1"/>
      <w:marLeft w:val="0"/>
      <w:marRight w:val="0"/>
      <w:marTop w:val="0"/>
      <w:marBottom w:val="0"/>
      <w:divBdr>
        <w:top w:val="none" w:sz="0" w:space="0" w:color="auto"/>
        <w:left w:val="none" w:sz="0" w:space="0" w:color="auto"/>
        <w:bottom w:val="none" w:sz="0" w:space="0" w:color="auto"/>
        <w:right w:val="none" w:sz="0" w:space="0" w:color="auto"/>
      </w:divBdr>
    </w:div>
    <w:div w:id="680855496">
      <w:bodyDiv w:val="1"/>
      <w:marLeft w:val="0"/>
      <w:marRight w:val="0"/>
      <w:marTop w:val="0"/>
      <w:marBottom w:val="0"/>
      <w:divBdr>
        <w:top w:val="none" w:sz="0" w:space="0" w:color="auto"/>
        <w:left w:val="none" w:sz="0" w:space="0" w:color="auto"/>
        <w:bottom w:val="none" w:sz="0" w:space="0" w:color="auto"/>
        <w:right w:val="none" w:sz="0" w:space="0" w:color="auto"/>
      </w:divBdr>
    </w:div>
    <w:div w:id="726688564">
      <w:bodyDiv w:val="1"/>
      <w:marLeft w:val="0"/>
      <w:marRight w:val="0"/>
      <w:marTop w:val="0"/>
      <w:marBottom w:val="0"/>
      <w:divBdr>
        <w:top w:val="none" w:sz="0" w:space="0" w:color="auto"/>
        <w:left w:val="none" w:sz="0" w:space="0" w:color="auto"/>
        <w:bottom w:val="none" w:sz="0" w:space="0" w:color="auto"/>
        <w:right w:val="none" w:sz="0" w:space="0" w:color="auto"/>
      </w:divBdr>
    </w:div>
    <w:div w:id="743604222">
      <w:bodyDiv w:val="1"/>
      <w:marLeft w:val="0"/>
      <w:marRight w:val="0"/>
      <w:marTop w:val="0"/>
      <w:marBottom w:val="0"/>
      <w:divBdr>
        <w:top w:val="none" w:sz="0" w:space="0" w:color="auto"/>
        <w:left w:val="none" w:sz="0" w:space="0" w:color="auto"/>
        <w:bottom w:val="none" w:sz="0" w:space="0" w:color="auto"/>
        <w:right w:val="none" w:sz="0" w:space="0" w:color="auto"/>
      </w:divBdr>
    </w:div>
    <w:div w:id="865993877">
      <w:bodyDiv w:val="1"/>
      <w:marLeft w:val="0"/>
      <w:marRight w:val="0"/>
      <w:marTop w:val="0"/>
      <w:marBottom w:val="0"/>
      <w:divBdr>
        <w:top w:val="none" w:sz="0" w:space="0" w:color="auto"/>
        <w:left w:val="none" w:sz="0" w:space="0" w:color="auto"/>
        <w:bottom w:val="none" w:sz="0" w:space="0" w:color="auto"/>
        <w:right w:val="none" w:sz="0" w:space="0" w:color="auto"/>
      </w:divBdr>
    </w:div>
    <w:div w:id="877473161">
      <w:bodyDiv w:val="1"/>
      <w:marLeft w:val="0"/>
      <w:marRight w:val="0"/>
      <w:marTop w:val="0"/>
      <w:marBottom w:val="0"/>
      <w:divBdr>
        <w:top w:val="none" w:sz="0" w:space="0" w:color="auto"/>
        <w:left w:val="none" w:sz="0" w:space="0" w:color="auto"/>
        <w:bottom w:val="none" w:sz="0" w:space="0" w:color="auto"/>
        <w:right w:val="none" w:sz="0" w:space="0" w:color="auto"/>
      </w:divBdr>
      <w:divsChild>
        <w:div w:id="731083036">
          <w:marLeft w:val="0"/>
          <w:marRight w:val="0"/>
          <w:marTop w:val="0"/>
          <w:marBottom w:val="0"/>
          <w:divBdr>
            <w:top w:val="none" w:sz="0" w:space="0" w:color="auto"/>
            <w:left w:val="none" w:sz="0" w:space="0" w:color="auto"/>
            <w:bottom w:val="none" w:sz="0" w:space="0" w:color="auto"/>
            <w:right w:val="none" w:sz="0" w:space="0" w:color="auto"/>
          </w:divBdr>
        </w:div>
      </w:divsChild>
    </w:div>
    <w:div w:id="940261648">
      <w:bodyDiv w:val="1"/>
      <w:marLeft w:val="0"/>
      <w:marRight w:val="0"/>
      <w:marTop w:val="0"/>
      <w:marBottom w:val="0"/>
      <w:divBdr>
        <w:top w:val="none" w:sz="0" w:space="0" w:color="auto"/>
        <w:left w:val="none" w:sz="0" w:space="0" w:color="auto"/>
        <w:bottom w:val="none" w:sz="0" w:space="0" w:color="auto"/>
        <w:right w:val="none" w:sz="0" w:space="0" w:color="auto"/>
      </w:divBdr>
      <w:divsChild>
        <w:div w:id="1011177883">
          <w:marLeft w:val="547"/>
          <w:marRight w:val="0"/>
          <w:marTop w:val="0"/>
          <w:marBottom w:val="0"/>
          <w:divBdr>
            <w:top w:val="none" w:sz="0" w:space="0" w:color="auto"/>
            <w:left w:val="none" w:sz="0" w:space="0" w:color="auto"/>
            <w:bottom w:val="none" w:sz="0" w:space="0" w:color="auto"/>
            <w:right w:val="none" w:sz="0" w:space="0" w:color="auto"/>
          </w:divBdr>
        </w:div>
      </w:divsChild>
    </w:div>
    <w:div w:id="1253511613">
      <w:bodyDiv w:val="1"/>
      <w:marLeft w:val="0"/>
      <w:marRight w:val="0"/>
      <w:marTop w:val="0"/>
      <w:marBottom w:val="0"/>
      <w:divBdr>
        <w:top w:val="none" w:sz="0" w:space="0" w:color="auto"/>
        <w:left w:val="none" w:sz="0" w:space="0" w:color="auto"/>
        <w:bottom w:val="none" w:sz="0" w:space="0" w:color="auto"/>
        <w:right w:val="none" w:sz="0" w:space="0" w:color="auto"/>
      </w:divBdr>
    </w:div>
    <w:div w:id="1405566452">
      <w:bodyDiv w:val="1"/>
      <w:marLeft w:val="0"/>
      <w:marRight w:val="0"/>
      <w:marTop w:val="0"/>
      <w:marBottom w:val="0"/>
      <w:divBdr>
        <w:top w:val="none" w:sz="0" w:space="0" w:color="auto"/>
        <w:left w:val="none" w:sz="0" w:space="0" w:color="auto"/>
        <w:bottom w:val="none" w:sz="0" w:space="0" w:color="auto"/>
        <w:right w:val="none" w:sz="0" w:space="0" w:color="auto"/>
      </w:divBdr>
    </w:div>
    <w:div w:id="1604411961">
      <w:bodyDiv w:val="1"/>
      <w:marLeft w:val="0"/>
      <w:marRight w:val="0"/>
      <w:marTop w:val="0"/>
      <w:marBottom w:val="0"/>
      <w:divBdr>
        <w:top w:val="none" w:sz="0" w:space="0" w:color="auto"/>
        <w:left w:val="none" w:sz="0" w:space="0" w:color="auto"/>
        <w:bottom w:val="none" w:sz="0" w:space="0" w:color="auto"/>
        <w:right w:val="none" w:sz="0" w:space="0" w:color="auto"/>
      </w:divBdr>
    </w:div>
    <w:div w:id="1684623279">
      <w:bodyDiv w:val="1"/>
      <w:marLeft w:val="0"/>
      <w:marRight w:val="0"/>
      <w:marTop w:val="0"/>
      <w:marBottom w:val="0"/>
      <w:divBdr>
        <w:top w:val="none" w:sz="0" w:space="0" w:color="auto"/>
        <w:left w:val="none" w:sz="0" w:space="0" w:color="auto"/>
        <w:bottom w:val="none" w:sz="0" w:space="0" w:color="auto"/>
        <w:right w:val="none" w:sz="0" w:space="0" w:color="auto"/>
      </w:divBdr>
    </w:div>
    <w:div w:id="1712724522">
      <w:bodyDiv w:val="1"/>
      <w:marLeft w:val="0"/>
      <w:marRight w:val="0"/>
      <w:marTop w:val="0"/>
      <w:marBottom w:val="0"/>
      <w:divBdr>
        <w:top w:val="none" w:sz="0" w:space="0" w:color="auto"/>
        <w:left w:val="none" w:sz="0" w:space="0" w:color="auto"/>
        <w:bottom w:val="none" w:sz="0" w:space="0" w:color="auto"/>
        <w:right w:val="none" w:sz="0" w:space="0" w:color="auto"/>
      </w:divBdr>
      <w:divsChild>
        <w:div w:id="756443713">
          <w:marLeft w:val="1080"/>
          <w:marRight w:val="0"/>
          <w:marTop w:val="120"/>
          <w:marBottom w:val="120"/>
          <w:divBdr>
            <w:top w:val="none" w:sz="0" w:space="0" w:color="auto"/>
            <w:left w:val="none" w:sz="0" w:space="0" w:color="auto"/>
            <w:bottom w:val="none" w:sz="0" w:space="0" w:color="auto"/>
            <w:right w:val="none" w:sz="0" w:space="0" w:color="auto"/>
          </w:divBdr>
        </w:div>
        <w:div w:id="202601261">
          <w:marLeft w:val="1080"/>
          <w:marRight w:val="0"/>
          <w:marTop w:val="120"/>
          <w:marBottom w:val="120"/>
          <w:divBdr>
            <w:top w:val="none" w:sz="0" w:space="0" w:color="auto"/>
            <w:left w:val="none" w:sz="0" w:space="0" w:color="auto"/>
            <w:bottom w:val="none" w:sz="0" w:space="0" w:color="auto"/>
            <w:right w:val="none" w:sz="0" w:space="0" w:color="auto"/>
          </w:divBdr>
        </w:div>
        <w:div w:id="2030402548">
          <w:marLeft w:val="1080"/>
          <w:marRight w:val="0"/>
          <w:marTop w:val="120"/>
          <w:marBottom w:val="120"/>
          <w:divBdr>
            <w:top w:val="none" w:sz="0" w:space="0" w:color="auto"/>
            <w:left w:val="none" w:sz="0" w:space="0" w:color="auto"/>
            <w:bottom w:val="none" w:sz="0" w:space="0" w:color="auto"/>
            <w:right w:val="none" w:sz="0" w:space="0" w:color="auto"/>
          </w:divBdr>
        </w:div>
        <w:div w:id="632979176">
          <w:marLeft w:val="1080"/>
          <w:marRight w:val="0"/>
          <w:marTop w:val="120"/>
          <w:marBottom w:val="120"/>
          <w:divBdr>
            <w:top w:val="none" w:sz="0" w:space="0" w:color="auto"/>
            <w:left w:val="none" w:sz="0" w:space="0" w:color="auto"/>
            <w:bottom w:val="none" w:sz="0" w:space="0" w:color="auto"/>
            <w:right w:val="none" w:sz="0" w:space="0" w:color="auto"/>
          </w:divBdr>
        </w:div>
        <w:div w:id="1181818404">
          <w:marLeft w:val="1080"/>
          <w:marRight w:val="0"/>
          <w:marTop w:val="120"/>
          <w:marBottom w:val="120"/>
          <w:divBdr>
            <w:top w:val="none" w:sz="0" w:space="0" w:color="auto"/>
            <w:left w:val="none" w:sz="0" w:space="0" w:color="auto"/>
            <w:bottom w:val="none" w:sz="0" w:space="0" w:color="auto"/>
            <w:right w:val="none" w:sz="0" w:space="0" w:color="auto"/>
          </w:divBdr>
        </w:div>
        <w:div w:id="90711434">
          <w:marLeft w:val="1080"/>
          <w:marRight w:val="0"/>
          <w:marTop w:val="120"/>
          <w:marBottom w:val="120"/>
          <w:divBdr>
            <w:top w:val="none" w:sz="0" w:space="0" w:color="auto"/>
            <w:left w:val="none" w:sz="0" w:space="0" w:color="auto"/>
            <w:bottom w:val="none" w:sz="0" w:space="0" w:color="auto"/>
            <w:right w:val="none" w:sz="0" w:space="0" w:color="auto"/>
          </w:divBdr>
        </w:div>
        <w:div w:id="1411193487">
          <w:marLeft w:val="1080"/>
          <w:marRight w:val="0"/>
          <w:marTop w:val="120"/>
          <w:marBottom w:val="120"/>
          <w:divBdr>
            <w:top w:val="none" w:sz="0" w:space="0" w:color="auto"/>
            <w:left w:val="none" w:sz="0" w:space="0" w:color="auto"/>
            <w:bottom w:val="none" w:sz="0" w:space="0" w:color="auto"/>
            <w:right w:val="none" w:sz="0" w:space="0" w:color="auto"/>
          </w:divBdr>
        </w:div>
      </w:divsChild>
    </w:div>
    <w:div w:id="1715688062">
      <w:bodyDiv w:val="1"/>
      <w:marLeft w:val="0"/>
      <w:marRight w:val="0"/>
      <w:marTop w:val="0"/>
      <w:marBottom w:val="0"/>
      <w:divBdr>
        <w:top w:val="none" w:sz="0" w:space="0" w:color="auto"/>
        <w:left w:val="none" w:sz="0" w:space="0" w:color="auto"/>
        <w:bottom w:val="none" w:sz="0" w:space="0" w:color="auto"/>
        <w:right w:val="none" w:sz="0" w:space="0" w:color="auto"/>
      </w:divBdr>
    </w:div>
    <w:div w:id="1728412200">
      <w:bodyDiv w:val="1"/>
      <w:marLeft w:val="0"/>
      <w:marRight w:val="0"/>
      <w:marTop w:val="0"/>
      <w:marBottom w:val="0"/>
      <w:divBdr>
        <w:top w:val="none" w:sz="0" w:space="0" w:color="auto"/>
        <w:left w:val="none" w:sz="0" w:space="0" w:color="auto"/>
        <w:bottom w:val="none" w:sz="0" w:space="0" w:color="auto"/>
        <w:right w:val="none" w:sz="0" w:space="0" w:color="auto"/>
      </w:divBdr>
      <w:divsChild>
        <w:div w:id="1509367953">
          <w:marLeft w:val="547"/>
          <w:marRight w:val="0"/>
          <w:marTop w:val="0"/>
          <w:marBottom w:val="0"/>
          <w:divBdr>
            <w:top w:val="none" w:sz="0" w:space="0" w:color="auto"/>
            <w:left w:val="none" w:sz="0" w:space="0" w:color="auto"/>
            <w:bottom w:val="none" w:sz="0" w:space="0" w:color="auto"/>
            <w:right w:val="none" w:sz="0" w:space="0" w:color="auto"/>
          </w:divBdr>
        </w:div>
      </w:divsChild>
    </w:div>
    <w:div w:id="1754277114">
      <w:bodyDiv w:val="1"/>
      <w:marLeft w:val="0"/>
      <w:marRight w:val="0"/>
      <w:marTop w:val="0"/>
      <w:marBottom w:val="0"/>
      <w:divBdr>
        <w:top w:val="none" w:sz="0" w:space="0" w:color="auto"/>
        <w:left w:val="none" w:sz="0" w:space="0" w:color="auto"/>
        <w:bottom w:val="none" w:sz="0" w:space="0" w:color="auto"/>
        <w:right w:val="none" w:sz="0" w:space="0" w:color="auto"/>
      </w:divBdr>
      <w:divsChild>
        <w:div w:id="75441653">
          <w:marLeft w:val="1080"/>
          <w:marRight w:val="0"/>
          <w:marTop w:val="120"/>
          <w:marBottom w:val="120"/>
          <w:divBdr>
            <w:top w:val="none" w:sz="0" w:space="0" w:color="auto"/>
            <w:left w:val="none" w:sz="0" w:space="0" w:color="auto"/>
            <w:bottom w:val="none" w:sz="0" w:space="0" w:color="auto"/>
            <w:right w:val="none" w:sz="0" w:space="0" w:color="auto"/>
          </w:divBdr>
        </w:div>
        <w:div w:id="1020663655">
          <w:marLeft w:val="1080"/>
          <w:marRight w:val="0"/>
          <w:marTop w:val="120"/>
          <w:marBottom w:val="120"/>
          <w:divBdr>
            <w:top w:val="none" w:sz="0" w:space="0" w:color="auto"/>
            <w:left w:val="none" w:sz="0" w:space="0" w:color="auto"/>
            <w:bottom w:val="none" w:sz="0" w:space="0" w:color="auto"/>
            <w:right w:val="none" w:sz="0" w:space="0" w:color="auto"/>
          </w:divBdr>
        </w:div>
        <w:div w:id="695236779">
          <w:marLeft w:val="1080"/>
          <w:marRight w:val="0"/>
          <w:marTop w:val="120"/>
          <w:marBottom w:val="120"/>
          <w:divBdr>
            <w:top w:val="none" w:sz="0" w:space="0" w:color="auto"/>
            <w:left w:val="none" w:sz="0" w:space="0" w:color="auto"/>
            <w:bottom w:val="none" w:sz="0" w:space="0" w:color="auto"/>
            <w:right w:val="none" w:sz="0" w:space="0" w:color="auto"/>
          </w:divBdr>
        </w:div>
        <w:div w:id="984436193">
          <w:marLeft w:val="1080"/>
          <w:marRight w:val="0"/>
          <w:marTop w:val="120"/>
          <w:marBottom w:val="120"/>
          <w:divBdr>
            <w:top w:val="none" w:sz="0" w:space="0" w:color="auto"/>
            <w:left w:val="none" w:sz="0" w:space="0" w:color="auto"/>
            <w:bottom w:val="none" w:sz="0" w:space="0" w:color="auto"/>
            <w:right w:val="none" w:sz="0" w:space="0" w:color="auto"/>
          </w:divBdr>
        </w:div>
        <w:div w:id="983973004">
          <w:marLeft w:val="1080"/>
          <w:marRight w:val="0"/>
          <w:marTop w:val="120"/>
          <w:marBottom w:val="120"/>
          <w:divBdr>
            <w:top w:val="none" w:sz="0" w:space="0" w:color="auto"/>
            <w:left w:val="none" w:sz="0" w:space="0" w:color="auto"/>
            <w:bottom w:val="none" w:sz="0" w:space="0" w:color="auto"/>
            <w:right w:val="none" w:sz="0" w:space="0" w:color="auto"/>
          </w:divBdr>
        </w:div>
      </w:divsChild>
    </w:div>
    <w:div w:id="1810979276">
      <w:bodyDiv w:val="1"/>
      <w:marLeft w:val="0"/>
      <w:marRight w:val="0"/>
      <w:marTop w:val="0"/>
      <w:marBottom w:val="0"/>
      <w:divBdr>
        <w:top w:val="none" w:sz="0" w:space="0" w:color="auto"/>
        <w:left w:val="none" w:sz="0" w:space="0" w:color="auto"/>
        <w:bottom w:val="none" w:sz="0" w:space="0" w:color="auto"/>
        <w:right w:val="none" w:sz="0" w:space="0" w:color="auto"/>
      </w:divBdr>
    </w:div>
    <w:div w:id="1835564707">
      <w:bodyDiv w:val="1"/>
      <w:marLeft w:val="0"/>
      <w:marRight w:val="0"/>
      <w:marTop w:val="0"/>
      <w:marBottom w:val="0"/>
      <w:divBdr>
        <w:top w:val="none" w:sz="0" w:space="0" w:color="auto"/>
        <w:left w:val="none" w:sz="0" w:space="0" w:color="auto"/>
        <w:bottom w:val="none" w:sz="0" w:space="0" w:color="auto"/>
        <w:right w:val="none" w:sz="0" w:space="0" w:color="auto"/>
      </w:divBdr>
    </w:div>
    <w:div w:id="2064675063">
      <w:bodyDiv w:val="1"/>
      <w:marLeft w:val="0"/>
      <w:marRight w:val="0"/>
      <w:marTop w:val="0"/>
      <w:marBottom w:val="0"/>
      <w:divBdr>
        <w:top w:val="none" w:sz="0" w:space="0" w:color="auto"/>
        <w:left w:val="none" w:sz="0" w:space="0" w:color="auto"/>
        <w:bottom w:val="none" w:sz="0" w:space="0" w:color="auto"/>
        <w:right w:val="none" w:sz="0" w:space="0" w:color="auto"/>
      </w:divBdr>
    </w:div>
    <w:div w:id="212835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microsoft.com/office/2007/relationships/diagramDrawing" Target="diagrams/drawing19.xml"/><Relationship Id="rId21" Type="http://schemas.openxmlformats.org/officeDocument/2006/relationships/diagramColors" Target="diagrams/colors2.xml"/><Relationship Id="rId42" Type="http://schemas.openxmlformats.org/officeDocument/2006/relationships/diagramColors" Target="diagrams/colors6.xml"/><Relationship Id="rId63" Type="http://schemas.microsoft.com/office/2007/relationships/diagramDrawing" Target="diagrams/drawing10.xml"/><Relationship Id="rId84" Type="http://schemas.openxmlformats.org/officeDocument/2006/relationships/diagramLayout" Target="diagrams/layout14.xml"/><Relationship Id="rId16" Type="http://schemas.openxmlformats.org/officeDocument/2006/relationships/diagramColors" Target="diagrams/colors1.xml"/><Relationship Id="rId107" Type="http://schemas.openxmlformats.org/officeDocument/2006/relationships/image" Target="media/image16.emf"/><Relationship Id="rId11" Type="http://schemas.openxmlformats.org/officeDocument/2006/relationships/hyperlink" Target="https://creativecommons.org/licenses/by-nc-sa/4.0/" TargetMode="External"/><Relationship Id="rId32" Type="http://schemas.microsoft.com/office/2007/relationships/diagramDrawing" Target="diagrams/drawing4.xml"/><Relationship Id="rId37" Type="http://schemas.microsoft.com/office/2007/relationships/diagramDrawing" Target="diagrams/drawing5.xml"/><Relationship Id="rId53" Type="http://schemas.microsoft.com/office/2007/relationships/diagramDrawing" Target="diagrams/drawing8.xml"/><Relationship Id="rId58" Type="http://schemas.microsoft.com/office/2007/relationships/diagramDrawing" Target="diagrams/drawing9.xml"/><Relationship Id="rId74" Type="http://schemas.microsoft.com/office/2007/relationships/diagramDrawing" Target="diagrams/drawing12.xml"/><Relationship Id="rId79" Type="http://schemas.openxmlformats.org/officeDocument/2006/relationships/diagramColors" Target="diagrams/colors13.xml"/><Relationship Id="rId102" Type="http://schemas.openxmlformats.org/officeDocument/2006/relationships/diagramLayout" Target="diagrams/layout17.xml"/><Relationship Id="rId123" Type="http://schemas.openxmlformats.org/officeDocument/2006/relationships/diagramQuickStyle" Target="diagrams/quickStyle20.xml"/><Relationship Id="rId128" Type="http://schemas.openxmlformats.org/officeDocument/2006/relationships/diagramQuickStyle" Target="diagrams/quickStyle21.xml"/><Relationship Id="rId5" Type="http://schemas.openxmlformats.org/officeDocument/2006/relationships/settings" Target="settings.xml"/><Relationship Id="rId90" Type="http://schemas.microsoft.com/office/2007/relationships/hdphoto" Target="media/hdphoto2.wdp"/><Relationship Id="rId95" Type="http://schemas.microsoft.com/office/2007/relationships/diagramDrawing" Target="diagrams/drawing15.xml"/><Relationship Id="rId22" Type="http://schemas.microsoft.com/office/2007/relationships/diagramDrawing" Target="diagrams/drawing2.xml"/><Relationship Id="rId27" Type="http://schemas.microsoft.com/office/2007/relationships/diagramDrawing" Target="diagrams/drawing3.xml"/><Relationship Id="rId43" Type="http://schemas.microsoft.com/office/2007/relationships/diagramDrawing" Target="diagrams/drawing6.xml"/><Relationship Id="rId48" Type="http://schemas.microsoft.com/office/2007/relationships/diagramDrawing" Target="diagrams/drawing7.xml"/><Relationship Id="rId64" Type="http://schemas.openxmlformats.org/officeDocument/2006/relationships/diagramData" Target="diagrams/data11.xml"/><Relationship Id="rId69" Type="http://schemas.openxmlformats.org/officeDocument/2006/relationships/image" Target="media/image10.png"/><Relationship Id="rId113" Type="http://schemas.openxmlformats.org/officeDocument/2006/relationships/diagramData" Target="diagrams/data19.xml"/><Relationship Id="rId118" Type="http://schemas.openxmlformats.org/officeDocument/2006/relationships/image" Target="media/image17.png"/><Relationship Id="rId134" Type="http://schemas.openxmlformats.org/officeDocument/2006/relationships/fontTable" Target="fontTable.xml"/><Relationship Id="rId80" Type="http://schemas.microsoft.com/office/2007/relationships/diagramDrawing" Target="diagrams/drawing13.xml"/><Relationship Id="rId85" Type="http://schemas.openxmlformats.org/officeDocument/2006/relationships/diagramQuickStyle" Target="diagrams/quickStyle14.xml"/><Relationship Id="rId12" Type="http://schemas.openxmlformats.org/officeDocument/2006/relationships/image" Target="media/image3.png"/><Relationship Id="rId17" Type="http://schemas.microsoft.com/office/2007/relationships/diagramDrawing" Target="diagrams/drawing1.xml"/><Relationship Id="rId33" Type="http://schemas.openxmlformats.org/officeDocument/2006/relationships/diagramData" Target="diagrams/data5.xml"/><Relationship Id="rId38" Type="http://schemas.openxmlformats.org/officeDocument/2006/relationships/image" Target="media/image8.jpeg"/><Relationship Id="rId59" Type="http://schemas.openxmlformats.org/officeDocument/2006/relationships/diagramData" Target="diagrams/data10.xml"/><Relationship Id="rId103" Type="http://schemas.openxmlformats.org/officeDocument/2006/relationships/diagramQuickStyle" Target="diagrams/quickStyle17.xml"/><Relationship Id="rId108" Type="http://schemas.openxmlformats.org/officeDocument/2006/relationships/diagramData" Target="diagrams/data18.xml"/><Relationship Id="rId124" Type="http://schemas.openxmlformats.org/officeDocument/2006/relationships/diagramColors" Target="diagrams/colors20.xml"/><Relationship Id="rId129" Type="http://schemas.openxmlformats.org/officeDocument/2006/relationships/diagramColors" Target="diagrams/colors21.xml"/><Relationship Id="rId54" Type="http://schemas.openxmlformats.org/officeDocument/2006/relationships/diagramData" Target="diagrams/data9.xml"/><Relationship Id="rId70" Type="http://schemas.openxmlformats.org/officeDocument/2006/relationships/diagramData" Target="diagrams/data12.xml"/><Relationship Id="rId75" Type="http://schemas.openxmlformats.org/officeDocument/2006/relationships/image" Target="media/image11.png"/><Relationship Id="rId91" Type="http://schemas.openxmlformats.org/officeDocument/2006/relationships/diagramData" Target="diagrams/data15.xml"/><Relationship Id="rId96" Type="http://schemas.openxmlformats.org/officeDocument/2006/relationships/diagramData" Target="diagrams/data16.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diagramData" Target="diagrams/data3.xml"/><Relationship Id="rId28" Type="http://schemas.openxmlformats.org/officeDocument/2006/relationships/diagramData" Target="diagrams/data4.xml"/><Relationship Id="rId49" Type="http://schemas.openxmlformats.org/officeDocument/2006/relationships/diagramData" Target="diagrams/data8.xml"/><Relationship Id="rId114" Type="http://schemas.openxmlformats.org/officeDocument/2006/relationships/diagramLayout" Target="diagrams/layout19.xml"/><Relationship Id="rId119" Type="http://schemas.openxmlformats.org/officeDocument/2006/relationships/image" Target="media/image18.png"/><Relationship Id="rId44" Type="http://schemas.openxmlformats.org/officeDocument/2006/relationships/diagramData" Target="diagrams/data7.xml"/><Relationship Id="rId60" Type="http://schemas.openxmlformats.org/officeDocument/2006/relationships/diagramLayout" Target="diagrams/layout10.xml"/><Relationship Id="rId65" Type="http://schemas.openxmlformats.org/officeDocument/2006/relationships/diagramLayout" Target="diagrams/layout11.xml"/><Relationship Id="rId81" Type="http://schemas.openxmlformats.org/officeDocument/2006/relationships/image" Target="media/image12.png"/><Relationship Id="rId86" Type="http://schemas.openxmlformats.org/officeDocument/2006/relationships/diagramColors" Target="diagrams/colors14.xml"/><Relationship Id="rId130" Type="http://schemas.microsoft.com/office/2007/relationships/diagramDrawing" Target="diagrams/drawing21.xml"/><Relationship Id="rId135" Type="http://schemas.openxmlformats.org/officeDocument/2006/relationships/theme" Target="theme/theme1.xml"/><Relationship Id="rId13" Type="http://schemas.openxmlformats.org/officeDocument/2006/relationships/diagramData" Target="diagrams/data1.xml"/><Relationship Id="rId18" Type="http://schemas.openxmlformats.org/officeDocument/2006/relationships/diagramData" Target="diagrams/data2.xml"/><Relationship Id="rId39" Type="http://schemas.openxmlformats.org/officeDocument/2006/relationships/diagramData" Target="diagrams/data6.xml"/><Relationship Id="rId109" Type="http://schemas.openxmlformats.org/officeDocument/2006/relationships/diagramLayout" Target="diagrams/layout18.xml"/><Relationship Id="rId34" Type="http://schemas.openxmlformats.org/officeDocument/2006/relationships/diagramLayout" Target="diagrams/layout5.xml"/><Relationship Id="rId50" Type="http://schemas.openxmlformats.org/officeDocument/2006/relationships/diagramLayout" Target="diagrams/layout8.xml"/><Relationship Id="rId55" Type="http://schemas.openxmlformats.org/officeDocument/2006/relationships/diagramLayout" Target="diagrams/layout9.xml"/><Relationship Id="rId76" Type="http://schemas.openxmlformats.org/officeDocument/2006/relationships/diagramData" Target="diagrams/data13.xml"/><Relationship Id="rId97" Type="http://schemas.openxmlformats.org/officeDocument/2006/relationships/diagramLayout" Target="diagrams/layout16.xml"/><Relationship Id="rId104" Type="http://schemas.openxmlformats.org/officeDocument/2006/relationships/diagramColors" Target="diagrams/colors17.xml"/><Relationship Id="rId120" Type="http://schemas.openxmlformats.org/officeDocument/2006/relationships/image" Target="media/image19.png"/><Relationship Id="rId125" Type="http://schemas.microsoft.com/office/2007/relationships/diagramDrawing" Target="diagrams/drawing20.xml"/><Relationship Id="rId7" Type="http://schemas.openxmlformats.org/officeDocument/2006/relationships/footnotes" Target="footnotes.xml"/><Relationship Id="rId71" Type="http://schemas.openxmlformats.org/officeDocument/2006/relationships/diagramLayout" Target="diagrams/layout12.xml"/><Relationship Id="rId92" Type="http://schemas.openxmlformats.org/officeDocument/2006/relationships/diagramLayout" Target="diagrams/layout15.xml"/><Relationship Id="rId2" Type="http://schemas.openxmlformats.org/officeDocument/2006/relationships/customXml" Target="../customXml/item2.xml"/><Relationship Id="rId29" Type="http://schemas.openxmlformats.org/officeDocument/2006/relationships/diagramLayout" Target="diagrams/layout4.xml"/><Relationship Id="rId24" Type="http://schemas.openxmlformats.org/officeDocument/2006/relationships/diagramLayout" Target="diagrams/layout3.xml"/><Relationship Id="rId40" Type="http://schemas.openxmlformats.org/officeDocument/2006/relationships/diagramLayout" Target="diagrams/layout6.xml"/><Relationship Id="rId45" Type="http://schemas.openxmlformats.org/officeDocument/2006/relationships/diagramLayout" Target="diagrams/layout7.xml"/><Relationship Id="rId66" Type="http://schemas.openxmlformats.org/officeDocument/2006/relationships/diagramQuickStyle" Target="diagrams/quickStyle11.xml"/><Relationship Id="rId87" Type="http://schemas.microsoft.com/office/2007/relationships/diagramDrawing" Target="diagrams/drawing14.xml"/><Relationship Id="rId110" Type="http://schemas.openxmlformats.org/officeDocument/2006/relationships/diagramQuickStyle" Target="diagrams/quickStyle18.xml"/><Relationship Id="rId115" Type="http://schemas.openxmlformats.org/officeDocument/2006/relationships/diagramQuickStyle" Target="diagrams/quickStyle19.xml"/><Relationship Id="rId131" Type="http://schemas.openxmlformats.org/officeDocument/2006/relationships/hyperlink" Target="file:///C:\Users\balao\Downloads\Guide%20for%20Teachers%20-%20Module%201%20EL.docx" TargetMode="External"/><Relationship Id="rId61" Type="http://schemas.openxmlformats.org/officeDocument/2006/relationships/diagramQuickStyle" Target="diagrams/quickStyle10.xml"/><Relationship Id="rId82" Type="http://schemas.microsoft.com/office/2007/relationships/hdphoto" Target="media/hdphoto1.wdp"/><Relationship Id="rId19" Type="http://schemas.openxmlformats.org/officeDocument/2006/relationships/diagramLayout" Target="diagrams/layout2.xml"/><Relationship Id="rId14" Type="http://schemas.openxmlformats.org/officeDocument/2006/relationships/diagramLayout" Target="diagrams/layout1.xml"/><Relationship Id="rId30" Type="http://schemas.openxmlformats.org/officeDocument/2006/relationships/diagramQuickStyle" Target="diagrams/quickStyle4.xml"/><Relationship Id="rId35" Type="http://schemas.openxmlformats.org/officeDocument/2006/relationships/diagramQuickStyle" Target="diagrams/quickStyle5.xml"/><Relationship Id="rId56" Type="http://schemas.openxmlformats.org/officeDocument/2006/relationships/diagramQuickStyle" Target="diagrams/quickStyle9.xml"/><Relationship Id="rId77" Type="http://schemas.openxmlformats.org/officeDocument/2006/relationships/diagramLayout" Target="diagrams/layout13.xml"/><Relationship Id="rId100" Type="http://schemas.microsoft.com/office/2007/relationships/diagramDrawing" Target="diagrams/drawing16.xml"/><Relationship Id="rId105" Type="http://schemas.microsoft.com/office/2007/relationships/diagramDrawing" Target="diagrams/drawing17.xml"/><Relationship Id="rId126" Type="http://schemas.openxmlformats.org/officeDocument/2006/relationships/diagramData" Target="diagrams/data21.xml"/><Relationship Id="rId8" Type="http://schemas.openxmlformats.org/officeDocument/2006/relationships/endnotes" Target="endnotes.xml"/><Relationship Id="rId51" Type="http://schemas.openxmlformats.org/officeDocument/2006/relationships/diagramQuickStyle" Target="diagrams/quickStyle8.xml"/><Relationship Id="rId72" Type="http://schemas.openxmlformats.org/officeDocument/2006/relationships/diagramQuickStyle" Target="diagrams/quickStyle12.xml"/><Relationship Id="rId93" Type="http://schemas.openxmlformats.org/officeDocument/2006/relationships/diagramQuickStyle" Target="diagrams/quickStyle15.xml"/><Relationship Id="rId98" Type="http://schemas.openxmlformats.org/officeDocument/2006/relationships/diagramQuickStyle" Target="diagrams/quickStyle16.xml"/><Relationship Id="rId121" Type="http://schemas.openxmlformats.org/officeDocument/2006/relationships/diagramData" Target="diagrams/data20.xml"/><Relationship Id="rId3" Type="http://schemas.openxmlformats.org/officeDocument/2006/relationships/numbering" Target="numbering.xml"/><Relationship Id="rId25" Type="http://schemas.openxmlformats.org/officeDocument/2006/relationships/diagramQuickStyle" Target="diagrams/quickStyle3.xml"/><Relationship Id="rId46" Type="http://schemas.openxmlformats.org/officeDocument/2006/relationships/diagramQuickStyle" Target="diagrams/quickStyle7.xml"/><Relationship Id="rId67" Type="http://schemas.openxmlformats.org/officeDocument/2006/relationships/diagramColors" Target="diagrams/colors11.xml"/><Relationship Id="rId116" Type="http://schemas.openxmlformats.org/officeDocument/2006/relationships/diagramColors" Target="diagrams/colors19.xml"/><Relationship Id="rId20" Type="http://schemas.openxmlformats.org/officeDocument/2006/relationships/diagramQuickStyle" Target="diagrams/quickStyle2.xml"/><Relationship Id="rId41" Type="http://schemas.openxmlformats.org/officeDocument/2006/relationships/diagramQuickStyle" Target="diagrams/quickStyle6.xml"/><Relationship Id="rId62" Type="http://schemas.openxmlformats.org/officeDocument/2006/relationships/diagramColors" Target="diagrams/colors10.xml"/><Relationship Id="rId83" Type="http://schemas.openxmlformats.org/officeDocument/2006/relationships/diagramData" Target="diagrams/data14.xml"/><Relationship Id="rId88" Type="http://schemas.openxmlformats.org/officeDocument/2006/relationships/image" Target="media/image13.jpeg"/><Relationship Id="rId111" Type="http://schemas.openxmlformats.org/officeDocument/2006/relationships/diagramColors" Target="diagrams/colors18.xml"/><Relationship Id="rId132" Type="http://schemas.openxmlformats.org/officeDocument/2006/relationships/header" Target="header1.xml"/><Relationship Id="rId15" Type="http://schemas.openxmlformats.org/officeDocument/2006/relationships/diagramQuickStyle" Target="diagrams/quickStyle1.xml"/><Relationship Id="rId36" Type="http://schemas.openxmlformats.org/officeDocument/2006/relationships/diagramColors" Target="diagrams/colors5.xml"/><Relationship Id="rId57" Type="http://schemas.openxmlformats.org/officeDocument/2006/relationships/diagramColors" Target="diagrams/colors9.xml"/><Relationship Id="rId106" Type="http://schemas.openxmlformats.org/officeDocument/2006/relationships/image" Target="media/image15.png"/><Relationship Id="rId127" Type="http://schemas.openxmlformats.org/officeDocument/2006/relationships/diagramLayout" Target="diagrams/layout21.xml"/><Relationship Id="rId10" Type="http://schemas.openxmlformats.org/officeDocument/2006/relationships/image" Target="media/image2.png"/><Relationship Id="rId31" Type="http://schemas.openxmlformats.org/officeDocument/2006/relationships/diagramColors" Target="diagrams/colors4.xml"/><Relationship Id="rId52" Type="http://schemas.openxmlformats.org/officeDocument/2006/relationships/diagramColors" Target="diagrams/colors8.xml"/><Relationship Id="rId73" Type="http://schemas.openxmlformats.org/officeDocument/2006/relationships/diagramColors" Target="diagrams/colors12.xml"/><Relationship Id="rId78" Type="http://schemas.openxmlformats.org/officeDocument/2006/relationships/diagramQuickStyle" Target="diagrams/quickStyle13.xml"/><Relationship Id="rId94" Type="http://schemas.openxmlformats.org/officeDocument/2006/relationships/diagramColors" Target="diagrams/colors15.xml"/><Relationship Id="rId99" Type="http://schemas.openxmlformats.org/officeDocument/2006/relationships/diagramColors" Target="diagrams/colors16.xml"/><Relationship Id="rId101" Type="http://schemas.openxmlformats.org/officeDocument/2006/relationships/diagramData" Target="diagrams/data17.xml"/><Relationship Id="rId122" Type="http://schemas.openxmlformats.org/officeDocument/2006/relationships/diagramLayout" Target="diagrams/layout20.xml"/><Relationship Id="rId4" Type="http://schemas.openxmlformats.org/officeDocument/2006/relationships/styles" Target="styles.xml"/><Relationship Id="rId9" Type="http://schemas.openxmlformats.org/officeDocument/2006/relationships/image" Target="media/image1.jpg"/><Relationship Id="rId26" Type="http://schemas.openxmlformats.org/officeDocument/2006/relationships/diagramColors" Target="diagrams/colors3.xml"/><Relationship Id="rId47" Type="http://schemas.openxmlformats.org/officeDocument/2006/relationships/diagramColors" Target="diagrams/colors7.xml"/><Relationship Id="rId68" Type="http://schemas.microsoft.com/office/2007/relationships/diagramDrawing" Target="diagrams/drawing11.xml"/><Relationship Id="rId89" Type="http://schemas.openxmlformats.org/officeDocument/2006/relationships/image" Target="media/image14.png"/><Relationship Id="rId112" Type="http://schemas.microsoft.com/office/2007/relationships/diagramDrawing" Target="diagrams/drawing18.xml"/><Relationship Id="rId13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0.em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diagrams/_rels/data1.xml.rels><?xml version="1.0" encoding="UTF-8" standalone="yes"?>
<Relationships xmlns="http://schemas.openxmlformats.org/package/2006/relationships"><Relationship Id="rId1" Type="http://schemas.openxmlformats.org/officeDocument/2006/relationships/image" Target="../media/image4.png"/></Relationships>
</file>

<file path=word/diagrams/_rels/data10.xml.rels><?xml version="1.0" encoding="UTF-8" standalone="yes"?>
<Relationships xmlns="http://schemas.openxmlformats.org/package/2006/relationships"><Relationship Id="rId2" Type="http://schemas.openxmlformats.org/officeDocument/2006/relationships/hyperlink" Target="https://pixabay.com/de/fragezeichen-frage-icon-fragen-1858384/" TargetMode="External"/><Relationship Id="rId1" Type="http://schemas.openxmlformats.org/officeDocument/2006/relationships/image" Target="../media/image9.png"/></Relationships>
</file>

<file path=word/diagrams/_rels/data2.xml.rels><?xml version="1.0" encoding="UTF-8" standalone="yes"?>
<Relationships xmlns="http://schemas.openxmlformats.org/package/2006/relationships"><Relationship Id="rId1" Type="http://schemas.openxmlformats.org/officeDocument/2006/relationships/image" Target="../media/image5.png"/></Relationships>
</file>

<file path=word/diagrams/_rels/data3.xml.rels><?xml version="1.0" encoding="UTF-8" standalone="yes"?>
<Relationships xmlns="http://schemas.openxmlformats.org/package/2006/relationships"><Relationship Id="rId1" Type="http://schemas.openxmlformats.org/officeDocument/2006/relationships/image" Target="../media/image6.png"/></Relationships>
</file>

<file path=word/diagrams/_rels/data4.xml.rels><?xml version="1.0" encoding="UTF-8" standalone="yes"?>
<Relationships xmlns="http://schemas.openxmlformats.org/package/2006/relationships"><Relationship Id="rId1" Type="http://schemas.openxmlformats.org/officeDocument/2006/relationships/image" Target="../media/image7.png"/></Relationships>
</file>

<file path=word/diagrams/_rels/data8.xml.rels><?xml version="1.0" encoding="UTF-8" standalone="yes"?>
<Relationships xmlns="http://schemas.openxmlformats.org/package/2006/relationships"><Relationship Id="rId2" Type="http://schemas.openxmlformats.org/officeDocument/2006/relationships/hyperlink" Target="https://pixabay.com/de/fragezeichen-frage-icon-fragen-1858384/" TargetMode="External"/><Relationship Id="rId1" Type="http://schemas.openxmlformats.org/officeDocument/2006/relationships/image" Target="../media/image9.png"/></Relationships>
</file>

<file path=word/diagrams/_rels/data9.xml.rels><?xml version="1.0" encoding="UTF-8" standalone="yes"?>
<Relationships xmlns="http://schemas.openxmlformats.org/package/2006/relationships"><Relationship Id="rId2" Type="http://schemas.openxmlformats.org/officeDocument/2006/relationships/hyperlink" Target="https://pixabay.com/de/fragezeichen-frage-icon-fragen-1858384/" TargetMode="External"/><Relationship Id="rId1" Type="http://schemas.openxmlformats.org/officeDocument/2006/relationships/image" Target="../media/image9.png"/></Relationships>
</file>

<file path=word/diagrams/_rels/drawing1.xml.rels><?xml version="1.0" encoding="UTF-8" standalone="yes"?>
<Relationships xmlns="http://schemas.openxmlformats.org/package/2006/relationships"><Relationship Id="rId1" Type="http://schemas.openxmlformats.org/officeDocument/2006/relationships/image" Target="../media/image4.png"/></Relationships>
</file>

<file path=word/diagrams/_rels/drawing10.xml.rels><?xml version="1.0" encoding="UTF-8" standalone="yes"?>
<Relationships xmlns="http://schemas.openxmlformats.org/package/2006/relationships"><Relationship Id="rId2" Type="http://schemas.openxmlformats.org/officeDocument/2006/relationships/hyperlink" Target="https://pixabay.com/de/fragezeichen-frage-icon-fragen-1858384/" TargetMode="External"/><Relationship Id="rId1" Type="http://schemas.openxmlformats.org/officeDocument/2006/relationships/image" Target="../media/image9.png"/></Relationships>
</file>

<file path=word/diagrams/_rels/drawing2.xml.rels><?xml version="1.0" encoding="UTF-8" standalone="yes"?>
<Relationships xmlns="http://schemas.openxmlformats.org/package/2006/relationships"><Relationship Id="rId1" Type="http://schemas.openxmlformats.org/officeDocument/2006/relationships/image" Target="../media/image5.png"/></Relationships>
</file>

<file path=word/diagrams/_rels/drawing3.xml.rels><?xml version="1.0" encoding="UTF-8" standalone="yes"?>
<Relationships xmlns="http://schemas.openxmlformats.org/package/2006/relationships"><Relationship Id="rId1" Type="http://schemas.openxmlformats.org/officeDocument/2006/relationships/image" Target="../media/image6.png"/></Relationships>
</file>

<file path=word/diagrams/_rels/drawing4.xml.rels><?xml version="1.0" encoding="UTF-8" standalone="yes"?>
<Relationships xmlns="http://schemas.openxmlformats.org/package/2006/relationships"><Relationship Id="rId1" Type="http://schemas.openxmlformats.org/officeDocument/2006/relationships/image" Target="../media/image7.png"/></Relationships>
</file>

<file path=word/diagrams/_rels/drawing8.xml.rels><?xml version="1.0" encoding="UTF-8" standalone="yes"?>
<Relationships xmlns="http://schemas.openxmlformats.org/package/2006/relationships"><Relationship Id="rId2" Type="http://schemas.openxmlformats.org/officeDocument/2006/relationships/hyperlink" Target="https://pixabay.com/de/fragezeichen-frage-icon-fragen-1858384/" TargetMode="External"/><Relationship Id="rId1" Type="http://schemas.openxmlformats.org/officeDocument/2006/relationships/image" Target="../media/image9.png"/></Relationships>
</file>

<file path=word/diagrams/_rels/drawing9.xml.rels><?xml version="1.0" encoding="UTF-8" standalone="yes"?>
<Relationships xmlns="http://schemas.openxmlformats.org/package/2006/relationships"><Relationship Id="rId2" Type="http://schemas.openxmlformats.org/officeDocument/2006/relationships/hyperlink" Target="https://pixabay.com/de/fragezeichen-frage-icon-fragen-1858384/" TargetMode="External"/><Relationship Id="rId1" Type="http://schemas.openxmlformats.org/officeDocument/2006/relationships/image" Target="../media/image9.png"/></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6.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7.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8.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9.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0.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C7AF1D4-E11C-41DF-9537-0E8126FA2EFC}" type="doc">
      <dgm:prSet loTypeId="urn:microsoft.com/office/officeart/2005/8/layout/vList3" loCatId="list" qsTypeId="urn:microsoft.com/office/officeart/2005/8/quickstyle/simple1" qsCatId="simple" csTypeId="urn:microsoft.com/office/officeart/2005/8/colors/accent1_1" csCatId="accent1" phldr="1"/>
      <dgm:spPr/>
      <dgm:t>
        <a:bodyPr/>
        <a:lstStyle/>
        <a:p>
          <a:endParaRPr lang="de-AT"/>
        </a:p>
      </dgm:t>
    </dgm:pt>
    <dgm:pt modelId="{0F7E1858-2DF6-4E7D-A717-6E857BC21A8B}">
      <dgm:prSet phldrT="[Text]" custT="1"/>
      <dgm:spPr>
        <a:xfrm rot="10800000">
          <a:off x="260352" y="368"/>
          <a:ext cx="4965694" cy="753643"/>
        </a:xfr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gm:spPr>
      <dgm:t>
        <a:bodyPr/>
        <a:lstStyle/>
        <a:p>
          <a:pPr>
            <a:buNone/>
          </a:pPr>
          <a:r>
            <a:rPr lang="el-GR" sz="1100" b="1">
              <a:solidFill>
                <a:sysClr val="windowText" lastClr="000000">
                  <a:hueOff val="0"/>
                  <a:satOff val="0"/>
                  <a:lumOff val="0"/>
                  <a:alphaOff val="0"/>
                </a:sysClr>
              </a:solidFill>
              <a:latin typeface="Calibri" panose="020F0502020204030204"/>
              <a:ea typeface="+mn-ea"/>
              <a:cs typeface="+mn-cs"/>
            </a:rPr>
            <a:t>Εργαλειοθήκη για μαθητές</a:t>
          </a:r>
          <a:endParaRPr lang="de-AT" sz="1100" b="1">
            <a:solidFill>
              <a:sysClr val="windowText" lastClr="000000">
                <a:hueOff val="0"/>
                <a:satOff val="0"/>
                <a:lumOff val="0"/>
                <a:alphaOff val="0"/>
              </a:sysClr>
            </a:solidFill>
            <a:latin typeface="Calibri" panose="020F0502020204030204"/>
            <a:ea typeface="+mn-ea"/>
            <a:cs typeface="+mn-cs"/>
          </a:endParaRPr>
        </a:p>
      </dgm:t>
    </dgm:pt>
    <dgm:pt modelId="{854016D5-426C-4514-90CA-6A29FAF0A2E2}" type="parTrans" cxnId="{7A95248F-4CE6-4EAA-99BF-DD48AC418BB4}">
      <dgm:prSet/>
      <dgm:spPr/>
      <dgm:t>
        <a:bodyPr/>
        <a:lstStyle/>
        <a:p>
          <a:endParaRPr lang="de-AT" sz="1100"/>
        </a:p>
      </dgm:t>
    </dgm:pt>
    <dgm:pt modelId="{DDA5E4FD-8B5F-45AC-AD51-B2A7D841B365}" type="sibTrans" cxnId="{7A95248F-4CE6-4EAA-99BF-DD48AC418BB4}">
      <dgm:prSet/>
      <dgm:spPr/>
      <dgm:t>
        <a:bodyPr/>
        <a:lstStyle/>
        <a:p>
          <a:endParaRPr lang="de-AT" sz="1100"/>
        </a:p>
      </dgm:t>
    </dgm:pt>
    <dgm:pt modelId="{D7160DB6-EADA-441F-9F0B-D025A0A0C694}">
      <dgm:prSet phldrT="[Text]" custT="1"/>
      <dgm:spPr>
        <a:xfrm rot="10800000">
          <a:off x="260352" y="368"/>
          <a:ext cx="4965694" cy="753643"/>
        </a:xfr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gm:spPr>
      <dgm:t>
        <a:bodyPr/>
        <a:lstStyle/>
        <a:p>
          <a:pPr>
            <a:buNone/>
          </a:pPr>
          <a:r>
            <a:rPr lang="de-AT" sz="1100">
              <a:solidFill>
                <a:sysClr val="windowText" lastClr="000000">
                  <a:hueOff val="0"/>
                  <a:satOff val="0"/>
                  <a:lumOff val="0"/>
                  <a:alphaOff val="0"/>
                </a:sysClr>
              </a:solidFill>
              <a:latin typeface="Calibri" panose="020F0502020204030204"/>
              <a:ea typeface="+mn-ea"/>
              <a:cs typeface="+mn-cs"/>
            </a:rPr>
            <a:t>'</a:t>
          </a:r>
        </a:p>
      </dgm:t>
    </dgm:pt>
    <dgm:pt modelId="{C33EF9FB-3AB0-4A3A-BF98-783ACC715C15}" type="parTrans" cxnId="{38447DCB-B851-487C-84A9-E90F42C72B4B}">
      <dgm:prSet/>
      <dgm:spPr/>
      <dgm:t>
        <a:bodyPr/>
        <a:lstStyle/>
        <a:p>
          <a:endParaRPr lang="de-AT"/>
        </a:p>
      </dgm:t>
    </dgm:pt>
    <dgm:pt modelId="{45B67C5D-4268-411B-98E5-AD24125341B1}" type="sibTrans" cxnId="{38447DCB-B851-487C-84A9-E90F42C72B4B}">
      <dgm:prSet/>
      <dgm:spPr/>
      <dgm:t>
        <a:bodyPr/>
        <a:lstStyle/>
        <a:p>
          <a:endParaRPr lang="de-AT"/>
        </a:p>
      </dgm:t>
    </dgm:pt>
    <dgm:pt modelId="{6944F69E-055E-4C25-ABE5-52ADC3333B63}">
      <dgm:prSet phldrT="[Text]" custT="1"/>
      <dgm:spPr>
        <a:xfrm rot="10800000">
          <a:off x="260352" y="368"/>
          <a:ext cx="4965694" cy="753643"/>
        </a:xfr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gm:spPr>
      <dgm:t>
        <a:bodyPr/>
        <a:lstStyle/>
        <a:p>
          <a:pPr>
            <a:buChar char="•"/>
          </a:pPr>
          <a:r>
            <a:rPr lang="el-GR" sz="1100">
              <a:solidFill>
                <a:sysClr val="windowText" lastClr="000000">
                  <a:hueOff val="0"/>
                  <a:satOff val="0"/>
                  <a:lumOff val="0"/>
                  <a:alphaOff val="0"/>
                </a:sysClr>
              </a:solidFill>
              <a:latin typeface="Calibri" panose="020F0502020204030204"/>
              <a:ea typeface="+mn-ea"/>
              <a:cs typeface="+mn-cs"/>
            </a:rPr>
            <a:t>Τεύχος 1:  Εγχειρίδιο για τις βασικές ανθρώπινες ανάγκες</a:t>
          </a:r>
          <a:endParaRPr lang="de-AT" sz="1100">
            <a:solidFill>
              <a:sysClr val="windowText" lastClr="000000">
                <a:hueOff val="0"/>
                <a:satOff val="0"/>
                <a:lumOff val="0"/>
                <a:alphaOff val="0"/>
              </a:sysClr>
            </a:solidFill>
            <a:latin typeface="Calibri" panose="020F0502020204030204"/>
            <a:ea typeface="+mn-ea"/>
            <a:cs typeface="+mn-cs"/>
          </a:endParaRPr>
        </a:p>
      </dgm:t>
    </dgm:pt>
    <dgm:pt modelId="{79916B57-2A8D-4C95-AC0A-375018BCF13F}" type="sibTrans" cxnId="{9338E0BC-D4A0-48F3-AB76-D1ED39E12665}">
      <dgm:prSet/>
      <dgm:spPr/>
      <dgm:t>
        <a:bodyPr/>
        <a:lstStyle/>
        <a:p>
          <a:endParaRPr lang="de-AT"/>
        </a:p>
      </dgm:t>
    </dgm:pt>
    <dgm:pt modelId="{A2845736-D53A-47DE-8D90-45D0FD0C670A}" type="parTrans" cxnId="{9338E0BC-D4A0-48F3-AB76-D1ED39E12665}">
      <dgm:prSet/>
      <dgm:spPr/>
      <dgm:t>
        <a:bodyPr/>
        <a:lstStyle/>
        <a:p>
          <a:endParaRPr lang="de-AT"/>
        </a:p>
      </dgm:t>
    </dgm:pt>
    <dgm:pt modelId="{B04D12FD-07A1-4ED2-A0E0-183233DC82B8}">
      <dgm:prSet custT="1"/>
      <dgm:spPr/>
      <dgm:t>
        <a:bodyPr/>
        <a:lstStyle/>
        <a:p>
          <a:pPr>
            <a:buChar char="•"/>
          </a:pPr>
          <a:r>
            <a:rPr lang="el-GR" sz="1100">
              <a:solidFill>
                <a:sysClr val="windowText" lastClr="000000">
                  <a:hueOff val="0"/>
                  <a:satOff val="0"/>
                  <a:lumOff val="0"/>
                  <a:alphaOff val="0"/>
                </a:sysClr>
              </a:solidFill>
              <a:latin typeface="Calibri" panose="020F0502020204030204"/>
              <a:ea typeface="+mn-ea"/>
              <a:cs typeface="+mn-cs"/>
            </a:rPr>
            <a:t>Τεύχος 2: Εγχειρίδιο σχετικό με τις στρατηγικές για την ικανοποίηση των ατομικών αναγκών</a:t>
          </a:r>
        </a:p>
      </dgm:t>
    </dgm:pt>
    <dgm:pt modelId="{38C318FA-8E30-4C7D-AD80-58B5CF46F94C}" type="parTrans" cxnId="{8896CFAB-0E36-4040-82C0-30A3B7B6E133}">
      <dgm:prSet/>
      <dgm:spPr/>
      <dgm:t>
        <a:bodyPr/>
        <a:lstStyle/>
        <a:p>
          <a:endParaRPr lang="el-GR"/>
        </a:p>
      </dgm:t>
    </dgm:pt>
    <dgm:pt modelId="{17C0AE31-C996-4AA6-9C33-C0E099B0B8B2}" type="sibTrans" cxnId="{8896CFAB-0E36-4040-82C0-30A3B7B6E133}">
      <dgm:prSet/>
      <dgm:spPr/>
      <dgm:t>
        <a:bodyPr/>
        <a:lstStyle/>
        <a:p>
          <a:endParaRPr lang="el-GR"/>
        </a:p>
      </dgm:t>
    </dgm:pt>
    <dgm:pt modelId="{7270E42E-93FE-411C-964F-616E0F6F7433}">
      <dgm:prSet custT="1"/>
      <dgm:spPr/>
      <dgm:t>
        <a:bodyPr/>
        <a:lstStyle/>
        <a:p>
          <a:pPr>
            <a:buChar char="•"/>
          </a:pPr>
          <a:r>
            <a:rPr lang="el-GR" sz="1100">
              <a:solidFill>
                <a:sysClr val="windowText" lastClr="000000">
                  <a:hueOff val="0"/>
                  <a:satOff val="0"/>
                  <a:lumOff val="0"/>
                  <a:alphaOff val="0"/>
                </a:sysClr>
              </a:solidFill>
              <a:latin typeface="Calibri" panose="020F0502020204030204"/>
              <a:ea typeface="+mn-ea"/>
              <a:cs typeface="+mn-cs"/>
            </a:rPr>
            <a:t>Διαδραστικές διαδικτυακές παρουσιάσεις των δύο τευχών</a:t>
          </a:r>
        </a:p>
      </dgm:t>
    </dgm:pt>
    <dgm:pt modelId="{28CF74DF-1AEC-4094-B382-C998FE962CEF}" type="parTrans" cxnId="{F008296E-2604-4540-8801-9B659BDFAA9C}">
      <dgm:prSet/>
      <dgm:spPr/>
      <dgm:t>
        <a:bodyPr/>
        <a:lstStyle/>
        <a:p>
          <a:endParaRPr lang="el-GR"/>
        </a:p>
      </dgm:t>
    </dgm:pt>
    <dgm:pt modelId="{CE11A34F-C19D-4A6B-859E-B7A0EBBD1283}" type="sibTrans" cxnId="{F008296E-2604-4540-8801-9B659BDFAA9C}">
      <dgm:prSet/>
      <dgm:spPr/>
      <dgm:t>
        <a:bodyPr/>
        <a:lstStyle/>
        <a:p>
          <a:endParaRPr lang="el-GR"/>
        </a:p>
      </dgm:t>
    </dgm:pt>
    <dgm:pt modelId="{632A8FEE-12E2-4B2A-89C3-E96B38EB6AA8}">
      <dgm:prSet custT="1"/>
      <dgm:spPr/>
      <dgm:t>
        <a:bodyPr/>
        <a:lstStyle/>
        <a:p>
          <a:pPr>
            <a:buChar char="•"/>
          </a:pPr>
          <a:endParaRPr lang="el-GR" sz="1100">
            <a:solidFill>
              <a:sysClr val="windowText" lastClr="000000">
                <a:hueOff val="0"/>
                <a:satOff val="0"/>
                <a:lumOff val="0"/>
                <a:alphaOff val="0"/>
              </a:sysClr>
            </a:solidFill>
            <a:latin typeface="Calibri" panose="020F0502020204030204"/>
            <a:ea typeface="+mn-ea"/>
            <a:cs typeface="+mn-cs"/>
          </a:endParaRPr>
        </a:p>
      </dgm:t>
    </dgm:pt>
    <dgm:pt modelId="{299427CC-E884-4DB7-82A6-4DCB03971CDD}" type="parTrans" cxnId="{AF9BF7BD-3AA8-4F33-B99B-938387AB0745}">
      <dgm:prSet/>
      <dgm:spPr/>
      <dgm:t>
        <a:bodyPr/>
        <a:lstStyle/>
        <a:p>
          <a:endParaRPr lang="el-GR"/>
        </a:p>
      </dgm:t>
    </dgm:pt>
    <dgm:pt modelId="{C1D10126-8918-4E15-90D9-AD1D789E6D04}" type="sibTrans" cxnId="{AF9BF7BD-3AA8-4F33-B99B-938387AB0745}">
      <dgm:prSet/>
      <dgm:spPr/>
      <dgm:t>
        <a:bodyPr/>
        <a:lstStyle/>
        <a:p>
          <a:endParaRPr lang="el-GR"/>
        </a:p>
      </dgm:t>
    </dgm:pt>
    <dgm:pt modelId="{B2ECE114-5CC2-471C-8029-A14B45FC687D}" type="pres">
      <dgm:prSet presAssocID="{DC7AF1D4-E11C-41DF-9537-0E8126FA2EFC}" presName="linearFlow" presStyleCnt="0">
        <dgm:presLayoutVars>
          <dgm:dir/>
          <dgm:resizeHandles val="exact"/>
        </dgm:presLayoutVars>
      </dgm:prSet>
      <dgm:spPr/>
    </dgm:pt>
    <dgm:pt modelId="{DFCA95A7-C480-4DE2-9435-0330F1E3BFEC}" type="pres">
      <dgm:prSet presAssocID="{0F7E1858-2DF6-4E7D-A717-6E857BC21A8B}" presName="composite" presStyleCnt="0"/>
      <dgm:spPr/>
    </dgm:pt>
    <dgm:pt modelId="{4541C529-65C6-4ADB-9191-55FE1AB8CF6C}" type="pres">
      <dgm:prSet presAssocID="{0F7E1858-2DF6-4E7D-A717-6E857BC21A8B}" presName="imgShp" presStyleLbl="fgImgPlace1" presStyleIdx="0" presStyleCnt="1" custLinFactNeighborX="-87012" custLinFactNeighborY="-3825"/>
      <dgm:spPr>
        <a:xfrm>
          <a:off x="0" y="0"/>
          <a:ext cx="753643" cy="753643"/>
        </a:xfrm>
        <a:prstGeom prst="ellipse">
          <a:avLst/>
        </a:prstGeom>
        <a:blipFill rotWithShape="1">
          <a:blip xmlns:r="http://schemas.openxmlformats.org/officeDocument/2006/relationships" r:embed="rId1"/>
          <a:srcRect/>
          <a:stretch>
            <a:fillRect l="-55000" r="-55000"/>
          </a:stretch>
        </a:blipFill>
        <a:ln w="12700" cap="flat" cmpd="sng" algn="ctr">
          <a:solidFill>
            <a:srgbClr val="4472C4">
              <a:shade val="80000"/>
              <a:hueOff val="0"/>
              <a:satOff val="0"/>
              <a:lumOff val="0"/>
              <a:alphaOff val="0"/>
            </a:srgbClr>
          </a:solidFill>
          <a:prstDash val="solid"/>
          <a:miter lim="800000"/>
        </a:ln>
        <a:effectLst/>
      </dgm:spPr>
    </dgm:pt>
    <dgm:pt modelId="{2F1EEF40-02B1-4E60-9B09-EEB92F7B2532}" type="pres">
      <dgm:prSet presAssocID="{0F7E1858-2DF6-4E7D-A717-6E857BC21A8B}" presName="txShp" presStyleLbl="node1" presStyleIdx="0" presStyleCnt="1" custScaleX="136104" custLinFactNeighborX="2770">
        <dgm:presLayoutVars>
          <dgm:bulletEnabled val="1"/>
        </dgm:presLayoutVars>
      </dgm:prSet>
      <dgm:spPr>
        <a:prstGeom prst="homePlate">
          <a:avLst/>
        </a:prstGeom>
      </dgm:spPr>
    </dgm:pt>
  </dgm:ptLst>
  <dgm:cxnLst>
    <dgm:cxn modelId="{BCADCF09-C4E9-4793-8B9F-040DBEE47C23}" type="presOf" srcId="{B04D12FD-07A1-4ED2-A0E0-183233DC82B8}" destId="{2F1EEF40-02B1-4E60-9B09-EEB92F7B2532}" srcOrd="0" destOrd="2" presId="urn:microsoft.com/office/officeart/2005/8/layout/vList3"/>
    <dgm:cxn modelId="{9B456D2C-F9BD-4FE3-934F-F81F05FABFA3}" type="presOf" srcId="{7270E42E-93FE-411C-964F-616E0F6F7433}" destId="{2F1EEF40-02B1-4E60-9B09-EEB92F7B2532}" srcOrd="0" destOrd="3" presId="urn:microsoft.com/office/officeart/2005/8/layout/vList3"/>
    <dgm:cxn modelId="{DA5D2366-8662-4E9D-A0B6-CCF642C40360}" type="presOf" srcId="{DC7AF1D4-E11C-41DF-9537-0E8126FA2EFC}" destId="{B2ECE114-5CC2-471C-8029-A14B45FC687D}" srcOrd="0" destOrd="0" presId="urn:microsoft.com/office/officeart/2005/8/layout/vList3"/>
    <dgm:cxn modelId="{F008296E-2604-4540-8801-9B659BDFAA9C}" srcId="{0F7E1858-2DF6-4E7D-A717-6E857BC21A8B}" destId="{7270E42E-93FE-411C-964F-616E0F6F7433}" srcOrd="2" destOrd="0" parTransId="{28CF74DF-1AEC-4094-B382-C998FE962CEF}" sibTransId="{CE11A34F-C19D-4A6B-859E-B7A0EBBD1283}"/>
    <dgm:cxn modelId="{7A95248F-4CE6-4EAA-99BF-DD48AC418BB4}" srcId="{DC7AF1D4-E11C-41DF-9537-0E8126FA2EFC}" destId="{0F7E1858-2DF6-4E7D-A717-6E857BC21A8B}" srcOrd="0" destOrd="0" parTransId="{854016D5-426C-4514-90CA-6A29FAF0A2E2}" sibTransId="{DDA5E4FD-8B5F-45AC-AD51-B2A7D841B365}"/>
    <dgm:cxn modelId="{8896CFAB-0E36-4040-82C0-30A3B7B6E133}" srcId="{0F7E1858-2DF6-4E7D-A717-6E857BC21A8B}" destId="{B04D12FD-07A1-4ED2-A0E0-183233DC82B8}" srcOrd="1" destOrd="0" parTransId="{38C318FA-8E30-4C7D-AD80-58B5CF46F94C}" sibTransId="{17C0AE31-C996-4AA6-9C33-C0E099B0B8B2}"/>
    <dgm:cxn modelId="{611794AF-A69A-4521-8523-C05FAA21269B}" type="presOf" srcId="{0F7E1858-2DF6-4E7D-A717-6E857BC21A8B}" destId="{2F1EEF40-02B1-4E60-9B09-EEB92F7B2532}" srcOrd="0" destOrd="0" presId="urn:microsoft.com/office/officeart/2005/8/layout/vList3"/>
    <dgm:cxn modelId="{9338E0BC-D4A0-48F3-AB76-D1ED39E12665}" srcId="{0F7E1858-2DF6-4E7D-A717-6E857BC21A8B}" destId="{6944F69E-055E-4C25-ABE5-52ADC3333B63}" srcOrd="0" destOrd="0" parTransId="{A2845736-D53A-47DE-8D90-45D0FD0C670A}" sibTransId="{79916B57-2A8D-4C95-AC0A-375018BCF13F}"/>
    <dgm:cxn modelId="{AF9BF7BD-3AA8-4F33-B99B-938387AB0745}" srcId="{0F7E1858-2DF6-4E7D-A717-6E857BC21A8B}" destId="{632A8FEE-12E2-4B2A-89C3-E96B38EB6AA8}" srcOrd="3" destOrd="0" parTransId="{299427CC-E884-4DB7-82A6-4DCB03971CDD}" sibTransId="{C1D10126-8918-4E15-90D9-AD1D789E6D04}"/>
    <dgm:cxn modelId="{72BB30BF-E98A-4A74-BDB2-A8FA7325AFC9}" type="presOf" srcId="{D7160DB6-EADA-441F-9F0B-D025A0A0C694}" destId="{2F1EEF40-02B1-4E60-9B09-EEB92F7B2532}" srcOrd="0" destOrd="5" presId="urn:microsoft.com/office/officeart/2005/8/layout/vList3"/>
    <dgm:cxn modelId="{485108C9-09B5-4C5A-AEEA-A7142DAE1EEA}" type="presOf" srcId="{6944F69E-055E-4C25-ABE5-52ADC3333B63}" destId="{2F1EEF40-02B1-4E60-9B09-EEB92F7B2532}" srcOrd="0" destOrd="1" presId="urn:microsoft.com/office/officeart/2005/8/layout/vList3"/>
    <dgm:cxn modelId="{38447DCB-B851-487C-84A9-E90F42C72B4B}" srcId="{0F7E1858-2DF6-4E7D-A717-6E857BC21A8B}" destId="{D7160DB6-EADA-441F-9F0B-D025A0A0C694}" srcOrd="4" destOrd="0" parTransId="{C33EF9FB-3AB0-4A3A-BF98-783ACC715C15}" sibTransId="{45B67C5D-4268-411B-98E5-AD24125341B1}"/>
    <dgm:cxn modelId="{78061EF2-2C40-4DD6-82A2-B7507328CE08}" type="presOf" srcId="{632A8FEE-12E2-4B2A-89C3-E96B38EB6AA8}" destId="{2F1EEF40-02B1-4E60-9B09-EEB92F7B2532}" srcOrd="0" destOrd="4" presId="urn:microsoft.com/office/officeart/2005/8/layout/vList3"/>
    <dgm:cxn modelId="{25B6D8AC-F07F-4013-93BA-1C6EDE7C4B0E}" type="presParOf" srcId="{B2ECE114-5CC2-471C-8029-A14B45FC687D}" destId="{DFCA95A7-C480-4DE2-9435-0330F1E3BFEC}" srcOrd="0" destOrd="0" presId="urn:microsoft.com/office/officeart/2005/8/layout/vList3"/>
    <dgm:cxn modelId="{8B48884D-55EF-48C2-AA29-0BDB1B08D105}" type="presParOf" srcId="{DFCA95A7-C480-4DE2-9435-0330F1E3BFEC}" destId="{4541C529-65C6-4ADB-9191-55FE1AB8CF6C}" srcOrd="0" destOrd="0" presId="urn:microsoft.com/office/officeart/2005/8/layout/vList3"/>
    <dgm:cxn modelId="{BD21CD4C-679E-44DF-BD7D-492644AD617E}" type="presParOf" srcId="{DFCA95A7-C480-4DE2-9435-0330F1E3BFEC}" destId="{2F1EEF40-02B1-4E60-9B09-EEB92F7B2532}" srcOrd="1" destOrd="0" presId="urn:microsoft.com/office/officeart/2005/8/layout/vList3"/>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5D451D6B-563F-4456-A7D8-84FEE0448717}" type="doc">
      <dgm:prSet loTypeId="urn:microsoft.com/office/officeart/2008/layout/PictureStrips" loCatId="list" qsTypeId="urn:microsoft.com/office/officeart/2005/8/quickstyle/simple1" qsCatId="simple" csTypeId="urn:microsoft.com/office/officeart/2005/8/colors/accent1_1" csCatId="accent1" phldr="1"/>
      <dgm:spPr/>
      <dgm:t>
        <a:bodyPr/>
        <a:lstStyle/>
        <a:p>
          <a:endParaRPr lang="de-AT"/>
        </a:p>
      </dgm:t>
    </dgm:pt>
    <dgm:pt modelId="{995897BC-D220-45B6-B1E4-0773C903381F}">
      <dgm:prSet phldrT="[Text]" custT="1"/>
      <dgm:spPr>
        <a:noFill/>
      </dgm:spPr>
      <dgm:t>
        <a:bodyPr/>
        <a:lstStyle/>
        <a:p>
          <a:r>
            <a:rPr lang="el-GR" sz="1100"/>
            <a:t>Και τι συνεισφορά μπορεί να έχει το ίδιο το σχολείο για να στηρίξει τους νέους να γίνουν ώριμοι και υπεύθυνοι κάτοικοι της γης;</a:t>
          </a:r>
          <a:endParaRPr lang="de-AT" sz="1100"/>
        </a:p>
        <a:p>
          <a:endParaRPr lang="de-AT" sz="1100"/>
        </a:p>
        <a:p>
          <a:r>
            <a:rPr lang="el-GR" sz="1100"/>
            <a:t>Μπορούμε εμείς οι άνθρωποι να αλλάξουμε την οπτική μας;</a:t>
          </a:r>
          <a:endParaRPr lang="de-AT" sz="1100"/>
        </a:p>
        <a:p>
          <a:endParaRPr lang="de-AT" sz="1100"/>
        </a:p>
        <a:p>
          <a:r>
            <a:rPr lang="el-GR" sz="1100"/>
            <a:t>Είναι ακόμη δυνατό αυτό υπό το πρίσμα των πρόσφατων πολύ ανησυχητικών εξελίξεων;</a:t>
          </a:r>
          <a:endParaRPr lang="de-AT" sz="1100"/>
        </a:p>
      </dgm:t>
    </dgm:pt>
    <dgm:pt modelId="{2E78455E-D3AD-4ABD-9991-FADFDBFBD968}" type="parTrans" cxnId="{36A4BBF0-6047-4CA8-9541-944D603E78E5}">
      <dgm:prSet/>
      <dgm:spPr/>
      <dgm:t>
        <a:bodyPr/>
        <a:lstStyle/>
        <a:p>
          <a:endParaRPr lang="de-AT"/>
        </a:p>
      </dgm:t>
    </dgm:pt>
    <dgm:pt modelId="{B614EE73-2D4A-4B58-A214-C9A5EA4FB8D2}" type="sibTrans" cxnId="{36A4BBF0-6047-4CA8-9541-944D603E78E5}">
      <dgm:prSet/>
      <dgm:spPr/>
      <dgm:t>
        <a:bodyPr/>
        <a:lstStyle/>
        <a:p>
          <a:endParaRPr lang="de-AT"/>
        </a:p>
      </dgm:t>
    </dgm:pt>
    <dgm:pt modelId="{7D36E4F4-6633-41EC-8F78-2C035683D602}" type="pres">
      <dgm:prSet presAssocID="{5D451D6B-563F-4456-A7D8-84FEE0448717}" presName="Name0" presStyleCnt="0">
        <dgm:presLayoutVars>
          <dgm:dir/>
          <dgm:resizeHandles val="exact"/>
        </dgm:presLayoutVars>
      </dgm:prSet>
      <dgm:spPr/>
    </dgm:pt>
    <dgm:pt modelId="{5A2E9CFF-0EAE-42BD-9065-4A5B44EF1FFD}" type="pres">
      <dgm:prSet presAssocID="{995897BC-D220-45B6-B1E4-0773C903381F}" presName="composite" presStyleCnt="0"/>
      <dgm:spPr/>
    </dgm:pt>
    <dgm:pt modelId="{5ABA4EEE-3417-4BDA-A57D-25839B8A8771}" type="pres">
      <dgm:prSet presAssocID="{995897BC-D220-45B6-B1E4-0773C903381F}" presName="rect1" presStyleLbl="trAlignAcc1" presStyleIdx="0" presStyleCnt="1" custScaleY="143599">
        <dgm:presLayoutVars>
          <dgm:bulletEnabled val="1"/>
        </dgm:presLayoutVars>
      </dgm:prSet>
      <dgm:spPr/>
    </dgm:pt>
    <dgm:pt modelId="{6019979A-6CED-45E0-8328-A0853A91636F}" type="pres">
      <dgm:prSet presAssocID="{995897BC-D220-45B6-B1E4-0773C903381F}" presName="rect2" presStyleLbl="fgImgPlace1" presStyleIdx="0" presStyleCnt="1" custLinFactNeighborX="3381" custLinFactNeighborY="-18711"/>
      <dgm:spPr>
        <a:blipFill rotWithShape="1">
          <a:blip xmlns:r="http://schemas.openxmlformats.org/officeDocument/2006/relationships" r:embed="rId1">
            <a:duotone>
              <a:srgbClr val="4472C4">
                <a:shade val="45000"/>
                <a:satMod val="135000"/>
              </a:srgbClr>
              <a:prstClr val="white"/>
            </a:duotone>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a:stretch>
            <a:fillRect l="-25000" r="-25000"/>
          </a:stretch>
        </a:blipFill>
      </dgm:spPr>
    </dgm:pt>
  </dgm:ptLst>
  <dgm:cxnLst>
    <dgm:cxn modelId="{35088442-A959-4514-930A-0BA6149E89CC}" type="presOf" srcId="{995897BC-D220-45B6-B1E4-0773C903381F}" destId="{5ABA4EEE-3417-4BDA-A57D-25839B8A8771}" srcOrd="0" destOrd="0" presId="urn:microsoft.com/office/officeart/2008/layout/PictureStrips"/>
    <dgm:cxn modelId="{F7AD35E5-2917-4321-B878-EF823D46B390}" type="presOf" srcId="{5D451D6B-563F-4456-A7D8-84FEE0448717}" destId="{7D36E4F4-6633-41EC-8F78-2C035683D602}" srcOrd="0" destOrd="0" presId="urn:microsoft.com/office/officeart/2008/layout/PictureStrips"/>
    <dgm:cxn modelId="{36A4BBF0-6047-4CA8-9541-944D603E78E5}" srcId="{5D451D6B-563F-4456-A7D8-84FEE0448717}" destId="{995897BC-D220-45B6-B1E4-0773C903381F}" srcOrd="0" destOrd="0" parTransId="{2E78455E-D3AD-4ABD-9991-FADFDBFBD968}" sibTransId="{B614EE73-2D4A-4B58-A214-C9A5EA4FB8D2}"/>
    <dgm:cxn modelId="{B49FC1FA-EFDE-4A88-AA61-A0310EB1C35E}" type="presParOf" srcId="{7D36E4F4-6633-41EC-8F78-2C035683D602}" destId="{5A2E9CFF-0EAE-42BD-9065-4A5B44EF1FFD}" srcOrd="0" destOrd="0" presId="urn:microsoft.com/office/officeart/2008/layout/PictureStrips"/>
    <dgm:cxn modelId="{E40AC377-5539-4F2D-84B4-A2E77B195A53}" type="presParOf" srcId="{5A2E9CFF-0EAE-42BD-9065-4A5B44EF1FFD}" destId="{5ABA4EEE-3417-4BDA-A57D-25839B8A8771}" srcOrd="0" destOrd="0" presId="urn:microsoft.com/office/officeart/2008/layout/PictureStrips"/>
    <dgm:cxn modelId="{7F43171B-8358-4312-A20A-F1A5C79B16FA}" type="presParOf" srcId="{5A2E9CFF-0EAE-42BD-9065-4A5B44EF1FFD}" destId="{6019979A-6CED-45E0-8328-A0853A91636F}" srcOrd="1" destOrd="0" presId="urn:microsoft.com/office/officeart/2008/layout/PictureStrips"/>
  </dgm:cxnLst>
  <dgm:bg>
    <a:solidFill>
      <a:schemeClr val="bg1">
        <a:alpha val="46000"/>
      </a:schemeClr>
    </a:solidFill>
  </dgm:bg>
  <dgm:whole/>
  <dgm:extLst>
    <a:ext uri="http://schemas.microsoft.com/office/drawing/2008/diagram">
      <dsp:dataModelExt xmlns:dsp="http://schemas.microsoft.com/office/drawing/2008/diagram" relId="rId63"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08CA8881-DCAD-4AB7-BB7D-2CB3F22C2A27}" type="doc">
      <dgm:prSet loTypeId="urn:microsoft.com/office/officeart/2005/8/layout/list1" loCatId="list" qsTypeId="urn:microsoft.com/office/officeart/2005/8/quickstyle/simple1" qsCatId="simple" csTypeId="urn:microsoft.com/office/officeart/2005/8/colors/accent4_1" csCatId="accent4" phldr="1"/>
      <dgm:spPr/>
      <dgm:t>
        <a:bodyPr/>
        <a:lstStyle/>
        <a:p>
          <a:endParaRPr lang="de-AT"/>
        </a:p>
      </dgm:t>
    </dgm:pt>
    <dgm:pt modelId="{2B5279B8-32CC-4787-9F10-97C177E188FF}">
      <dgm:prSet phldrT="[Text]" custT="1"/>
      <dgm:spPr/>
      <dgm:t>
        <a:bodyPr/>
        <a:lstStyle/>
        <a:p>
          <a:r>
            <a:rPr lang="el-GR" sz="1400" b="1">
              <a:latin typeface="+mn-lt"/>
              <a:cs typeface="Arial" panose="020B0604020202020204" pitchFamily="34" charset="0"/>
            </a:rPr>
            <a:t>Εμείς οι άνθρωποι διαφέρουμε πολύ στις ανάγκες μας;</a:t>
          </a:r>
          <a:endParaRPr lang="de-AT" sz="1400" b="1">
            <a:latin typeface="+mn-lt"/>
            <a:cs typeface="Arial" panose="020B0604020202020204" pitchFamily="34" charset="0"/>
          </a:endParaRPr>
        </a:p>
      </dgm:t>
    </dgm:pt>
    <dgm:pt modelId="{8E27EBD3-9AB8-48AF-A5A9-27008849923D}" type="parTrans" cxnId="{3534DA7F-B5A6-4BB4-A334-55F6549E9A4A}">
      <dgm:prSet/>
      <dgm:spPr/>
      <dgm:t>
        <a:bodyPr/>
        <a:lstStyle/>
        <a:p>
          <a:endParaRPr lang="de-AT" sz="1400" b="1">
            <a:latin typeface="+mn-lt"/>
            <a:cs typeface="Arial" panose="020B0604020202020204" pitchFamily="34" charset="0"/>
          </a:endParaRPr>
        </a:p>
      </dgm:t>
    </dgm:pt>
    <dgm:pt modelId="{B0E08EB3-6247-4038-AE59-5CE723B3EBFD}" type="sibTrans" cxnId="{3534DA7F-B5A6-4BB4-A334-55F6549E9A4A}">
      <dgm:prSet/>
      <dgm:spPr/>
      <dgm:t>
        <a:bodyPr/>
        <a:lstStyle/>
        <a:p>
          <a:endParaRPr lang="de-AT" sz="1400" b="1">
            <a:latin typeface="+mn-lt"/>
            <a:cs typeface="Arial" panose="020B0604020202020204" pitchFamily="34" charset="0"/>
          </a:endParaRPr>
        </a:p>
      </dgm:t>
    </dgm:pt>
    <dgm:pt modelId="{249F1897-7757-45D2-810B-3CCB4359140B}">
      <dgm:prSet custT="1"/>
      <dgm:spPr/>
      <dgm:t>
        <a:bodyPr/>
        <a:lstStyle/>
        <a:p>
          <a:r>
            <a:rPr lang="el-GR" sz="1400" b="1">
              <a:latin typeface="+mn-lt"/>
              <a:cs typeface="Arial" panose="020B0604020202020204" pitchFamily="34" charset="0"/>
            </a:rPr>
            <a:t>Ή μήπως όλοι έχουμε παρόμοιες, αν όχι τις ίδιες (βασικές) ανάγκες;</a:t>
          </a:r>
          <a:endParaRPr lang="de-AT" sz="1400" b="1">
            <a:latin typeface="+mn-lt"/>
            <a:cs typeface="Arial" panose="020B0604020202020204" pitchFamily="34" charset="0"/>
          </a:endParaRPr>
        </a:p>
      </dgm:t>
    </dgm:pt>
    <dgm:pt modelId="{0780A55C-4B70-4796-9783-3F1E756D2C3A}" type="parTrans" cxnId="{84535E93-B9FE-48E4-B8B2-10CA8D6094DE}">
      <dgm:prSet/>
      <dgm:spPr/>
      <dgm:t>
        <a:bodyPr/>
        <a:lstStyle/>
        <a:p>
          <a:endParaRPr lang="de-AT" sz="1400" b="1">
            <a:latin typeface="+mn-lt"/>
          </a:endParaRPr>
        </a:p>
      </dgm:t>
    </dgm:pt>
    <dgm:pt modelId="{B0545BD9-B177-4830-8048-A5DF8D20A748}" type="sibTrans" cxnId="{84535E93-B9FE-48E4-B8B2-10CA8D6094DE}">
      <dgm:prSet/>
      <dgm:spPr/>
      <dgm:t>
        <a:bodyPr/>
        <a:lstStyle/>
        <a:p>
          <a:endParaRPr lang="de-AT" sz="1400" b="1">
            <a:latin typeface="+mn-lt"/>
          </a:endParaRPr>
        </a:p>
      </dgm:t>
    </dgm:pt>
    <dgm:pt modelId="{04C499CD-1CBA-42DC-A2EE-7DF8B2BA7CAC}" type="pres">
      <dgm:prSet presAssocID="{08CA8881-DCAD-4AB7-BB7D-2CB3F22C2A27}" presName="linear" presStyleCnt="0">
        <dgm:presLayoutVars>
          <dgm:dir/>
          <dgm:animLvl val="lvl"/>
          <dgm:resizeHandles val="exact"/>
        </dgm:presLayoutVars>
      </dgm:prSet>
      <dgm:spPr/>
    </dgm:pt>
    <dgm:pt modelId="{3D9FDF2B-75C8-417E-BF3F-8AF86FC4D490}" type="pres">
      <dgm:prSet presAssocID="{2B5279B8-32CC-4787-9F10-97C177E188FF}" presName="parentLin" presStyleCnt="0"/>
      <dgm:spPr/>
    </dgm:pt>
    <dgm:pt modelId="{8D1163DA-E78F-4931-959B-5B65A63414CB}" type="pres">
      <dgm:prSet presAssocID="{2B5279B8-32CC-4787-9F10-97C177E188FF}" presName="parentLeftMargin" presStyleLbl="node1" presStyleIdx="0" presStyleCnt="2"/>
      <dgm:spPr/>
    </dgm:pt>
    <dgm:pt modelId="{13319EA9-97BA-4A4B-87C7-2AA9D3429793}" type="pres">
      <dgm:prSet presAssocID="{2B5279B8-32CC-4787-9F10-97C177E188FF}" presName="parentText" presStyleLbl="node1" presStyleIdx="0" presStyleCnt="2" custScaleX="139431" custScaleY="95358">
        <dgm:presLayoutVars>
          <dgm:chMax val="0"/>
          <dgm:bulletEnabled val="1"/>
        </dgm:presLayoutVars>
      </dgm:prSet>
      <dgm:spPr/>
    </dgm:pt>
    <dgm:pt modelId="{187667B9-9606-49DC-8174-091B91ECDA99}" type="pres">
      <dgm:prSet presAssocID="{2B5279B8-32CC-4787-9F10-97C177E188FF}" presName="negativeSpace" presStyleCnt="0"/>
      <dgm:spPr/>
    </dgm:pt>
    <dgm:pt modelId="{3E96ECCD-568C-41EB-B664-562F81A025D8}" type="pres">
      <dgm:prSet presAssocID="{2B5279B8-32CC-4787-9F10-97C177E188FF}" presName="childText" presStyleLbl="conFgAcc1" presStyleIdx="0" presStyleCnt="2">
        <dgm:presLayoutVars>
          <dgm:bulletEnabled val="1"/>
        </dgm:presLayoutVars>
      </dgm:prSet>
      <dgm:spPr>
        <a:noFill/>
      </dgm:spPr>
    </dgm:pt>
    <dgm:pt modelId="{1AD2526E-8B63-4184-98C0-0B48770C015A}" type="pres">
      <dgm:prSet presAssocID="{B0E08EB3-6247-4038-AE59-5CE723B3EBFD}" presName="spaceBetweenRectangles" presStyleCnt="0"/>
      <dgm:spPr/>
    </dgm:pt>
    <dgm:pt modelId="{1CB2BE8F-C6EC-49B7-A96C-251B749A4E9D}" type="pres">
      <dgm:prSet presAssocID="{249F1897-7757-45D2-810B-3CCB4359140B}" presName="parentLin" presStyleCnt="0"/>
      <dgm:spPr/>
    </dgm:pt>
    <dgm:pt modelId="{0488BAF6-8AAE-480E-9DD6-439A4F419B1A}" type="pres">
      <dgm:prSet presAssocID="{249F1897-7757-45D2-810B-3CCB4359140B}" presName="parentLeftMargin" presStyleLbl="node1" presStyleIdx="0" presStyleCnt="2"/>
      <dgm:spPr/>
    </dgm:pt>
    <dgm:pt modelId="{2E2EB0AC-22F1-4BB7-8C20-615C4305CEB5}" type="pres">
      <dgm:prSet presAssocID="{249F1897-7757-45D2-810B-3CCB4359140B}" presName="parentText" presStyleLbl="node1" presStyleIdx="1" presStyleCnt="2" custScaleX="139431" custScaleY="95358">
        <dgm:presLayoutVars>
          <dgm:chMax val="0"/>
          <dgm:bulletEnabled val="1"/>
        </dgm:presLayoutVars>
      </dgm:prSet>
      <dgm:spPr/>
    </dgm:pt>
    <dgm:pt modelId="{E607F876-E7C7-49DB-B7C5-26264F56F6B3}" type="pres">
      <dgm:prSet presAssocID="{249F1897-7757-45D2-810B-3CCB4359140B}" presName="negativeSpace" presStyleCnt="0"/>
      <dgm:spPr/>
    </dgm:pt>
    <dgm:pt modelId="{5CDDA408-6B72-44F9-AB23-F6D684A38719}" type="pres">
      <dgm:prSet presAssocID="{249F1897-7757-45D2-810B-3CCB4359140B}" presName="childText" presStyleLbl="conFgAcc1" presStyleIdx="1" presStyleCnt="2">
        <dgm:presLayoutVars>
          <dgm:bulletEnabled val="1"/>
        </dgm:presLayoutVars>
      </dgm:prSet>
      <dgm:spPr>
        <a:noFill/>
      </dgm:spPr>
    </dgm:pt>
  </dgm:ptLst>
  <dgm:cxnLst>
    <dgm:cxn modelId="{8E602E4E-3C94-4F56-80A9-7F0E3FFE968B}" type="presOf" srcId="{2B5279B8-32CC-4787-9F10-97C177E188FF}" destId="{8D1163DA-E78F-4931-959B-5B65A63414CB}" srcOrd="0" destOrd="0" presId="urn:microsoft.com/office/officeart/2005/8/layout/list1"/>
    <dgm:cxn modelId="{74F8EB50-6B08-4A86-91DA-D47948277CE1}" type="presOf" srcId="{2B5279B8-32CC-4787-9F10-97C177E188FF}" destId="{13319EA9-97BA-4A4B-87C7-2AA9D3429793}" srcOrd="1" destOrd="0" presId="urn:microsoft.com/office/officeart/2005/8/layout/list1"/>
    <dgm:cxn modelId="{3534DA7F-B5A6-4BB4-A334-55F6549E9A4A}" srcId="{08CA8881-DCAD-4AB7-BB7D-2CB3F22C2A27}" destId="{2B5279B8-32CC-4787-9F10-97C177E188FF}" srcOrd="0" destOrd="0" parTransId="{8E27EBD3-9AB8-48AF-A5A9-27008849923D}" sibTransId="{B0E08EB3-6247-4038-AE59-5CE723B3EBFD}"/>
    <dgm:cxn modelId="{84535E93-B9FE-48E4-B8B2-10CA8D6094DE}" srcId="{08CA8881-DCAD-4AB7-BB7D-2CB3F22C2A27}" destId="{249F1897-7757-45D2-810B-3CCB4359140B}" srcOrd="1" destOrd="0" parTransId="{0780A55C-4B70-4796-9783-3F1E756D2C3A}" sibTransId="{B0545BD9-B177-4830-8048-A5DF8D20A748}"/>
    <dgm:cxn modelId="{1CE965A6-9446-4DCB-9974-D78F42256079}" type="presOf" srcId="{249F1897-7757-45D2-810B-3CCB4359140B}" destId="{2E2EB0AC-22F1-4BB7-8C20-615C4305CEB5}" srcOrd="1" destOrd="0" presId="urn:microsoft.com/office/officeart/2005/8/layout/list1"/>
    <dgm:cxn modelId="{5CCDE0EF-2E81-45DC-A092-C892903A671A}" type="presOf" srcId="{249F1897-7757-45D2-810B-3CCB4359140B}" destId="{0488BAF6-8AAE-480E-9DD6-439A4F419B1A}" srcOrd="0" destOrd="0" presId="urn:microsoft.com/office/officeart/2005/8/layout/list1"/>
    <dgm:cxn modelId="{135D06FA-6BD1-4006-8D6F-807F74156325}" type="presOf" srcId="{08CA8881-DCAD-4AB7-BB7D-2CB3F22C2A27}" destId="{04C499CD-1CBA-42DC-A2EE-7DF8B2BA7CAC}" srcOrd="0" destOrd="0" presId="urn:microsoft.com/office/officeart/2005/8/layout/list1"/>
    <dgm:cxn modelId="{907BFC77-8A7A-4060-ABFC-02F5D1027FD9}" type="presParOf" srcId="{04C499CD-1CBA-42DC-A2EE-7DF8B2BA7CAC}" destId="{3D9FDF2B-75C8-417E-BF3F-8AF86FC4D490}" srcOrd="0" destOrd="0" presId="urn:microsoft.com/office/officeart/2005/8/layout/list1"/>
    <dgm:cxn modelId="{1E1ABB0D-E24D-4BD3-90A6-A157097FDA14}" type="presParOf" srcId="{3D9FDF2B-75C8-417E-BF3F-8AF86FC4D490}" destId="{8D1163DA-E78F-4931-959B-5B65A63414CB}" srcOrd="0" destOrd="0" presId="urn:microsoft.com/office/officeart/2005/8/layout/list1"/>
    <dgm:cxn modelId="{DC098362-1A02-48F7-87B9-A032CA03FA17}" type="presParOf" srcId="{3D9FDF2B-75C8-417E-BF3F-8AF86FC4D490}" destId="{13319EA9-97BA-4A4B-87C7-2AA9D3429793}" srcOrd="1" destOrd="0" presId="urn:microsoft.com/office/officeart/2005/8/layout/list1"/>
    <dgm:cxn modelId="{C43D6437-F902-4EB0-821B-B4F5C67F9088}" type="presParOf" srcId="{04C499CD-1CBA-42DC-A2EE-7DF8B2BA7CAC}" destId="{187667B9-9606-49DC-8174-091B91ECDA99}" srcOrd="1" destOrd="0" presId="urn:microsoft.com/office/officeart/2005/8/layout/list1"/>
    <dgm:cxn modelId="{D79C749B-2B21-49E4-BBA9-3089E4E7BFC8}" type="presParOf" srcId="{04C499CD-1CBA-42DC-A2EE-7DF8B2BA7CAC}" destId="{3E96ECCD-568C-41EB-B664-562F81A025D8}" srcOrd="2" destOrd="0" presId="urn:microsoft.com/office/officeart/2005/8/layout/list1"/>
    <dgm:cxn modelId="{D488FBF3-9AC0-4369-A1F1-342F18F4A2C7}" type="presParOf" srcId="{04C499CD-1CBA-42DC-A2EE-7DF8B2BA7CAC}" destId="{1AD2526E-8B63-4184-98C0-0B48770C015A}" srcOrd="3" destOrd="0" presId="urn:microsoft.com/office/officeart/2005/8/layout/list1"/>
    <dgm:cxn modelId="{0C5D43E9-CBDF-4003-BD8B-174D5A75F95C}" type="presParOf" srcId="{04C499CD-1CBA-42DC-A2EE-7DF8B2BA7CAC}" destId="{1CB2BE8F-C6EC-49B7-A96C-251B749A4E9D}" srcOrd="4" destOrd="0" presId="urn:microsoft.com/office/officeart/2005/8/layout/list1"/>
    <dgm:cxn modelId="{FC302642-6203-43B8-8CA1-967370934BDF}" type="presParOf" srcId="{1CB2BE8F-C6EC-49B7-A96C-251B749A4E9D}" destId="{0488BAF6-8AAE-480E-9DD6-439A4F419B1A}" srcOrd="0" destOrd="0" presId="urn:microsoft.com/office/officeart/2005/8/layout/list1"/>
    <dgm:cxn modelId="{14A19C3A-6C92-44A4-8889-AE0F978AD121}" type="presParOf" srcId="{1CB2BE8F-C6EC-49B7-A96C-251B749A4E9D}" destId="{2E2EB0AC-22F1-4BB7-8C20-615C4305CEB5}" srcOrd="1" destOrd="0" presId="urn:microsoft.com/office/officeart/2005/8/layout/list1"/>
    <dgm:cxn modelId="{922E9151-EDEA-443D-9178-3FB47903A1BB}" type="presParOf" srcId="{04C499CD-1CBA-42DC-A2EE-7DF8B2BA7CAC}" destId="{E607F876-E7C7-49DB-B7C5-26264F56F6B3}" srcOrd="5" destOrd="0" presId="urn:microsoft.com/office/officeart/2005/8/layout/list1"/>
    <dgm:cxn modelId="{38DF065F-9076-481E-9FEA-A57B6BE5F461}" type="presParOf" srcId="{04C499CD-1CBA-42DC-A2EE-7DF8B2BA7CAC}" destId="{5CDDA408-6B72-44F9-AB23-F6D684A38719}" srcOrd="6" destOrd="0" presId="urn:microsoft.com/office/officeart/2005/8/layout/list1"/>
  </dgm:cxnLst>
  <dgm:bg/>
  <dgm:whole/>
  <dgm:extLst>
    <a:ext uri="http://schemas.microsoft.com/office/drawing/2008/diagram">
      <dsp:dataModelExt xmlns:dsp="http://schemas.microsoft.com/office/drawing/2008/diagram" relId="rId68"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83BF8C5A-F6E7-41EA-B36B-8FB9BE465547}" type="doc">
      <dgm:prSet loTypeId="urn:microsoft.com/office/officeart/2005/8/layout/list1" loCatId="list" qsTypeId="urn:microsoft.com/office/officeart/2005/8/quickstyle/simple1" qsCatId="simple" csTypeId="urn:microsoft.com/office/officeart/2005/8/colors/accent1_1" csCatId="accent1" phldr="1"/>
      <dgm:spPr/>
      <dgm:t>
        <a:bodyPr/>
        <a:lstStyle/>
        <a:p>
          <a:endParaRPr lang="de-AT"/>
        </a:p>
      </dgm:t>
    </dgm:pt>
    <dgm:pt modelId="{9ACA7C80-8774-40BA-ADAB-DB83D4A511DD}">
      <dgm:prSet phldrT="[Text]" custT="1"/>
      <dgm:spPr/>
      <dgm:t>
        <a:bodyPr/>
        <a:lstStyle/>
        <a:p>
          <a:r>
            <a:rPr lang="el-GR" sz="1000" b="1">
              <a:latin typeface="Arial" panose="020B0604020202020204" pitchFamily="34" charset="0"/>
              <a:cs typeface="Arial" panose="020B0604020202020204" pitchFamily="34" charset="0"/>
            </a:rPr>
            <a:t>καθολικός</a:t>
          </a:r>
          <a:endParaRPr lang="de-AT" sz="1000" b="1">
            <a:latin typeface="Arial" panose="020B0604020202020204" pitchFamily="34" charset="0"/>
            <a:cs typeface="Arial" panose="020B0604020202020204" pitchFamily="34" charset="0"/>
          </a:endParaRPr>
        </a:p>
      </dgm:t>
    </dgm:pt>
    <dgm:pt modelId="{7ECDA528-82CD-4310-B72E-05F4A1E519E6}" type="parTrans" cxnId="{652E6563-CB2E-479D-89B4-E09D9ABE01A8}">
      <dgm:prSet/>
      <dgm:spPr/>
      <dgm:t>
        <a:bodyPr/>
        <a:lstStyle/>
        <a:p>
          <a:endParaRPr lang="de-AT" sz="1000">
            <a:latin typeface="Arial" panose="020B0604020202020204" pitchFamily="34" charset="0"/>
            <a:cs typeface="Arial" panose="020B0604020202020204" pitchFamily="34" charset="0"/>
          </a:endParaRPr>
        </a:p>
      </dgm:t>
    </dgm:pt>
    <dgm:pt modelId="{3E3BFC95-8EFC-41DA-8783-2622E4B6A1E7}" type="sibTrans" cxnId="{652E6563-CB2E-479D-89B4-E09D9ABE01A8}">
      <dgm:prSet/>
      <dgm:spPr/>
      <dgm:t>
        <a:bodyPr/>
        <a:lstStyle/>
        <a:p>
          <a:endParaRPr lang="de-AT" sz="1000">
            <a:latin typeface="Arial" panose="020B0604020202020204" pitchFamily="34" charset="0"/>
            <a:cs typeface="Arial" panose="020B0604020202020204" pitchFamily="34" charset="0"/>
          </a:endParaRPr>
        </a:p>
      </dgm:t>
    </dgm:pt>
    <dgm:pt modelId="{14EDD67F-AFDB-4D1F-8B3B-2F19727D2BE3}">
      <dgm:prSet custT="1"/>
      <dgm:spPr>
        <a:noFill/>
      </dgm:spPr>
      <dgm:t>
        <a:bodyPr/>
        <a:lstStyle/>
        <a:p>
          <a:r>
            <a:rPr lang="el-GR" sz="1000">
              <a:latin typeface="Arial" panose="020B0604020202020204" pitchFamily="34" charset="0"/>
              <a:cs typeface="Arial" panose="020B0604020202020204" pitchFamily="34" charset="0"/>
            </a:rPr>
            <a:t>Οι Πέντε Βασικές μας Ανάγκες είναι καθολικές. Αυτό σημαίνει ότι όλοι τις έχουν.</a:t>
          </a:r>
          <a:endParaRPr lang="de-AT" sz="1000">
            <a:latin typeface="Arial" panose="020B0604020202020204" pitchFamily="34" charset="0"/>
            <a:cs typeface="Arial" panose="020B0604020202020204" pitchFamily="34" charset="0"/>
          </a:endParaRPr>
        </a:p>
      </dgm:t>
    </dgm:pt>
    <dgm:pt modelId="{A1153621-9D8C-4F1C-A080-2043D40F1456}" type="parTrans" cxnId="{5142FE2D-0050-49A0-B7E8-84159C08A4F0}">
      <dgm:prSet/>
      <dgm:spPr/>
      <dgm:t>
        <a:bodyPr/>
        <a:lstStyle/>
        <a:p>
          <a:endParaRPr lang="de-AT"/>
        </a:p>
      </dgm:t>
    </dgm:pt>
    <dgm:pt modelId="{F829C1D1-871D-495A-9046-9EB5A1855702}" type="sibTrans" cxnId="{5142FE2D-0050-49A0-B7E8-84159C08A4F0}">
      <dgm:prSet/>
      <dgm:spPr/>
      <dgm:t>
        <a:bodyPr/>
        <a:lstStyle/>
        <a:p>
          <a:endParaRPr lang="de-AT"/>
        </a:p>
      </dgm:t>
    </dgm:pt>
    <dgm:pt modelId="{F374B1D9-7BD3-4272-9317-BC92F5C5E5A6}">
      <dgm:prSet custT="1"/>
      <dgm:spPr/>
      <dgm:t>
        <a:bodyPr/>
        <a:lstStyle/>
        <a:p>
          <a:r>
            <a:rPr lang="el-GR" sz="1000" b="1">
              <a:latin typeface="Arial" panose="020B0604020202020204" pitchFamily="34" charset="0"/>
              <a:cs typeface="Arial" panose="020B0604020202020204" pitchFamily="34" charset="0"/>
            </a:rPr>
            <a:t>έμφυτος</a:t>
          </a:r>
          <a:endParaRPr lang="de-AT" sz="1000" b="1">
            <a:latin typeface="Arial" panose="020B0604020202020204" pitchFamily="34" charset="0"/>
            <a:cs typeface="Arial" panose="020B0604020202020204" pitchFamily="34" charset="0"/>
          </a:endParaRPr>
        </a:p>
      </dgm:t>
    </dgm:pt>
    <dgm:pt modelId="{3E2FAF0E-864A-496E-9E6C-E62451E1EE58}" type="parTrans" cxnId="{B6134C85-D967-43D8-B6D5-455BD4647AD3}">
      <dgm:prSet/>
      <dgm:spPr/>
      <dgm:t>
        <a:bodyPr/>
        <a:lstStyle/>
        <a:p>
          <a:endParaRPr lang="de-AT"/>
        </a:p>
      </dgm:t>
    </dgm:pt>
    <dgm:pt modelId="{AAC1D8B4-740C-4480-8187-645368BDF8F5}" type="sibTrans" cxnId="{B6134C85-D967-43D8-B6D5-455BD4647AD3}">
      <dgm:prSet/>
      <dgm:spPr/>
      <dgm:t>
        <a:bodyPr/>
        <a:lstStyle/>
        <a:p>
          <a:endParaRPr lang="de-AT"/>
        </a:p>
      </dgm:t>
    </dgm:pt>
    <dgm:pt modelId="{572A5D3A-3E91-442C-ACD7-BAFDF41FA0D2}">
      <dgm:prSet custT="1"/>
      <dgm:spPr>
        <a:noFill/>
      </dgm:spPr>
      <dgm:t>
        <a:bodyPr/>
        <a:lstStyle/>
        <a:p>
          <a:r>
            <a:rPr lang="el-GR" sz="1000">
              <a:latin typeface="Arial" panose="020B0604020202020204" pitchFamily="34" charset="0"/>
              <a:cs typeface="Arial" panose="020B0604020202020204" pitchFamily="34" charset="0"/>
            </a:rPr>
            <a:t>Είναι έμφυτες. Οι βασικές μας ανάγκες έχουν εξελιχθεί με την πάροδο του χρόνου και έχουν γίνει μέρος της γενετικής μας δομής.</a:t>
          </a:r>
          <a:endParaRPr lang="de-AT" sz="1000">
            <a:latin typeface="Arial" panose="020B0604020202020204" pitchFamily="34" charset="0"/>
            <a:cs typeface="Arial" panose="020B0604020202020204" pitchFamily="34" charset="0"/>
          </a:endParaRPr>
        </a:p>
      </dgm:t>
    </dgm:pt>
    <dgm:pt modelId="{ACF418EB-AEF7-4810-9272-94B02CD3DA18}" type="parTrans" cxnId="{B8ED5FCA-F007-4ED2-95F0-68A149A747E7}">
      <dgm:prSet/>
      <dgm:spPr/>
      <dgm:t>
        <a:bodyPr/>
        <a:lstStyle/>
        <a:p>
          <a:endParaRPr lang="de-AT"/>
        </a:p>
      </dgm:t>
    </dgm:pt>
    <dgm:pt modelId="{75A8EFDB-161A-4B9E-BDFF-D6D94FE82409}" type="sibTrans" cxnId="{B8ED5FCA-F007-4ED2-95F0-68A149A747E7}">
      <dgm:prSet/>
      <dgm:spPr/>
      <dgm:t>
        <a:bodyPr/>
        <a:lstStyle/>
        <a:p>
          <a:endParaRPr lang="de-AT"/>
        </a:p>
      </dgm:t>
    </dgm:pt>
    <dgm:pt modelId="{7F016EF7-F2AA-472F-8DD3-7ECC0834B4C5}">
      <dgm:prSet custT="1"/>
      <dgm:spPr/>
      <dgm:t>
        <a:bodyPr/>
        <a:lstStyle/>
        <a:p>
          <a:r>
            <a:rPr lang="el-GR" sz="1000" b="1">
              <a:latin typeface="Arial" panose="020B0604020202020204" pitchFamily="34" charset="0"/>
              <a:cs typeface="Arial" panose="020B0604020202020204" pitchFamily="34" charset="0"/>
            </a:rPr>
            <a:t>επικάλυψη</a:t>
          </a:r>
          <a:endParaRPr lang="de-AT" sz="1000" b="1">
            <a:latin typeface="Arial" panose="020B0604020202020204" pitchFamily="34" charset="0"/>
            <a:cs typeface="Arial" panose="020B0604020202020204" pitchFamily="34" charset="0"/>
          </a:endParaRPr>
        </a:p>
      </dgm:t>
    </dgm:pt>
    <dgm:pt modelId="{D3276F80-EC24-46A6-9C2E-1BAF7295421C}" type="parTrans" cxnId="{CDAE2576-AA4E-422D-B277-794F38474365}">
      <dgm:prSet/>
      <dgm:spPr/>
      <dgm:t>
        <a:bodyPr/>
        <a:lstStyle/>
        <a:p>
          <a:endParaRPr lang="de-AT"/>
        </a:p>
      </dgm:t>
    </dgm:pt>
    <dgm:pt modelId="{F190CE1F-C84D-4A2C-8408-64CBC59428D3}" type="sibTrans" cxnId="{CDAE2576-AA4E-422D-B277-794F38474365}">
      <dgm:prSet/>
      <dgm:spPr/>
      <dgm:t>
        <a:bodyPr/>
        <a:lstStyle/>
        <a:p>
          <a:endParaRPr lang="de-AT"/>
        </a:p>
      </dgm:t>
    </dgm:pt>
    <dgm:pt modelId="{776DECC5-F08C-41E1-AF4E-B846FD5714DB}">
      <dgm:prSet custT="1"/>
      <dgm:spPr>
        <a:noFill/>
      </dgm:spPr>
      <dgm:t>
        <a:bodyPr/>
        <a:lstStyle/>
        <a:p>
          <a:r>
            <a:rPr lang="el-GR" sz="1000">
              <a:latin typeface="Arial" panose="020B0604020202020204" pitchFamily="34" charset="0"/>
              <a:cs typeface="Arial" panose="020B0604020202020204" pitchFamily="34" charset="0"/>
            </a:rPr>
            <a:t>Αλληλεπικαλύπτονται. Άρα οι βασικές μας ανάγκες δεν μπορούν να θεωρηθούν χωριστά η μία από την άλλη. Με τον τρόπο που σκεφτόμαστε, αισθανόμαστε και, κυρίως, ενεργούμε, μπορούμε επίσης να ικανοποιήσουμε αρκετές από τις πέντε βασικές μας ανάγκες.</a:t>
          </a:r>
          <a:endParaRPr lang="de-AT" sz="1000">
            <a:latin typeface="Arial" panose="020B0604020202020204" pitchFamily="34" charset="0"/>
            <a:cs typeface="Arial" panose="020B0604020202020204" pitchFamily="34" charset="0"/>
          </a:endParaRPr>
        </a:p>
      </dgm:t>
    </dgm:pt>
    <dgm:pt modelId="{06D10BBF-138E-48F6-98BD-4D23E84C5619}" type="parTrans" cxnId="{19C86630-54C3-4753-BD25-52AE93F0969B}">
      <dgm:prSet/>
      <dgm:spPr/>
      <dgm:t>
        <a:bodyPr/>
        <a:lstStyle/>
        <a:p>
          <a:endParaRPr lang="de-AT"/>
        </a:p>
      </dgm:t>
    </dgm:pt>
    <dgm:pt modelId="{39402DFB-6439-424E-BEA9-06A6FC0F031A}" type="sibTrans" cxnId="{19C86630-54C3-4753-BD25-52AE93F0969B}">
      <dgm:prSet/>
      <dgm:spPr/>
      <dgm:t>
        <a:bodyPr/>
        <a:lstStyle/>
        <a:p>
          <a:endParaRPr lang="de-AT"/>
        </a:p>
      </dgm:t>
    </dgm:pt>
    <dgm:pt modelId="{C56E2750-D8E1-4604-B635-C5520B120F74}">
      <dgm:prSet custT="1"/>
      <dgm:spPr/>
      <dgm:t>
        <a:bodyPr/>
        <a:lstStyle/>
        <a:p>
          <a:r>
            <a:rPr lang="el-GR" sz="1000" b="1">
              <a:latin typeface="Arial" panose="020B0604020202020204" pitchFamily="34" charset="0"/>
              <a:cs typeface="Arial" panose="020B0604020202020204" pitchFamily="34" charset="0"/>
            </a:rPr>
            <a:t>μας κινητοποιούν</a:t>
          </a:r>
          <a:endParaRPr lang="de-AT" sz="1000" b="1">
            <a:latin typeface="Arial" panose="020B0604020202020204" pitchFamily="34" charset="0"/>
            <a:cs typeface="Arial" panose="020B0604020202020204" pitchFamily="34" charset="0"/>
          </a:endParaRPr>
        </a:p>
      </dgm:t>
    </dgm:pt>
    <dgm:pt modelId="{90B1080A-A582-40D1-A6AB-3B59C61FF095}" type="parTrans" cxnId="{B33BA86E-A591-456B-A864-ED1245FF7412}">
      <dgm:prSet/>
      <dgm:spPr/>
      <dgm:t>
        <a:bodyPr/>
        <a:lstStyle/>
        <a:p>
          <a:endParaRPr lang="de-AT"/>
        </a:p>
      </dgm:t>
    </dgm:pt>
    <dgm:pt modelId="{7B2A1A11-94B9-4664-A98F-B5C1261B32FB}" type="sibTrans" cxnId="{B33BA86E-A591-456B-A864-ED1245FF7412}">
      <dgm:prSet/>
      <dgm:spPr/>
      <dgm:t>
        <a:bodyPr/>
        <a:lstStyle/>
        <a:p>
          <a:endParaRPr lang="de-AT"/>
        </a:p>
      </dgm:t>
    </dgm:pt>
    <dgm:pt modelId="{F36670BE-D5E1-498B-B7F4-009D9DC9A3AD}">
      <dgm:prSet custT="1"/>
      <dgm:spPr>
        <a:noFill/>
      </dgm:spPr>
      <dgm:t>
        <a:bodyPr/>
        <a:lstStyle/>
        <a:p>
          <a:r>
            <a:rPr lang="el-GR" sz="1000">
              <a:latin typeface="Arial" panose="020B0604020202020204" pitchFamily="34" charset="0"/>
              <a:cs typeface="Arial" panose="020B0604020202020204" pitchFamily="34" charset="0"/>
            </a:rPr>
            <a:t>Οι βασικές μας ανάγκες μας παρακινούν συνεχώς να δράσουμε. Αυτό το σημείο θα έρθει όταν δούμε πώς εμείς οι άνθρωποι παίρνουμε αποφάσεις.</a:t>
          </a:r>
          <a:endParaRPr lang="de-AT" sz="1000">
            <a:latin typeface="Arial" panose="020B0604020202020204" pitchFamily="34" charset="0"/>
            <a:cs typeface="Arial" panose="020B0604020202020204" pitchFamily="34" charset="0"/>
          </a:endParaRPr>
        </a:p>
      </dgm:t>
    </dgm:pt>
    <dgm:pt modelId="{4CF3D22E-6CE2-4E15-B754-8F9B931AB9C5}" type="parTrans" cxnId="{3F8C17D3-26A5-4841-B6E9-65A0263598B9}">
      <dgm:prSet/>
      <dgm:spPr/>
      <dgm:t>
        <a:bodyPr/>
        <a:lstStyle/>
        <a:p>
          <a:endParaRPr lang="de-AT"/>
        </a:p>
      </dgm:t>
    </dgm:pt>
    <dgm:pt modelId="{3B9AA9B0-603F-4BE4-AF74-D32B100723AC}" type="sibTrans" cxnId="{3F8C17D3-26A5-4841-B6E9-65A0263598B9}">
      <dgm:prSet/>
      <dgm:spPr/>
      <dgm:t>
        <a:bodyPr/>
        <a:lstStyle/>
        <a:p>
          <a:endParaRPr lang="de-AT"/>
        </a:p>
      </dgm:t>
    </dgm:pt>
    <dgm:pt modelId="{8C5EEFE0-8F27-4EED-B79F-2BD4D7A26CE6}">
      <dgm:prSet custT="1"/>
      <dgm:spPr/>
      <dgm:t>
        <a:bodyPr/>
        <a:lstStyle/>
        <a:p>
          <a:r>
            <a:rPr lang="el-GR" sz="1000" b="1">
              <a:latin typeface="Arial" panose="020B0604020202020204" pitchFamily="34" charset="0"/>
              <a:cs typeface="Arial" panose="020B0604020202020204" pitchFamily="34" charset="0"/>
            </a:rPr>
            <a:t>βρίσκονται πάντα σε σύγκρουση μεταξύ τους</a:t>
          </a:r>
          <a:endParaRPr lang="de-AT" sz="1000" b="1">
            <a:latin typeface="Arial" panose="020B0604020202020204" pitchFamily="34" charset="0"/>
            <a:cs typeface="Arial" panose="020B0604020202020204" pitchFamily="34" charset="0"/>
          </a:endParaRPr>
        </a:p>
      </dgm:t>
    </dgm:pt>
    <dgm:pt modelId="{BFBD95DF-B1F3-486A-A8EB-E00F7A3617DB}" type="parTrans" cxnId="{93006EAF-D81D-4928-B077-38BBE359E2A9}">
      <dgm:prSet/>
      <dgm:spPr/>
      <dgm:t>
        <a:bodyPr/>
        <a:lstStyle/>
        <a:p>
          <a:endParaRPr lang="de-AT"/>
        </a:p>
      </dgm:t>
    </dgm:pt>
    <dgm:pt modelId="{0274655D-4955-4C09-A8DC-D7EC89FDF576}" type="sibTrans" cxnId="{93006EAF-D81D-4928-B077-38BBE359E2A9}">
      <dgm:prSet/>
      <dgm:spPr/>
      <dgm:t>
        <a:bodyPr/>
        <a:lstStyle/>
        <a:p>
          <a:endParaRPr lang="de-AT"/>
        </a:p>
      </dgm:t>
    </dgm:pt>
    <dgm:pt modelId="{C2BBBB61-A8E6-4D52-BAF9-54CD4F025131}">
      <dgm:prSet custT="1"/>
      <dgm:spPr>
        <a:noFill/>
      </dgm:spPr>
      <dgm:t>
        <a:bodyPr/>
        <a:lstStyle/>
        <a:p>
          <a:r>
            <a:rPr lang="el-GR" sz="1000">
              <a:latin typeface="Arial" panose="020B0604020202020204" pitchFamily="34" charset="0"/>
              <a:cs typeface="Arial" panose="020B0604020202020204" pitchFamily="34" charset="0"/>
            </a:rPr>
            <a:t>Μερικές φορές, ή αρκετά συχνά ανάλογα με τις περιστάσεις, αυτές οι ανάγκες έρχονται σε σύγκρουση μεταξύ τους.</a:t>
          </a:r>
          <a:endParaRPr lang="de-AT" sz="1000">
            <a:latin typeface="Arial" panose="020B0604020202020204" pitchFamily="34" charset="0"/>
            <a:cs typeface="Arial" panose="020B0604020202020204" pitchFamily="34" charset="0"/>
          </a:endParaRPr>
        </a:p>
      </dgm:t>
    </dgm:pt>
    <dgm:pt modelId="{DCE7982E-4704-42AB-A8FC-E30E2FDCCFA6}" type="parTrans" cxnId="{84EDD259-641C-47E6-ADFF-485D7A1CA959}">
      <dgm:prSet/>
      <dgm:spPr/>
      <dgm:t>
        <a:bodyPr/>
        <a:lstStyle/>
        <a:p>
          <a:endParaRPr lang="de-AT"/>
        </a:p>
      </dgm:t>
    </dgm:pt>
    <dgm:pt modelId="{D88E77EA-36D9-415C-A3A6-1B934B7F8896}" type="sibTrans" cxnId="{84EDD259-641C-47E6-ADFF-485D7A1CA959}">
      <dgm:prSet/>
      <dgm:spPr/>
      <dgm:t>
        <a:bodyPr/>
        <a:lstStyle/>
        <a:p>
          <a:endParaRPr lang="de-AT"/>
        </a:p>
      </dgm:t>
    </dgm:pt>
    <dgm:pt modelId="{66EF735B-1262-4120-85CC-96CED060E836}" type="pres">
      <dgm:prSet presAssocID="{83BF8C5A-F6E7-41EA-B36B-8FB9BE465547}" presName="linear" presStyleCnt="0">
        <dgm:presLayoutVars>
          <dgm:dir/>
          <dgm:animLvl val="lvl"/>
          <dgm:resizeHandles val="exact"/>
        </dgm:presLayoutVars>
      </dgm:prSet>
      <dgm:spPr/>
    </dgm:pt>
    <dgm:pt modelId="{8B560058-17ED-4141-B596-C5D71462BAC4}" type="pres">
      <dgm:prSet presAssocID="{9ACA7C80-8774-40BA-ADAB-DB83D4A511DD}" presName="parentLin" presStyleCnt="0"/>
      <dgm:spPr/>
    </dgm:pt>
    <dgm:pt modelId="{E12AEE32-1FD4-49EC-917B-807EF2916364}" type="pres">
      <dgm:prSet presAssocID="{9ACA7C80-8774-40BA-ADAB-DB83D4A511DD}" presName="parentLeftMargin" presStyleLbl="node1" presStyleIdx="0" presStyleCnt="5"/>
      <dgm:spPr/>
    </dgm:pt>
    <dgm:pt modelId="{C8406FDE-386F-4F5B-A9E5-F3A67D34E46E}" type="pres">
      <dgm:prSet presAssocID="{9ACA7C80-8774-40BA-ADAB-DB83D4A511DD}" presName="parentText" presStyleLbl="node1" presStyleIdx="0" presStyleCnt="5">
        <dgm:presLayoutVars>
          <dgm:chMax val="0"/>
          <dgm:bulletEnabled val="1"/>
        </dgm:presLayoutVars>
      </dgm:prSet>
      <dgm:spPr/>
    </dgm:pt>
    <dgm:pt modelId="{6E2C0E92-24D7-47A1-9AA0-3369D4A5A6A9}" type="pres">
      <dgm:prSet presAssocID="{9ACA7C80-8774-40BA-ADAB-DB83D4A511DD}" presName="negativeSpace" presStyleCnt="0"/>
      <dgm:spPr/>
    </dgm:pt>
    <dgm:pt modelId="{266535D2-AA4D-4C79-ABAE-8EFB8B0D01EB}" type="pres">
      <dgm:prSet presAssocID="{9ACA7C80-8774-40BA-ADAB-DB83D4A511DD}" presName="childText" presStyleLbl="conFgAcc1" presStyleIdx="0" presStyleCnt="5">
        <dgm:presLayoutVars>
          <dgm:bulletEnabled val="1"/>
        </dgm:presLayoutVars>
      </dgm:prSet>
      <dgm:spPr/>
    </dgm:pt>
    <dgm:pt modelId="{59388FC2-7FA7-4DB9-87A6-124D30F8948F}" type="pres">
      <dgm:prSet presAssocID="{3E3BFC95-8EFC-41DA-8783-2622E4B6A1E7}" presName="spaceBetweenRectangles" presStyleCnt="0"/>
      <dgm:spPr/>
    </dgm:pt>
    <dgm:pt modelId="{1E8E2CA4-E408-467E-A553-5FC1391A4872}" type="pres">
      <dgm:prSet presAssocID="{F374B1D9-7BD3-4272-9317-BC92F5C5E5A6}" presName="parentLin" presStyleCnt="0"/>
      <dgm:spPr/>
    </dgm:pt>
    <dgm:pt modelId="{8D7712C9-10FD-405D-B5EA-CD130D5C0F2C}" type="pres">
      <dgm:prSet presAssocID="{F374B1D9-7BD3-4272-9317-BC92F5C5E5A6}" presName="parentLeftMargin" presStyleLbl="node1" presStyleIdx="0" presStyleCnt="5"/>
      <dgm:spPr/>
    </dgm:pt>
    <dgm:pt modelId="{C2734211-E4DD-4974-861C-E702A84C1D1E}" type="pres">
      <dgm:prSet presAssocID="{F374B1D9-7BD3-4272-9317-BC92F5C5E5A6}" presName="parentText" presStyleLbl="node1" presStyleIdx="1" presStyleCnt="5">
        <dgm:presLayoutVars>
          <dgm:chMax val="0"/>
          <dgm:bulletEnabled val="1"/>
        </dgm:presLayoutVars>
      </dgm:prSet>
      <dgm:spPr/>
    </dgm:pt>
    <dgm:pt modelId="{90C808C9-53E5-411B-A440-381CA43E9F49}" type="pres">
      <dgm:prSet presAssocID="{F374B1D9-7BD3-4272-9317-BC92F5C5E5A6}" presName="negativeSpace" presStyleCnt="0"/>
      <dgm:spPr/>
    </dgm:pt>
    <dgm:pt modelId="{E29CC6BB-1156-49EE-A143-F3B50BBAE5C6}" type="pres">
      <dgm:prSet presAssocID="{F374B1D9-7BD3-4272-9317-BC92F5C5E5A6}" presName="childText" presStyleLbl="conFgAcc1" presStyleIdx="1" presStyleCnt="5">
        <dgm:presLayoutVars>
          <dgm:bulletEnabled val="1"/>
        </dgm:presLayoutVars>
      </dgm:prSet>
      <dgm:spPr/>
    </dgm:pt>
    <dgm:pt modelId="{ECF8FEA3-19A9-4D77-B15B-5BFC26495453}" type="pres">
      <dgm:prSet presAssocID="{AAC1D8B4-740C-4480-8187-645368BDF8F5}" presName="spaceBetweenRectangles" presStyleCnt="0"/>
      <dgm:spPr/>
    </dgm:pt>
    <dgm:pt modelId="{1B538789-D085-44AA-B442-0F84F5D590DE}" type="pres">
      <dgm:prSet presAssocID="{7F016EF7-F2AA-472F-8DD3-7ECC0834B4C5}" presName="parentLin" presStyleCnt="0"/>
      <dgm:spPr/>
    </dgm:pt>
    <dgm:pt modelId="{B55C5EAB-E773-4B5A-8A5F-2E321A5A1339}" type="pres">
      <dgm:prSet presAssocID="{7F016EF7-F2AA-472F-8DD3-7ECC0834B4C5}" presName="parentLeftMargin" presStyleLbl="node1" presStyleIdx="1" presStyleCnt="5"/>
      <dgm:spPr/>
    </dgm:pt>
    <dgm:pt modelId="{89EDA365-9381-4E8C-9F90-C81A02DC99E4}" type="pres">
      <dgm:prSet presAssocID="{7F016EF7-F2AA-472F-8DD3-7ECC0834B4C5}" presName="parentText" presStyleLbl="node1" presStyleIdx="2" presStyleCnt="5">
        <dgm:presLayoutVars>
          <dgm:chMax val="0"/>
          <dgm:bulletEnabled val="1"/>
        </dgm:presLayoutVars>
      </dgm:prSet>
      <dgm:spPr/>
    </dgm:pt>
    <dgm:pt modelId="{BAD17C23-C6AD-4DD5-837E-FE1B1471FCA5}" type="pres">
      <dgm:prSet presAssocID="{7F016EF7-F2AA-472F-8DD3-7ECC0834B4C5}" presName="negativeSpace" presStyleCnt="0"/>
      <dgm:spPr/>
    </dgm:pt>
    <dgm:pt modelId="{69BB2F8C-2E7F-48E5-B1C7-7DB05652F95B}" type="pres">
      <dgm:prSet presAssocID="{7F016EF7-F2AA-472F-8DD3-7ECC0834B4C5}" presName="childText" presStyleLbl="conFgAcc1" presStyleIdx="2" presStyleCnt="5">
        <dgm:presLayoutVars>
          <dgm:bulletEnabled val="1"/>
        </dgm:presLayoutVars>
      </dgm:prSet>
      <dgm:spPr/>
    </dgm:pt>
    <dgm:pt modelId="{90815A52-FCF8-4AF0-88B1-88D9797F9717}" type="pres">
      <dgm:prSet presAssocID="{F190CE1F-C84D-4A2C-8408-64CBC59428D3}" presName="spaceBetweenRectangles" presStyleCnt="0"/>
      <dgm:spPr/>
    </dgm:pt>
    <dgm:pt modelId="{212D45C0-1239-4AA3-8DD0-7DF116A8E850}" type="pres">
      <dgm:prSet presAssocID="{C56E2750-D8E1-4604-B635-C5520B120F74}" presName="parentLin" presStyleCnt="0"/>
      <dgm:spPr/>
    </dgm:pt>
    <dgm:pt modelId="{7DF138D9-7A7C-4FBD-B3B3-2F7E4A72D402}" type="pres">
      <dgm:prSet presAssocID="{C56E2750-D8E1-4604-B635-C5520B120F74}" presName="parentLeftMargin" presStyleLbl="node1" presStyleIdx="2" presStyleCnt="5"/>
      <dgm:spPr/>
    </dgm:pt>
    <dgm:pt modelId="{F0710864-61A3-448F-AE67-0417700D7428}" type="pres">
      <dgm:prSet presAssocID="{C56E2750-D8E1-4604-B635-C5520B120F74}" presName="parentText" presStyleLbl="node1" presStyleIdx="3" presStyleCnt="5">
        <dgm:presLayoutVars>
          <dgm:chMax val="0"/>
          <dgm:bulletEnabled val="1"/>
        </dgm:presLayoutVars>
      </dgm:prSet>
      <dgm:spPr/>
    </dgm:pt>
    <dgm:pt modelId="{DE1664FB-152A-43D7-883A-AF24DD73060E}" type="pres">
      <dgm:prSet presAssocID="{C56E2750-D8E1-4604-B635-C5520B120F74}" presName="negativeSpace" presStyleCnt="0"/>
      <dgm:spPr/>
    </dgm:pt>
    <dgm:pt modelId="{EE579638-D7BD-49F0-8F5D-073253631D3F}" type="pres">
      <dgm:prSet presAssocID="{C56E2750-D8E1-4604-B635-C5520B120F74}" presName="childText" presStyleLbl="conFgAcc1" presStyleIdx="3" presStyleCnt="5">
        <dgm:presLayoutVars>
          <dgm:bulletEnabled val="1"/>
        </dgm:presLayoutVars>
      </dgm:prSet>
      <dgm:spPr/>
    </dgm:pt>
    <dgm:pt modelId="{32035522-6EEC-44B1-AFFA-44B1017986A3}" type="pres">
      <dgm:prSet presAssocID="{7B2A1A11-94B9-4664-A98F-B5C1261B32FB}" presName="spaceBetweenRectangles" presStyleCnt="0"/>
      <dgm:spPr/>
    </dgm:pt>
    <dgm:pt modelId="{CB9333A2-5305-4317-8E31-4A6287074BEF}" type="pres">
      <dgm:prSet presAssocID="{8C5EEFE0-8F27-4EED-B79F-2BD4D7A26CE6}" presName="parentLin" presStyleCnt="0"/>
      <dgm:spPr/>
    </dgm:pt>
    <dgm:pt modelId="{41764807-601C-426D-8A00-11180D145393}" type="pres">
      <dgm:prSet presAssocID="{8C5EEFE0-8F27-4EED-B79F-2BD4D7A26CE6}" presName="parentLeftMargin" presStyleLbl="node1" presStyleIdx="3" presStyleCnt="5"/>
      <dgm:spPr/>
    </dgm:pt>
    <dgm:pt modelId="{D8F9BA08-4750-4CEB-814D-6E1FD74041D6}" type="pres">
      <dgm:prSet presAssocID="{8C5EEFE0-8F27-4EED-B79F-2BD4D7A26CE6}" presName="parentText" presStyleLbl="node1" presStyleIdx="4" presStyleCnt="5">
        <dgm:presLayoutVars>
          <dgm:chMax val="0"/>
          <dgm:bulletEnabled val="1"/>
        </dgm:presLayoutVars>
      </dgm:prSet>
      <dgm:spPr/>
    </dgm:pt>
    <dgm:pt modelId="{B0DAEFE2-8A43-4AF9-B30E-2C69718230C5}" type="pres">
      <dgm:prSet presAssocID="{8C5EEFE0-8F27-4EED-B79F-2BD4D7A26CE6}" presName="negativeSpace" presStyleCnt="0"/>
      <dgm:spPr/>
    </dgm:pt>
    <dgm:pt modelId="{DD446A4E-FDC7-4F4A-8A5C-88D3BEFC1E72}" type="pres">
      <dgm:prSet presAssocID="{8C5EEFE0-8F27-4EED-B79F-2BD4D7A26CE6}" presName="childText" presStyleLbl="conFgAcc1" presStyleIdx="4" presStyleCnt="5">
        <dgm:presLayoutVars>
          <dgm:bulletEnabled val="1"/>
        </dgm:presLayoutVars>
      </dgm:prSet>
      <dgm:spPr/>
    </dgm:pt>
  </dgm:ptLst>
  <dgm:cxnLst>
    <dgm:cxn modelId="{60F53405-FB19-4A80-80DA-F2E30704EFAC}" type="presOf" srcId="{F374B1D9-7BD3-4272-9317-BC92F5C5E5A6}" destId="{8D7712C9-10FD-405D-B5EA-CD130D5C0F2C}" srcOrd="0" destOrd="0" presId="urn:microsoft.com/office/officeart/2005/8/layout/list1"/>
    <dgm:cxn modelId="{477E7B0B-3814-4E29-A916-FE9B07FFF5C5}" type="presOf" srcId="{C56E2750-D8E1-4604-B635-C5520B120F74}" destId="{7DF138D9-7A7C-4FBD-B3B3-2F7E4A72D402}" srcOrd="0" destOrd="0" presId="urn:microsoft.com/office/officeart/2005/8/layout/list1"/>
    <dgm:cxn modelId="{9D7F7A0F-7EA4-45EB-AC02-4A1186A9FD10}" type="presOf" srcId="{C2BBBB61-A8E6-4D52-BAF9-54CD4F025131}" destId="{DD446A4E-FDC7-4F4A-8A5C-88D3BEFC1E72}" srcOrd="0" destOrd="0" presId="urn:microsoft.com/office/officeart/2005/8/layout/list1"/>
    <dgm:cxn modelId="{09936511-D0CF-4A7F-98CF-FCFF3BD166B8}" type="presOf" srcId="{F36670BE-D5E1-498B-B7F4-009D9DC9A3AD}" destId="{EE579638-D7BD-49F0-8F5D-073253631D3F}" srcOrd="0" destOrd="0" presId="urn:microsoft.com/office/officeart/2005/8/layout/list1"/>
    <dgm:cxn modelId="{AFC6A82C-B71C-4BCB-8369-865826D3DB42}" type="presOf" srcId="{776DECC5-F08C-41E1-AF4E-B846FD5714DB}" destId="{69BB2F8C-2E7F-48E5-B1C7-7DB05652F95B}" srcOrd="0" destOrd="0" presId="urn:microsoft.com/office/officeart/2005/8/layout/list1"/>
    <dgm:cxn modelId="{5142FE2D-0050-49A0-B7E8-84159C08A4F0}" srcId="{9ACA7C80-8774-40BA-ADAB-DB83D4A511DD}" destId="{14EDD67F-AFDB-4D1F-8B3B-2F19727D2BE3}" srcOrd="0" destOrd="0" parTransId="{A1153621-9D8C-4F1C-A080-2043D40F1456}" sibTransId="{F829C1D1-871D-495A-9046-9EB5A1855702}"/>
    <dgm:cxn modelId="{19C86630-54C3-4753-BD25-52AE93F0969B}" srcId="{7F016EF7-F2AA-472F-8DD3-7ECC0834B4C5}" destId="{776DECC5-F08C-41E1-AF4E-B846FD5714DB}" srcOrd="0" destOrd="0" parTransId="{06D10BBF-138E-48F6-98BD-4D23E84C5619}" sibTransId="{39402DFB-6439-424E-BEA9-06A6FC0F031A}"/>
    <dgm:cxn modelId="{9F8D9131-13F6-4A78-B30F-CEB488425378}" type="presOf" srcId="{8C5EEFE0-8F27-4EED-B79F-2BD4D7A26CE6}" destId="{D8F9BA08-4750-4CEB-814D-6E1FD74041D6}" srcOrd="1" destOrd="0" presId="urn:microsoft.com/office/officeart/2005/8/layout/list1"/>
    <dgm:cxn modelId="{2866033A-2135-41F5-B6FB-921687F5FEF3}" type="presOf" srcId="{F374B1D9-7BD3-4272-9317-BC92F5C5E5A6}" destId="{C2734211-E4DD-4974-861C-E702A84C1D1E}" srcOrd="1" destOrd="0" presId="urn:microsoft.com/office/officeart/2005/8/layout/list1"/>
    <dgm:cxn modelId="{890C6E5C-5718-4390-875D-4924902616E0}" type="presOf" srcId="{14EDD67F-AFDB-4D1F-8B3B-2F19727D2BE3}" destId="{266535D2-AA4D-4C79-ABAE-8EFB8B0D01EB}" srcOrd="0" destOrd="0" presId="urn:microsoft.com/office/officeart/2005/8/layout/list1"/>
    <dgm:cxn modelId="{E11CF642-C632-4D62-8C2F-C9DE9198D413}" type="presOf" srcId="{7F016EF7-F2AA-472F-8DD3-7ECC0834B4C5}" destId="{89EDA365-9381-4E8C-9F90-C81A02DC99E4}" srcOrd="1" destOrd="0" presId="urn:microsoft.com/office/officeart/2005/8/layout/list1"/>
    <dgm:cxn modelId="{652E6563-CB2E-479D-89B4-E09D9ABE01A8}" srcId="{83BF8C5A-F6E7-41EA-B36B-8FB9BE465547}" destId="{9ACA7C80-8774-40BA-ADAB-DB83D4A511DD}" srcOrd="0" destOrd="0" parTransId="{7ECDA528-82CD-4310-B72E-05F4A1E519E6}" sibTransId="{3E3BFC95-8EFC-41DA-8783-2622E4B6A1E7}"/>
    <dgm:cxn modelId="{B33BA86E-A591-456B-A864-ED1245FF7412}" srcId="{83BF8C5A-F6E7-41EA-B36B-8FB9BE465547}" destId="{C56E2750-D8E1-4604-B635-C5520B120F74}" srcOrd="3" destOrd="0" parTransId="{90B1080A-A582-40D1-A6AB-3B59C61FF095}" sibTransId="{7B2A1A11-94B9-4664-A98F-B5C1261B32FB}"/>
    <dgm:cxn modelId="{FD9E4575-93BF-46A8-BFB1-2E116BC11481}" type="presOf" srcId="{83BF8C5A-F6E7-41EA-B36B-8FB9BE465547}" destId="{66EF735B-1262-4120-85CC-96CED060E836}" srcOrd="0" destOrd="0" presId="urn:microsoft.com/office/officeart/2005/8/layout/list1"/>
    <dgm:cxn modelId="{CDAE2576-AA4E-422D-B277-794F38474365}" srcId="{83BF8C5A-F6E7-41EA-B36B-8FB9BE465547}" destId="{7F016EF7-F2AA-472F-8DD3-7ECC0834B4C5}" srcOrd="2" destOrd="0" parTransId="{D3276F80-EC24-46A6-9C2E-1BAF7295421C}" sibTransId="{F190CE1F-C84D-4A2C-8408-64CBC59428D3}"/>
    <dgm:cxn modelId="{84EDD259-641C-47E6-ADFF-485D7A1CA959}" srcId="{8C5EEFE0-8F27-4EED-B79F-2BD4D7A26CE6}" destId="{C2BBBB61-A8E6-4D52-BAF9-54CD4F025131}" srcOrd="0" destOrd="0" parTransId="{DCE7982E-4704-42AB-A8FC-E30E2FDCCFA6}" sibTransId="{D88E77EA-36D9-415C-A3A6-1B934B7F8896}"/>
    <dgm:cxn modelId="{37D31E7C-27B5-425D-B66E-88322FE40BCC}" type="presOf" srcId="{9ACA7C80-8774-40BA-ADAB-DB83D4A511DD}" destId="{E12AEE32-1FD4-49EC-917B-807EF2916364}" srcOrd="0" destOrd="0" presId="urn:microsoft.com/office/officeart/2005/8/layout/list1"/>
    <dgm:cxn modelId="{B6134C85-D967-43D8-B6D5-455BD4647AD3}" srcId="{83BF8C5A-F6E7-41EA-B36B-8FB9BE465547}" destId="{F374B1D9-7BD3-4272-9317-BC92F5C5E5A6}" srcOrd="1" destOrd="0" parTransId="{3E2FAF0E-864A-496E-9E6C-E62451E1EE58}" sibTransId="{AAC1D8B4-740C-4480-8187-645368BDF8F5}"/>
    <dgm:cxn modelId="{93006EAF-D81D-4928-B077-38BBE359E2A9}" srcId="{83BF8C5A-F6E7-41EA-B36B-8FB9BE465547}" destId="{8C5EEFE0-8F27-4EED-B79F-2BD4D7A26CE6}" srcOrd="4" destOrd="0" parTransId="{BFBD95DF-B1F3-486A-A8EB-E00F7A3617DB}" sibTransId="{0274655D-4955-4C09-A8DC-D7EC89FDF576}"/>
    <dgm:cxn modelId="{B40D51AF-B58A-4061-9397-FEDFB33B81C4}" type="presOf" srcId="{8C5EEFE0-8F27-4EED-B79F-2BD4D7A26CE6}" destId="{41764807-601C-426D-8A00-11180D145393}" srcOrd="0" destOrd="0" presId="urn:microsoft.com/office/officeart/2005/8/layout/list1"/>
    <dgm:cxn modelId="{4A202CB3-B408-4832-8E45-FA057DC1C90E}" type="presOf" srcId="{9ACA7C80-8774-40BA-ADAB-DB83D4A511DD}" destId="{C8406FDE-386F-4F5B-A9E5-F3A67D34E46E}" srcOrd="1" destOrd="0" presId="urn:microsoft.com/office/officeart/2005/8/layout/list1"/>
    <dgm:cxn modelId="{0BAEF5C7-6670-4D10-BC61-3FB2BFA94593}" type="presOf" srcId="{572A5D3A-3E91-442C-ACD7-BAFDF41FA0D2}" destId="{E29CC6BB-1156-49EE-A143-F3B50BBAE5C6}" srcOrd="0" destOrd="0" presId="urn:microsoft.com/office/officeart/2005/8/layout/list1"/>
    <dgm:cxn modelId="{B8ED5FCA-F007-4ED2-95F0-68A149A747E7}" srcId="{F374B1D9-7BD3-4272-9317-BC92F5C5E5A6}" destId="{572A5D3A-3E91-442C-ACD7-BAFDF41FA0D2}" srcOrd="0" destOrd="0" parTransId="{ACF418EB-AEF7-4810-9272-94B02CD3DA18}" sibTransId="{75A8EFDB-161A-4B9E-BDFF-D6D94FE82409}"/>
    <dgm:cxn modelId="{3F8C17D3-26A5-4841-B6E9-65A0263598B9}" srcId="{C56E2750-D8E1-4604-B635-C5520B120F74}" destId="{F36670BE-D5E1-498B-B7F4-009D9DC9A3AD}" srcOrd="0" destOrd="0" parTransId="{4CF3D22E-6CE2-4E15-B754-8F9B931AB9C5}" sibTransId="{3B9AA9B0-603F-4BE4-AF74-D32B100723AC}"/>
    <dgm:cxn modelId="{A39D98DB-73C9-48F4-807C-4BD69CA567A4}" type="presOf" srcId="{C56E2750-D8E1-4604-B635-C5520B120F74}" destId="{F0710864-61A3-448F-AE67-0417700D7428}" srcOrd="1" destOrd="0" presId="urn:microsoft.com/office/officeart/2005/8/layout/list1"/>
    <dgm:cxn modelId="{40A48DE3-7533-4F79-9060-696A28544825}" type="presOf" srcId="{7F016EF7-F2AA-472F-8DD3-7ECC0834B4C5}" destId="{B55C5EAB-E773-4B5A-8A5F-2E321A5A1339}" srcOrd="0" destOrd="0" presId="urn:microsoft.com/office/officeart/2005/8/layout/list1"/>
    <dgm:cxn modelId="{44FDB1F3-C8A3-45F8-8D18-4C6732A93A8C}" type="presParOf" srcId="{66EF735B-1262-4120-85CC-96CED060E836}" destId="{8B560058-17ED-4141-B596-C5D71462BAC4}" srcOrd="0" destOrd="0" presId="urn:microsoft.com/office/officeart/2005/8/layout/list1"/>
    <dgm:cxn modelId="{6BA75777-0C0D-4C76-8433-900454421183}" type="presParOf" srcId="{8B560058-17ED-4141-B596-C5D71462BAC4}" destId="{E12AEE32-1FD4-49EC-917B-807EF2916364}" srcOrd="0" destOrd="0" presId="urn:microsoft.com/office/officeart/2005/8/layout/list1"/>
    <dgm:cxn modelId="{E9BAA141-3A8A-478D-93E0-FE73D6020694}" type="presParOf" srcId="{8B560058-17ED-4141-B596-C5D71462BAC4}" destId="{C8406FDE-386F-4F5B-A9E5-F3A67D34E46E}" srcOrd="1" destOrd="0" presId="urn:microsoft.com/office/officeart/2005/8/layout/list1"/>
    <dgm:cxn modelId="{9FA2BC5E-66C1-4E0A-8AFC-5E946B04F5C2}" type="presParOf" srcId="{66EF735B-1262-4120-85CC-96CED060E836}" destId="{6E2C0E92-24D7-47A1-9AA0-3369D4A5A6A9}" srcOrd="1" destOrd="0" presId="urn:microsoft.com/office/officeart/2005/8/layout/list1"/>
    <dgm:cxn modelId="{0ED7794E-115E-4889-AF58-66E4693A1166}" type="presParOf" srcId="{66EF735B-1262-4120-85CC-96CED060E836}" destId="{266535D2-AA4D-4C79-ABAE-8EFB8B0D01EB}" srcOrd="2" destOrd="0" presId="urn:microsoft.com/office/officeart/2005/8/layout/list1"/>
    <dgm:cxn modelId="{698C05E1-EC94-4B47-9A62-9E418E19CEC0}" type="presParOf" srcId="{66EF735B-1262-4120-85CC-96CED060E836}" destId="{59388FC2-7FA7-4DB9-87A6-124D30F8948F}" srcOrd="3" destOrd="0" presId="urn:microsoft.com/office/officeart/2005/8/layout/list1"/>
    <dgm:cxn modelId="{7624853E-CAED-4D5C-9E02-5896B67C4D46}" type="presParOf" srcId="{66EF735B-1262-4120-85CC-96CED060E836}" destId="{1E8E2CA4-E408-467E-A553-5FC1391A4872}" srcOrd="4" destOrd="0" presId="urn:microsoft.com/office/officeart/2005/8/layout/list1"/>
    <dgm:cxn modelId="{B2C472FF-484C-496F-A540-AE58678BCFFB}" type="presParOf" srcId="{1E8E2CA4-E408-467E-A553-5FC1391A4872}" destId="{8D7712C9-10FD-405D-B5EA-CD130D5C0F2C}" srcOrd="0" destOrd="0" presId="urn:microsoft.com/office/officeart/2005/8/layout/list1"/>
    <dgm:cxn modelId="{6208446B-11CC-4CBE-A5A6-A2918D423E18}" type="presParOf" srcId="{1E8E2CA4-E408-467E-A553-5FC1391A4872}" destId="{C2734211-E4DD-4974-861C-E702A84C1D1E}" srcOrd="1" destOrd="0" presId="urn:microsoft.com/office/officeart/2005/8/layout/list1"/>
    <dgm:cxn modelId="{539716C4-D04A-4D87-93AB-479B7835E7FE}" type="presParOf" srcId="{66EF735B-1262-4120-85CC-96CED060E836}" destId="{90C808C9-53E5-411B-A440-381CA43E9F49}" srcOrd="5" destOrd="0" presId="urn:microsoft.com/office/officeart/2005/8/layout/list1"/>
    <dgm:cxn modelId="{C68F5E6C-38B6-4ED8-8CDF-403650883299}" type="presParOf" srcId="{66EF735B-1262-4120-85CC-96CED060E836}" destId="{E29CC6BB-1156-49EE-A143-F3B50BBAE5C6}" srcOrd="6" destOrd="0" presId="urn:microsoft.com/office/officeart/2005/8/layout/list1"/>
    <dgm:cxn modelId="{C741AC5A-52A2-4B5B-9918-2E3FDCE79470}" type="presParOf" srcId="{66EF735B-1262-4120-85CC-96CED060E836}" destId="{ECF8FEA3-19A9-4D77-B15B-5BFC26495453}" srcOrd="7" destOrd="0" presId="urn:microsoft.com/office/officeart/2005/8/layout/list1"/>
    <dgm:cxn modelId="{83930F50-CE75-4A67-BBAA-3D1E8C306F32}" type="presParOf" srcId="{66EF735B-1262-4120-85CC-96CED060E836}" destId="{1B538789-D085-44AA-B442-0F84F5D590DE}" srcOrd="8" destOrd="0" presId="urn:microsoft.com/office/officeart/2005/8/layout/list1"/>
    <dgm:cxn modelId="{D3B01B2D-BDC9-4B73-A215-B39CAAD60662}" type="presParOf" srcId="{1B538789-D085-44AA-B442-0F84F5D590DE}" destId="{B55C5EAB-E773-4B5A-8A5F-2E321A5A1339}" srcOrd="0" destOrd="0" presId="urn:microsoft.com/office/officeart/2005/8/layout/list1"/>
    <dgm:cxn modelId="{6659D245-8C80-40D3-B308-AF86E21DCD06}" type="presParOf" srcId="{1B538789-D085-44AA-B442-0F84F5D590DE}" destId="{89EDA365-9381-4E8C-9F90-C81A02DC99E4}" srcOrd="1" destOrd="0" presId="urn:microsoft.com/office/officeart/2005/8/layout/list1"/>
    <dgm:cxn modelId="{77AC6F49-0D35-43B3-97E7-40EBECC0F9E6}" type="presParOf" srcId="{66EF735B-1262-4120-85CC-96CED060E836}" destId="{BAD17C23-C6AD-4DD5-837E-FE1B1471FCA5}" srcOrd="9" destOrd="0" presId="urn:microsoft.com/office/officeart/2005/8/layout/list1"/>
    <dgm:cxn modelId="{BE07A857-D606-4D25-815B-506B92C7A298}" type="presParOf" srcId="{66EF735B-1262-4120-85CC-96CED060E836}" destId="{69BB2F8C-2E7F-48E5-B1C7-7DB05652F95B}" srcOrd="10" destOrd="0" presId="urn:microsoft.com/office/officeart/2005/8/layout/list1"/>
    <dgm:cxn modelId="{B1772ABC-8A00-42EF-A2A4-75EB040B08EE}" type="presParOf" srcId="{66EF735B-1262-4120-85CC-96CED060E836}" destId="{90815A52-FCF8-4AF0-88B1-88D9797F9717}" srcOrd="11" destOrd="0" presId="urn:microsoft.com/office/officeart/2005/8/layout/list1"/>
    <dgm:cxn modelId="{51CBB000-A9F0-4436-AFC5-D23C3CE5689C}" type="presParOf" srcId="{66EF735B-1262-4120-85CC-96CED060E836}" destId="{212D45C0-1239-4AA3-8DD0-7DF116A8E850}" srcOrd="12" destOrd="0" presId="urn:microsoft.com/office/officeart/2005/8/layout/list1"/>
    <dgm:cxn modelId="{A7A932F1-235C-4491-88A6-8C2466D199E6}" type="presParOf" srcId="{212D45C0-1239-4AA3-8DD0-7DF116A8E850}" destId="{7DF138D9-7A7C-4FBD-B3B3-2F7E4A72D402}" srcOrd="0" destOrd="0" presId="urn:microsoft.com/office/officeart/2005/8/layout/list1"/>
    <dgm:cxn modelId="{054FEA60-91D3-4A35-8FDE-A44D96780AB6}" type="presParOf" srcId="{212D45C0-1239-4AA3-8DD0-7DF116A8E850}" destId="{F0710864-61A3-448F-AE67-0417700D7428}" srcOrd="1" destOrd="0" presId="urn:microsoft.com/office/officeart/2005/8/layout/list1"/>
    <dgm:cxn modelId="{EF033E25-3D28-4C26-8FA4-427EDEAF91D5}" type="presParOf" srcId="{66EF735B-1262-4120-85CC-96CED060E836}" destId="{DE1664FB-152A-43D7-883A-AF24DD73060E}" srcOrd="13" destOrd="0" presId="urn:microsoft.com/office/officeart/2005/8/layout/list1"/>
    <dgm:cxn modelId="{D2D6B906-39B0-4AFC-B85F-1B7B3BB9179D}" type="presParOf" srcId="{66EF735B-1262-4120-85CC-96CED060E836}" destId="{EE579638-D7BD-49F0-8F5D-073253631D3F}" srcOrd="14" destOrd="0" presId="urn:microsoft.com/office/officeart/2005/8/layout/list1"/>
    <dgm:cxn modelId="{9F981E1D-6161-47C2-99AA-BF3FF344AAED}" type="presParOf" srcId="{66EF735B-1262-4120-85CC-96CED060E836}" destId="{32035522-6EEC-44B1-AFFA-44B1017986A3}" srcOrd="15" destOrd="0" presId="urn:microsoft.com/office/officeart/2005/8/layout/list1"/>
    <dgm:cxn modelId="{07C242A4-588F-4E19-9C80-DE34804AC013}" type="presParOf" srcId="{66EF735B-1262-4120-85CC-96CED060E836}" destId="{CB9333A2-5305-4317-8E31-4A6287074BEF}" srcOrd="16" destOrd="0" presId="urn:microsoft.com/office/officeart/2005/8/layout/list1"/>
    <dgm:cxn modelId="{473E55E6-CF76-4B99-8E40-B32DDD47C97B}" type="presParOf" srcId="{CB9333A2-5305-4317-8E31-4A6287074BEF}" destId="{41764807-601C-426D-8A00-11180D145393}" srcOrd="0" destOrd="0" presId="urn:microsoft.com/office/officeart/2005/8/layout/list1"/>
    <dgm:cxn modelId="{8DE54CA7-1283-4D36-ACF1-0A8ABC19255D}" type="presParOf" srcId="{CB9333A2-5305-4317-8E31-4A6287074BEF}" destId="{D8F9BA08-4750-4CEB-814D-6E1FD74041D6}" srcOrd="1" destOrd="0" presId="urn:microsoft.com/office/officeart/2005/8/layout/list1"/>
    <dgm:cxn modelId="{F5B7EF16-B834-4C40-9E0E-E0E1197947AB}" type="presParOf" srcId="{66EF735B-1262-4120-85CC-96CED060E836}" destId="{B0DAEFE2-8A43-4AF9-B30E-2C69718230C5}" srcOrd="17" destOrd="0" presId="urn:microsoft.com/office/officeart/2005/8/layout/list1"/>
    <dgm:cxn modelId="{A79FD4D8-4D6A-4CC2-A244-5629866C9635}" type="presParOf" srcId="{66EF735B-1262-4120-85CC-96CED060E836}" destId="{DD446A4E-FDC7-4F4A-8A5C-88D3BEFC1E72}" srcOrd="18" destOrd="0" presId="urn:microsoft.com/office/officeart/2005/8/layout/list1"/>
  </dgm:cxnLst>
  <dgm:bg>
    <a:solidFill>
      <a:schemeClr val="bg1">
        <a:alpha val="43000"/>
      </a:schemeClr>
    </a:solidFill>
  </dgm:bg>
  <dgm:whole/>
  <dgm:extLst>
    <a:ext uri="http://schemas.microsoft.com/office/drawing/2008/diagram">
      <dsp:dataModelExt xmlns:dsp="http://schemas.microsoft.com/office/drawing/2008/diagram" relId="rId74"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C1B8F73C-79C9-4FEF-B4DF-09EE6A1796F9}" type="doc">
      <dgm:prSet loTypeId="urn:microsoft.com/office/officeart/2005/8/layout/list1" loCatId="list" qsTypeId="urn:microsoft.com/office/officeart/2005/8/quickstyle/simple1" qsCatId="simple" csTypeId="urn:microsoft.com/office/officeart/2005/8/colors/accent1_1" csCatId="accent1" phldr="1"/>
      <dgm:spPr/>
      <dgm:t>
        <a:bodyPr/>
        <a:lstStyle/>
        <a:p>
          <a:endParaRPr lang="de-AT"/>
        </a:p>
      </dgm:t>
    </dgm:pt>
    <dgm:pt modelId="{B31B4DD9-5CCC-4369-A8AB-2F7A59269897}">
      <dgm:prSet phldrT="[Text]"/>
      <dgm:spPr/>
      <dgm:t>
        <a:bodyPr/>
        <a:lstStyle/>
        <a:p>
          <a:r>
            <a:rPr lang="el-GR" b="1">
              <a:latin typeface="Arial" panose="020B0604020202020204" pitchFamily="34" charset="0"/>
              <a:cs typeface="Arial" panose="020B0604020202020204" pitchFamily="34" charset="0"/>
            </a:rPr>
            <a:t>Ασφάλεια και Επιβίωση (</a:t>
          </a:r>
          <a:r>
            <a:rPr lang="en-US" b="1">
              <a:latin typeface="Arial" panose="020B0604020202020204" pitchFamily="34" charset="0"/>
              <a:cs typeface="Arial" panose="020B0604020202020204" pitchFamily="34" charset="0"/>
            </a:rPr>
            <a:t>S</a:t>
          </a:r>
          <a:r>
            <a:rPr lang="de-AT" b="1">
              <a:latin typeface="Arial" panose="020B0604020202020204" pitchFamily="34" charset="0"/>
              <a:cs typeface="Arial" panose="020B0604020202020204" pitchFamily="34" charset="0"/>
            </a:rPr>
            <a:t>urvival</a:t>
          </a:r>
          <a:r>
            <a:rPr lang="el-GR" b="1">
              <a:latin typeface="Arial" panose="020B0604020202020204" pitchFamily="34" charset="0"/>
              <a:cs typeface="Arial" panose="020B0604020202020204" pitchFamily="34" charset="0"/>
            </a:rPr>
            <a:t>)</a:t>
          </a:r>
          <a:endParaRPr lang="de-AT" b="1">
            <a:latin typeface="Arial" panose="020B0604020202020204" pitchFamily="34" charset="0"/>
            <a:cs typeface="Arial" panose="020B0604020202020204" pitchFamily="34" charset="0"/>
          </a:endParaRPr>
        </a:p>
      </dgm:t>
    </dgm:pt>
    <dgm:pt modelId="{FAC09983-4998-4E12-8443-F3E5A8BB293C}" type="parTrans" cxnId="{FC20E724-50EB-44A4-AED7-CDEF6E500B85}">
      <dgm:prSet/>
      <dgm:spPr/>
      <dgm:t>
        <a:bodyPr/>
        <a:lstStyle/>
        <a:p>
          <a:endParaRPr lang="de-AT">
            <a:latin typeface="Arial" panose="020B0604020202020204" pitchFamily="34" charset="0"/>
            <a:cs typeface="Arial" panose="020B0604020202020204" pitchFamily="34" charset="0"/>
          </a:endParaRPr>
        </a:p>
      </dgm:t>
    </dgm:pt>
    <dgm:pt modelId="{D06B561F-A46D-4A69-BE00-137E75A72EB4}" type="sibTrans" cxnId="{FC20E724-50EB-44A4-AED7-CDEF6E500B85}">
      <dgm:prSet/>
      <dgm:spPr/>
      <dgm:t>
        <a:bodyPr/>
        <a:lstStyle/>
        <a:p>
          <a:endParaRPr lang="de-AT">
            <a:latin typeface="Arial" panose="020B0604020202020204" pitchFamily="34" charset="0"/>
            <a:cs typeface="Arial" panose="020B0604020202020204" pitchFamily="34" charset="0"/>
          </a:endParaRPr>
        </a:p>
      </dgm:t>
    </dgm:pt>
    <dgm:pt modelId="{80038918-5A32-4158-87C1-3B33EBDDF228}">
      <dgm:prSet/>
      <dgm:spPr>
        <a:noFill/>
      </dgm:spPr>
      <dgm:t>
        <a:bodyPr/>
        <a:lstStyle/>
        <a:p>
          <a:r>
            <a:rPr lang="el-GR">
              <a:latin typeface="Arial" panose="020B0604020202020204" pitchFamily="34" charset="0"/>
              <a:cs typeface="Arial" panose="020B0604020202020204" pitchFamily="34" charset="0"/>
            </a:rPr>
            <a:t>Αυτή η ανάγκη είναι η ανάγκη για τροφή, στέγη και ασφάλεια. Είναι η υποκειμενική αίσθηση του να είσαι ασφαλής και να ικανοποιούνται οι βασικές υπαρξιακές ανάγκες (τροφή, στέγη κ.λπ.).</a:t>
          </a:r>
          <a:endParaRPr lang="de-AT">
            <a:latin typeface="Arial" panose="020B0604020202020204" pitchFamily="34" charset="0"/>
            <a:cs typeface="Arial" panose="020B0604020202020204" pitchFamily="34" charset="0"/>
          </a:endParaRPr>
        </a:p>
      </dgm:t>
    </dgm:pt>
    <dgm:pt modelId="{39099708-B93A-4B96-9327-C14755745401}" type="parTrans" cxnId="{AF2A9723-D109-43F3-B5C4-AC73D2E0BDD0}">
      <dgm:prSet/>
      <dgm:spPr/>
      <dgm:t>
        <a:bodyPr/>
        <a:lstStyle/>
        <a:p>
          <a:endParaRPr lang="de-AT"/>
        </a:p>
      </dgm:t>
    </dgm:pt>
    <dgm:pt modelId="{2FFFC836-7BFC-4AEB-B325-E660CC43E67A}" type="sibTrans" cxnId="{AF2A9723-D109-43F3-B5C4-AC73D2E0BDD0}">
      <dgm:prSet/>
      <dgm:spPr/>
      <dgm:t>
        <a:bodyPr/>
        <a:lstStyle/>
        <a:p>
          <a:endParaRPr lang="de-AT"/>
        </a:p>
      </dgm:t>
    </dgm:pt>
    <dgm:pt modelId="{FDD398E0-CF32-41B1-9F61-E9169BEEB01E}">
      <dgm:prSet/>
      <dgm:spPr/>
      <dgm:t>
        <a:bodyPr/>
        <a:lstStyle/>
        <a:p>
          <a:r>
            <a:rPr lang="el-GR" b="1">
              <a:latin typeface="Arial" panose="020B0604020202020204" pitchFamily="34" charset="0"/>
              <a:cs typeface="Arial" panose="020B0604020202020204" pitchFamily="34" charset="0"/>
            </a:rPr>
            <a:t>Αγάπη και Αίσθηση του Ανήκειν (</a:t>
          </a:r>
          <a:r>
            <a:rPr lang="de-AT" b="1">
              <a:latin typeface="Arial" panose="020B0604020202020204" pitchFamily="34" charset="0"/>
              <a:cs typeface="Arial" panose="020B0604020202020204" pitchFamily="34" charset="0"/>
            </a:rPr>
            <a:t>Love &amp; Belonging</a:t>
          </a:r>
          <a:r>
            <a:rPr lang="el-GR" b="1">
              <a:latin typeface="Arial" panose="020B0604020202020204" pitchFamily="34" charset="0"/>
              <a:cs typeface="Arial" panose="020B0604020202020204" pitchFamily="34" charset="0"/>
            </a:rPr>
            <a:t>)</a:t>
          </a:r>
          <a:endParaRPr lang="de-AT" b="1">
            <a:latin typeface="Arial" panose="020B0604020202020204" pitchFamily="34" charset="0"/>
            <a:cs typeface="Arial" panose="020B0604020202020204" pitchFamily="34" charset="0"/>
          </a:endParaRPr>
        </a:p>
      </dgm:t>
    </dgm:pt>
    <dgm:pt modelId="{1AE8EB19-DE39-478B-930A-4560CBED243E}" type="parTrans" cxnId="{07700D2C-D43E-4BE3-96C3-4E7D5B4DB9ED}">
      <dgm:prSet/>
      <dgm:spPr/>
      <dgm:t>
        <a:bodyPr/>
        <a:lstStyle/>
        <a:p>
          <a:endParaRPr lang="de-AT"/>
        </a:p>
      </dgm:t>
    </dgm:pt>
    <dgm:pt modelId="{EC2A5081-D896-4F56-8D00-EC1769662366}" type="sibTrans" cxnId="{07700D2C-D43E-4BE3-96C3-4E7D5B4DB9ED}">
      <dgm:prSet/>
      <dgm:spPr/>
      <dgm:t>
        <a:bodyPr/>
        <a:lstStyle/>
        <a:p>
          <a:endParaRPr lang="de-AT"/>
        </a:p>
      </dgm:t>
    </dgm:pt>
    <dgm:pt modelId="{C37BB56D-565D-41C8-BA0D-6916BF2CD72B}">
      <dgm:prSet/>
      <dgm:spPr>
        <a:noFill/>
      </dgm:spPr>
      <dgm:t>
        <a:bodyPr/>
        <a:lstStyle/>
        <a:p>
          <a:r>
            <a:rPr lang="el-GR">
              <a:latin typeface="Arial" panose="020B0604020202020204" pitchFamily="34" charset="0"/>
              <a:cs typeface="Arial" panose="020B0604020202020204" pitchFamily="34" charset="0"/>
            </a:rPr>
            <a:t>Η ανάγκη να αγαπάς και να ανήκεις περιλαμβάνει την ανάγκη για σχέσεις, κοινωνικές συνδέσεις, να δίνεις και να παίρνεις στοργή και να νιώθεις μέρος μιας ομάδας.</a:t>
          </a:r>
          <a:endParaRPr lang="de-AT">
            <a:latin typeface="Arial" panose="020B0604020202020204" pitchFamily="34" charset="0"/>
            <a:cs typeface="Arial" panose="020B0604020202020204" pitchFamily="34" charset="0"/>
          </a:endParaRPr>
        </a:p>
      </dgm:t>
    </dgm:pt>
    <dgm:pt modelId="{22D9DA6B-E651-4939-8EB7-8D9EBB0E8478}" type="parTrans" cxnId="{36CF7DF1-76DE-4A82-82D1-A0ADB868703E}">
      <dgm:prSet/>
      <dgm:spPr/>
      <dgm:t>
        <a:bodyPr/>
        <a:lstStyle/>
        <a:p>
          <a:endParaRPr lang="de-AT"/>
        </a:p>
      </dgm:t>
    </dgm:pt>
    <dgm:pt modelId="{659698FC-7F3D-4190-AF14-7AF9835E739D}" type="sibTrans" cxnId="{36CF7DF1-76DE-4A82-82D1-A0ADB868703E}">
      <dgm:prSet/>
      <dgm:spPr/>
      <dgm:t>
        <a:bodyPr/>
        <a:lstStyle/>
        <a:p>
          <a:endParaRPr lang="de-AT"/>
        </a:p>
      </dgm:t>
    </dgm:pt>
    <dgm:pt modelId="{C2E6EA2B-2969-41C8-B937-09B345222AA3}">
      <dgm:prSet/>
      <dgm:spPr/>
      <dgm:t>
        <a:bodyPr/>
        <a:lstStyle/>
        <a:p>
          <a:r>
            <a:rPr lang="el-GR" b="1">
              <a:latin typeface="Arial" panose="020B0604020202020204" pitchFamily="34" charset="0"/>
              <a:cs typeface="Arial" panose="020B0604020202020204" pitchFamily="34" charset="0"/>
            </a:rPr>
            <a:t>Δύναμη και Επιρροή (</a:t>
          </a:r>
          <a:r>
            <a:rPr lang="en-US" b="1">
              <a:latin typeface="Arial" panose="020B0604020202020204" pitchFamily="34" charset="0"/>
              <a:cs typeface="Arial" panose="020B0604020202020204" pitchFamily="34" charset="0"/>
            </a:rPr>
            <a:t>Power)</a:t>
          </a:r>
          <a:endParaRPr lang="de-AT" b="1">
            <a:latin typeface="Arial" panose="020B0604020202020204" pitchFamily="34" charset="0"/>
            <a:cs typeface="Arial" panose="020B0604020202020204" pitchFamily="34" charset="0"/>
          </a:endParaRPr>
        </a:p>
      </dgm:t>
    </dgm:pt>
    <dgm:pt modelId="{B739F207-811C-41AD-B344-A4081914D887}" type="parTrans" cxnId="{88E76948-2AB5-436C-939D-4004C808E9C4}">
      <dgm:prSet/>
      <dgm:spPr/>
      <dgm:t>
        <a:bodyPr/>
        <a:lstStyle/>
        <a:p>
          <a:endParaRPr lang="de-AT"/>
        </a:p>
      </dgm:t>
    </dgm:pt>
    <dgm:pt modelId="{7750DB4E-91CB-439C-AF00-157D8F4ECD75}" type="sibTrans" cxnId="{88E76948-2AB5-436C-939D-4004C808E9C4}">
      <dgm:prSet/>
      <dgm:spPr/>
      <dgm:t>
        <a:bodyPr/>
        <a:lstStyle/>
        <a:p>
          <a:endParaRPr lang="de-AT"/>
        </a:p>
      </dgm:t>
    </dgm:pt>
    <dgm:pt modelId="{8AA9D06B-B2BC-48D0-81D5-AB183D44214B}">
      <dgm:prSet/>
      <dgm:spPr>
        <a:noFill/>
      </dgm:spPr>
      <dgm:t>
        <a:bodyPr/>
        <a:lstStyle/>
        <a:p>
          <a:r>
            <a:rPr lang="el-GR">
              <a:latin typeface="Arial" panose="020B0604020202020204" pitchFamily="34" charset="0"/>
              <a:cs typeface="Arial" panose="020B0604020202020204" pitchFamily="34" charset="0"/>
            </a:rPr>
            <a:t>Το να είσαι ισχυρός σημαίνει να πετύχεις κάτι που είναι σημαντικό για σένα, να είσαι ικανός και ικανός, να αναγνωρίζεσαι για τα επιτεύγματα και τις ικανότητές μας, να ακούγεσαι και να έχεις μια αίσθηση αυτοεκτίμησης.</a:t>
          </a:r>
          <a:endParaRPr lang="de-AT">
            <a:latin typeface="Arial" panose="020B0604020202020204" pitchFamily="34" charset="0"/>
            <a:cs typeface="Arial" panose="020B0604020202020204" pitchFamily="34" charset="0"/>
          </a:endParaRPr>
        </a:p>
      </dgm:t>
    </dgm:pt>
    <dgm:pt modelId="{E435C4EE-9AAA-4A89-A3AC-947FC771A0A8}" type="parTrans" cxnId="{C401D179-A9AD-4DE3-8FCC-2D73BD72E4C0}">
      <dgm:prSet/>
      <dgm:spPr/>
      <dgm:t>
        <a:bodyPr/>
        <a:lstStyle/>
        <a:p>
          <a:endParaRPr lang="de-AT"/>
        </a:p>
      </dgm:t>
    </dgm:pt>
    <dgm:pt modelId="{42BE1945-4594-4C7E-ACDF-DF308F5505F8}" type="sibTrans" cxnId="{C401D179-A9AD-4DE3-8FCC-2D73BD72E4C0}">
      <dgm:prSet/>
      <dgm:spPr/>
      <dgm:t>
        <a:bodyPr/>
        <a:lstStyle/>
        <a:p>
          <a:endParaRPr lang="de-AT"/>
        </a:p>
      </dgm:t>
    </dgm:pt>
    <dgm:pt modelId="{6E73170B-CF07-467B-918C-437C265438FC}">
      <dgm:prSet/>
      <dgm:spPr/>
      <dgm:t>
        <a:bodyPr/>
        <a:lstStyle/>
        <a:p>
          <a:r>
            <a:rPr lang="el-GR" b="1">
              <a:latin typeface="Arial" panose="020B0604020202020204" pitchFamily="34" charset="0"/>
              <a:cs typeface="Arial" panose="020B0604020202020204" pitchFamily="34" charset="0"/>
            </a:rPr>
            <a:t>Ελευθερία (</a:t>
          </a:r>
          <a:r>
            <a:rPr lang="de-AT" b="1">
              <a:latin typeface="Arial" panose="020B0604020202020204" pitchFamily="34" charset="0"/>
              <a:cs typeface="Arial" panose="020B0604020202020204" pitchFamily="34" charset="0"/>
            </a:rPr>
            <a:t>Freedom</a:t>
          </a:r>
          <a:r>
            <a:rPr lang="el-GR" b="1">
              <a:latin typeface="Arial" panose="020B0604020202020204" pitchFamily="34" charset="0"/>
              <a:cs typeface="Arial" panose="020B0604020202020204" pitchFamily="34" charset="0"/>
            </a:rPr>
            <a:t>)</a:t>
          </a:r>
          <a:endParaRPr lang="de-AT" b="1">
            <a:latin typeface="Arial" panose="020B0604020202020204" pitchFamily="34" charset="0"/>
            <a:cs typeface="Arial" panose="020B0604020202020204" pitchFamily="34" charset="0"/>
          </a:endParaRPr>
        </a:p>
      </dgm:t>
    </dgm:pt>
    <dgm:pt modelId="{30BA9B66-AF4D-489C-AC74-71E63353F5B1}" type="parTrans" cxnId="{6EC1AB32-B854-4383-B9E1-8FD14795ADA1}">
      <dgm:prSet/>
      <dgm:spPr/>
      <dgm:t>
        <a:bodyPr/>
        <a:lstStyle/>
        <a:p>
          <a:endParaRPr lang="de-AT"/>
        </a:p>
      </dgm:t>
    </dgm:pt>
    <dgm:pt modelId="{322F51A9-FB68-4D66-B819-F42886AED953}" type="sibTrans" cxnId="{6EC1AB32-B854-4383-B9E1-8FD14795ADA1}">
      <dgm:prSet/>
      <dgm:spPr/>
      <dgm:t>
        <a:bodyPr/>
        <a:lstStyle/>
        <a:p>
          <a:endParaRPr lang="de-AT"/>
        </a:p>
      </dgm:t>
    </dgm:pt>
    <dgm:pt modelId="{76D487F1-6420-42AE-8A38-0B5786E69543}">
      <dgm:prSet/>
      <dgm:spPr>
        <a:noFill/>
      </dgm:spPr>
      <dgm:t>
        <a:bodyPr/>
        <a:lstStyle/>
        <a:p>
          <a:r>
            <a:rPr lang="el-GR">
              <a:latin typeface="Arial" panose="020B0604020202020204" pitchFamily="34" charset="0"/>
              <a:cs typeface="Arial" panose="020B0604020202020204" pitchFamily="34" charset="0"/>
            </a:rPr>
            <a:t>Η ανάγκη να είναι κανείς ελεύθερος είναι η ανάγκη για ανεξαρτησία, αυτονομία, να έχει επιλογές και να μπορεί να πάρει τον έλεγχο της κατεύθυνσης της ζωής του. Σημαίνει να μπορείς να παίρνεις τις δικές σου αποφάσεις, να σχηματίζεις τις δικές σου απόψεις και να παίρνεις την ευθύνη για τον εαυτό σου.</a:t>
          </a:r>
          <a:endParaRPr lang="de-AT">
            <a:latin typeface="Arial" panose="020B0604020202020204" pitchFamily="34" charset="0"/>
            <a:cs typeface="Arial" panose="020B0604020202020204" pitchFamily="34" charset="0"/>
          </a:endParaRPr>
        </a:p>
      </dgm:t>
    </dgm:pt>
    <dgm:pt modelId="{F27A286D-8256-49CB-8523-7210AB436407}" type="parTrans" cxnId="{8A03894A-A764-4EAB-929D-05E75679902A}">
      <dgm:prSet/>
      <dgm:spPr/>
      <dgm:t>
        <a:bodyPr/>
        <a:lstStyle/>
        <a:p>
          <a:endParaRPr lang="de-AT"/>
        </a:p>
      </dgm:t>
    </dgm:pt>
    <dgm:pt modelId="{B3AD0FA2-DAFF-43F7-8BE8-44138718A508}" type="sibTrans" cxnId="{8A03894A-A764-4EAB-929D-05E75679902A}">
      <dgm:prSet/>
      <dgm:spPr/>
      <dgm:t>
        <a:bodyPr/>
        <a:lstStyle/>
        <a:p>
          <a:endParaRPr lang="de-AT"/>
        </a:p>
      </dgm:t>
    </dgm:pt>
    <dgm:pt modelId="{8A179EDC-DB10-4B5F-AB52-8298DABFA481}">
      <dgm:prSet/>
      <dgm:spPr/>
      <dgm:t>
        <a:bodyPr/>
        <a:lstStyle/>
        <a:p>
          <a:r>
            <a:rPr lang="el-GR" b="1">
              <a:latin typeface="Arial" panose="020B0604020202020204" pitchFamily="34" charset="0"/>
              <a:cs typeface="Arial" panose="020B0604020202020204" pitchFamily="34" charset="0"/>
            </a:rPr>
            <a:t>Διασκέδαση (</a:t>
          </a:r>
          <a:r>
            <a:rPr lang="de-AT" b="1">
              <a:latin typeface="Arial" panose="020B0604020202020204" pitchFamily="34" charset="0"/>
              <a:cs typeface="Arial" panose="020B0604020202020204" pitchFamily="34" charset="0"/>
            </a:rPr>
            <a:t>Fun</a:t>
          </a:r>
          <a:r>
            <a:rPr lang="el-GR" b="1">
              <a:latin typeface="Arial" panose="020B0604020202020204" pitchFamily="34" charset="0"/>
              <a:cs typeface="Arial" panose="020B0604020202020204" pitchFamily="34" charset="0"/>
            </a:rPr>
            <a:t>)</a:t>
          </a:r>
          <a:endParaRPr lang="de-AT" b="1">
            <a:latin typeface="Arial" panose="020B0604020202020204" pitchFamily="34" charset="0"/>
            <a:cs typeface="Arial" panose="020B0604020202020204" pitchFamily="34" charset="0"/>
          </a:endParaRPr>
        </a:p>
      </dgm:t>
    </dgm:pt>
    <dgm:pt modelId="{634CD450-705E-4488-83D6-49F5002F2990}" type="parTrans" cxnId="{F2A4264F-E504-4B8A-8F04-1B7F827D92E1}">
      <dgm:prSet/>
      <dgm:spPr/>
      <dgm:t>
        <a:bodyPr/>
        <a:lstStyle/>
        <a:p>
          <a:endParaRPr lang="de-AT"/>
        </a:p>
      </dgm:t>
    </dgm:pt>
    <dgm:pt modelId="{0414ECB6-117C-473C-A575-C2C69DB17112}" type="sibTrans" cxnId="{F2A4264F-E504-4B8A-8F04-1B7F827D92E1}">
      <dgm:prSet/>
      <dgm:spPr/>
      <dgm:t>
        <a:bodyPr/>
        <a:lstStyle/>
        <a:p>
          <a:endParaRPr lang="de-AT"/>
        </a:p>
      </dgm:t>
    </dgm:pt>
    <dgm:pt modelId="{35259377-AB9D-46D8-B653-FA31E5BACD7C}">
      <dgm:prSet/>
      <dgm:spPr>
        <a:noFill/>
      </dgm:spPr>
      <dgm:t>
        <a:bodyPr/>
        <a:lstStyle/>
        <a:p>
          <a:r>
            <a:rPr lang="el-GR">
              <a:latin typeface="Arial" panose="020B0604020202020204" pitchFamily="34" charset="0"/>
              <a:cs typeface="Arial" panose="020B0604020202020204" pitchFamily="34" charset="0"/>
            </a:rPr>
            <a:t>Η ανάγκη για διασκέδαση είναι η ανάγκη να βρεις ευχαρίστηση, να παίξεις και να γελάσεις. Παίζεται όταν είμαστε περίεργοι και μπορούμε να ανακαλύψουμε κάτι νέο. Και έτσι η ανάγκη για διασκέδαση περιλαμβάνει και τη μάθηση.</a:t>
          </a:r>
          <a:endParaRPr lang="de-AT">
            <a:latin typeface="Arial" panose="020B0604020202020204" pitchFamily="34" charset="0"/>
            <a:cs typeface="Arial" panose="020B0604020202020204" pitchFamily="34" charset="0"/>
          </a:endParaRPr>
        </a:p>
      </dgm:t>
    </dgm:pt>
    <dgm:pt modelId="{B9831C22-7629-4602-A9CA-A4AC29126E21}" type="parTrans" cxnId="{4640292E-FF5F-4DFA-BA50-EE8FB04D98ED}">
      <dgm:prSet/>
      <dgm:spPr/>
      <dgm:t>
        <a:bodyPr/>
        <a:lstStyle/>
        <a:p>
          <a:endParaRPr lang="de-AT"/>
        </a:p>
      </dgm:t>
    </dgm:pt>
    <dgm:pt modelId="{9990C32A-4F15-4971-9BD6-528D4AD8E9B0}" type="sibTrans" cxnId="{4640292E-FF5F-4DFA-BA50-EE8FB04D98ED}">
      <dgm:prSet/>
      <dgm:spPr/>
      <dgm:t>
        <a:bodyPr/>
        <a:lstStyle/>
        <a:p>
          <a:endParaRPr lang="de-AT"/>
        </a:p>
      </dgm:t>
    </dgm:pt>
    <dgm:pt modelId="{7708A1D8-6A8E-438D-A98D-8637E1514212}" type="pres">
      <dgm:prSet presAssocID="{C1B8F73C-79C9-4FEF-B4DF-09EE6A1796F9}" presName="linear" presStyleCnt="0">
        <dgm:presLayoutVars>
          <dgm:dir/>
          <dgm:animLvl val="lvl"/>
          <dgm:resizeHandles val="exact"/>
        </dgm:presLayoutVars>
      </dgm:prSet>
      <dgm:spPr/>
    </dgm:pt>
    <dgm:pt modelId="{97EF211E-24B7-4E74-AF09-1754CEBAF75E}" type="pres">
      <dgm:prSet presAssocID="{B31B4DD9-5CCC-4369-A8AB-2F7A59269897}" presName="parentLin" presStyleCnt="0"/>
      <dgm:spPr/>
    </dgm:pt>
    <dgm:pt modelId="{40DA678C-E30C-45C1-AC34-DF6B764FDB98}" type="pres">
      <dgm:prSet presAssocID="{B31B4DD9-5CCC-4369-A8AB-2F7A59269897}" presName="parentLeftMargin" presStyleLbl="node1" presStyleIdx="0" presStyleCnt="5"/>
      <dgm:spPr/>
    </dgm:pt>
    <dgm:pt modelId="{FB98917D-4587-46F7-BB99-2780884403EE}" type="pres">
      <dgm:prSet presAssocID="{B31B4DD9-5CCC-4369-A8AB-2F7A59269897}" presName="parentText" presStyleLbl="node1" presStyleIdx="0" presStyleCnt="5">
        <dgm:presLayoutVars>
          <dgm:chMax val="0"/>
          <dgm:bulletEnabled val="1"/>
        </dgm:presLayoutVars>
      </dgm:prSet>
      <dgm:spPr/>
    </dgm:pt>
    <dgm:pt modelId="{071A5267-2D9E-4AE8-B7EB-F13127D62433}" type="pres">
      <dgm:prSet presAssocID="{B31B4DD9-5CCC-4369-A8AB-2F7A59269897}" presName="negativeSpace" presStyleCnt="0"/>
      <dgm:spPr/>
    </dgm:pt>
    <dgm:pt modelId="{DCFF1090-8DC6-4A00-A9F8-91B4F7D4ECB4}" type="pres">
      <dgm:prSet presAssocID="{B31B4DD9-5CCC-4369-A8AB-2F7A59269897}" presName="childText" presStyleLbl="conFgAcc1" presStyleIdx="0" presStyleCnt="5">
        <dgm:presLayoutVars>
          <dgm:bulletEnabled val="1"/>
        </dgm:presLayoutVars>
      </dgm:prSet>
      <dgm:spPr/>
    </dgm:pt>
    <dgm:pt modelId="{E4CEF021-57A2-445E-96B5-68F6D519E3F9}" type="pres">
      <dgm:prSet presAssocID="{D06B561F-A46D-4A69-BE00-137E75A72EB4}" presName="spaceBetweenRectangles" presStyleCnt="0"/>
      <dgm:spPr/>
    </dgm:pt>
    <dgm:pt modelId="{412C2F04-8879-427A-945C-C33FE25D6ED6}" type="pres">
      <dgm:prSet presAssocID="{FDD398E0-CF32-41B1-9F61-E9169BEEB01E}" presName="parentLin" presStyleCnt="0"/>
      <dgm:spPr/>
    </dgm:pt>
    <dgm:pt modelId="{901BFA79-9740-4FA6-B5A9-D116A8BF981B}" type="pres">
      <dgm:prSet presAssocID="{FDD398E0-CF32-41B1-9F61-E9169BEEB01E}" presName="parentLeftMargin" presStyleLbl="node1" presStyleIdx="0" presStyleCnt="5"/>
      <dgm:spPr/>
    </dgm:pt>
    <dgm:pt modelId="{58FF900D-82E3-4B93-BB3A-0398BEEDF489}" type="pres">
      <dgm:prSet presAssocID="{FDD398E0-CF32-41B1-9F61-E9169BEEB01E}" presName="parentText" presStyleLbl="node1" presStyleIdx="1" presStyleCnt="5">
        <dgm:presLayoutVars>
          <dgm:chMax val="0"/>
          <dgm:bulletEnabled val="1"/>
        </dgm:presLayoutVars>
      </dgm:prSet>
      <dgm:spPr/>
    </dgm:pt>
    <dgm:pt modelId="{68EE652B-84B9-4118-BB2F-5457BE054396}" type="pres">
      <dgm:prSet presAssocID="{FDD398E0-CF32-41B1-9F61-E9169BEEB01E}" presName="negativeSpace" presStyleCnt="0"/>
      <dgm:spPr/>
    </dgm:pt>
    <dgm:pt modelId="{3484415A-BECC-4793-A09A-6FD8779B383B}" type="pres">
      <dgm:prSet presAssocID="{FDD398E0-CF32-41B1-9F61-E9169BEEB01E}" presName="childText" presStyleLbl="conFgAcc1" presStyleIdx="1" presStyleCnt="5">
        <dgm:presLayoutVars>
          <dgm:bulletEnabled val="1"/>
        </dgm:presLayoutVars>
      </dgm:prSet>
      <dgm:spPr/>
    </dgm:pt>
    <dgm:pt modelId="{DCCB619A-6266-4E55-AEAE-7B6A16F75306}" type="pres">
      <dgm:prSet presAssocID="{EC2A5081-D896-4F56-8D00-EC1769662366}" presName="spaceBetweenRectangles" presStyleCnt="0"/>
      <dgm:spPr/>
    </dgm:pt>
    <dgm:pt modelId="{D6B0CCB2-5B9B-4BFA-971C-18558F896F4D}" type="pres">
      <dgm:prSet presAssocID="{C2E6EA2B-2969-41C8-B937-09B345222AA3}" presName="parentLin" presStyleCnt="0"/>
      <dgm:spPr/>
    </dgm:pt>
    <dgm:pt modelId="{10D3E492-8EF8-4C83-8714-2029BDC2D07A}" type="pres">
      <dgm:prSet presAssocID="{C2E6EA2B-2969-41C8-B937-09B345222AA3}" presName="parentLeftMargin" presStyleLbl="node1" presStyleIdx="1" presStyleCnt="5"/>
      <dgm:spPr/>
    </dgm:pt>
    <dgm:pt modelId="{F17114D4-2D4B-48BA-AFC8-53C4534421A7}" type="pres">
      <dgm:prSet presAssocID="{C2E6EA2B-2969-41C8-B937-09B345222AA3}" presName="parentText" presStyleLbl="node1" presStyleIdx="2" presStyleCnt="5">
        <dgm:presLayoutVars>
          <dgm:chMax val="0"/>
          <dgm:bulletEnabled val="1"/>
        </dgm:presLayoutVars>
      </dgm:prSet>
      <dgm:spPr/>
    </dgm:pt>
    <dgm:pt modelId="{6B3F9FFE-0918-4B19-A92B-CDC1C8305299}" type="pres">
      <dgm:prSet presAssocID="{C2E6EA2B-2969-41C8-B937-09B345222AA3}" presName="negativeSpace" presStyleCnt="0"/>
      <dgm:spPr/>
    </dgm:pt>
    <dgm:pt modelId="{C9F5BE60-D755-4441-9FA0-B0FCDB3CB98A}" type="pres">
      <dgm:prSet presAssocID="{C2E6EA2B-2969-41C8-B937-09B345222AA3}" presName="childText" presStyleLbl="conFgAcc1" presStyleIdx="2" presStyleCnt="5">
        <dgm:presLayoutVars>
          <dgm:bulletEnabled val="1"/>
        </dgm:presLayoutVars>
      </dgm:prSet>
      <dgm:spPr/>
    </dgm:pt>
    <dgm:pt modelId="{B3E6D8EC-447F-4878-9D71-221848FE4D61}" type="pres">
      <dgm:prSet presAssocID="{7750DB4E-91CB-439C-AF00-157D8F4ECD75}" presName="spaceBetweenRectangles" presStyleCnt="0"/>
      <dgm:spPr/>
    </dgm:pt>
    <dgm:pt modelId="{84552B7C-90A9-4953-AFFB-9E5E320925CA}" type="pres">
      <dgm:prSet presAssocID="{6E73170B-CF07-467B-918C-437C265438FC}" presName="parentLin" presStyleCnt="0"/>
      <dgm:spPr/>
    </dgm:pt>
    <dgm:pt modelId="{5433E553-5B13-4F9F-B0DB-F5665DE5128B}" type="pres">
      <dgm:prSet presAssocID="{6E73170B-CF07-467B-918C-437C265438FC}" presName="parentLeftMargin" presStyleLbl="node1" presStyleIdx="2" presStyleCnt="5"/>
      <dgm:spPr/>
    </dgm:pt>
    <dgm:pt modelId="{670A0598-8232-4DE1-A593-12127BD2FAB2}" type="pres">
      <dgm:prSet presAssocID="{6E73170B-CF07-467B-918C-437C265438FC}" presName="parentText" presStyleLbl="node1" presStyleIdx="3" presStyleCnt="5">
        <dgm:presLayoutVars>
          <dgm:chMax val="0"/>
          <dgm:bulletEnabled val="1"/>
        </dgm:presLayoutVars>
      </dgm:prSet>
      <dgm:spPr/>
    </dgm:pt>
    <dgm:pt modelId="{9E6A97AE-E44A-4A93-94E1-4183D2A4D47C}" type="pres">
      <dgm:prSet presAssocID="{6E73170B-CF07-467B-918C-437C265438FC}" presName="negativeSpace" presStyleCnt="0"/>
      <dgm:spPr/>
    </dgm:pt>
    <dgm:pt modelId="{706423A1-E701-48F9-BF20-CC96FF57BD89}" type="pres">
      <dgm:prSet presAssocID="{6E73170B-CF07-467B-918C-437C265438FC}" presName="childText" presStyleLbl="conFgAcc1" presStyleIdx="3" presStyleCnt="5">
        <dgm:presLayoutVars>
          <dgm:bulletEnabled val="1"/>
        </dgm:presLayoutVars>
      </dgm:prSet>
      <dgm:spPr/>
    </dgm:pt>
    <dgm:pt modelId="{CD102625-DE95-4E6B-86A4-84E0387D14A0}" type="pres">
      <dgm:prSet presAssocID="{322F51A9-FB68-4D66-B819-F42886AED953}" presName="spaceBetweenRectangles" presStyleCnt="0"/>
      <dgm:spPr/>
    </dgm:pt>
    <dgm:pt modelId="{6CDD1EE5-6205-4974-AFC5-7DE2A0617FAE}" type="pres">
      <dgm:prSet presAssocID="{8A179EDC-DB10-4B5F-AB52-8298DABFA481}" presName="parentLin" presStyleCnt="0"/>
      <dgm:spPr/>
    </dgm:pt>
    <dgm:pt modelId="{ED61D2FF-71F5-47D6-87BB-BA60CA0ABFB7}" type="pres">
      <dgm:prSet presAssocID="{8A179EDC-DB10-4B5F-AB52-8298DABFA481}" presName="parentLeftMargin" presStyleLbl="node1" presStyleIdx="3" presStyleCnt="5"/>
      <dgm:spPr/>
    </dgm:pt>
    <dgm:pt modelId="{77414A95-87DB-45DA-90C6-4EA7952880CF}" type="pres">
      <dgm:prSet presAssocID="{8A179EDC-DB10-4B5F-AB52-8298DABFA481}" presName="parentText" presStyleLbl="node1" presStyleIdx="4" presStyleCnt="5">
        <dgm:presLayoutVars>
          <dgm:chMax val="0"/>
          <dgm:bulletEnabled val="1"/>
        </dgm:presLayoutVars>
      </dgm:prSet>
      <dgm:spPr/>
    </dgm:pt>
    <dgm:pt modelId="{BB6E2E0A-5AD4-4C1A-B87D-CC9CC4A1074F}" type="pres">
      <dgm:prSet presAssocID="{8A179EDC-DB10-4B5F-AB52-8298DABFA481}" presName="negativeSpace" presStyleCnt="0"/>
      <dgm:spPr/>
    </dgm:pt>
    <dgm:pt modelId="{C7B062ED-5B7F-4E1F-AD7B-0818800C94EF}" type="pres">
      <dgm:prSet presAssocID="{8A179EDC-DB10-4B5F-AB52-8298DABFA481}" presName="childText" presStyleLbl="conFgAcc1" presStyleIdx="4" presStyleCnt="5">
        <dgm:presLayoutVars>
          <dgm:bulletEnabled val="1"/>
        </dgm:presLayoutVars>
      </dgm:prSet>
      <dgm:spPr/>
    </dgm:pt>
  </dgm:ptLst>
  <dgm:cxnLst>
    <dgm:cxn modelId="{213C2206-9FD7-4739-A8F2-84C7641739E8}" type="presOf" srcId="{B31B4DD9-5CCC-4369-A8AB-2F7A59269897}" destId="{FB98917D-4587-46F7-BB99-2780884403EE}" srcOrd="1" destOrd="0" presId="urn:microsoft.com/office/officeart/2005/8/layout/list1"/>
    <dgm:cxn modelId="{9C878C07-5100-4518-A85D-7825767EF16E}" type="presOf" srcId="{8A179EDC-DB10-4B5F-AB52-8298DABFA481}" destId="{77414A95-87DB-45DA-90C6-4EA7952880CF}" srcOrd="1" destOrd="0" presId="urn:microsoft.com/office/officeart/2005/8/layout/list1"/>
    <dgm:cxn modelId="{8BE1C512-A840-4074-BA76-A4EEBC24F01F}" type="presOf" srcId="{8AA9D06B-B2BC-48D0-81D5-AB183D44214B}" destId="{C9F5BE60-D755-4441-9FA0-B0FCDB3CB98A}" srcOrd="0" destOrd="0" presId="urn:microsoft.com/office/officeart/2005/8/layout/list1"/>
    <dgm:cxn modelId="{F1E15514-44AC-4716-AB8D-08A9977F6909}" type="presOf" srcId="{C1B8F73C-79C9-4FEF-B4DF-09EE6A1796F9}" destId="{7708A1D8-6A8E-438D-A98D-8637E1514212}" srcOrd="0" destOrd="0" presId="urn:microsoft.com/office/officeart/2005/8/layout/list1"/>
    <dgm:cxn modelId="{AF2A9723-D109-43F3-B5C4-AC73D2E0BDD0}" srcId="{B31B4DD9-5CCC-4369-A8AB-2F7A59269897}" destId="{80038918-5A32-4158-87C1-3B33EBDDF228}" srcOrd="0" destOrd="0" parTransId="{39099708-B93A-4B96-9327-C14755745401}" sibTransId="{2FFFC836-7BFC-4AEB-B325-E660CC43E67A}"/>
    <dgm:cxn modelId="{FC20E724-50EB-44A4-AED7-CDEF6E500B85}" srcId="{C1B8F73C-79C9-4FEF-B4DF-09EE6A1796F9}" destId="{B31B4DD9-5CCC-4369-A8AB-2F7A59269897}" srcOrd="0" destOrd="0" parTransId="{FAC09983-4998-4E12-8443-F3E5A8BB293C}" sibTransId="{D06B561F-A46D-4A69-BE00-137E75A72EB4}"/>
    <dgm:cxn modelId="{1B792627-30DF-488E-BF4A-C21ADDD17D5F}" type="presOf" srcId="{8A179EDC-DB10-4B5F-AB52-8298DABFA481}" destId="{ED61D2FF-71F5-47D6-87BB-BA60CA0ABFB7}" srcOrd="0" destOrd="0" presId="urn:microsoft.com/office/officeart/2005/8/layout/list1"/>
    <dgm:cxn modelId="{FECCCE27-4A12-4545-BA30-4C0ACA8EF759}" type="presOf" srcId="{C2E6EA2B-2969-41C8-B937-09B345222AA3}" destId="{F17114D4-2D4B-48BA-AFC8-53C4534421A7}" srcOrd="1" destOrd="0" presId="urn:microsoft.com/office/officeart/2005/8/layout/list1"/>
    <dgm:cxn modelId="{07700D2C-D43E-4BE3-96C3-4E7D5B4DB9ED}" srcId="{C1B8F73C-79C9-4FEF-B4DF-09EE6A1796F9}" destId="{FDD398E0-CF32-41B1-9F61-E9169BEEB01E}" srcOrd="1" destOrd="0" parTransId="{1AE8EB19-DE39-478B-930A-4560CBED243E}" sibTransId="{EC2A5081-D896-4F56-8D00-EC1769662366}"/>
    <dgm:cxn modelId="{6A9F6D2C-6A99-4B8E-9F2B-7319082D70E0}" type="presOf" srcId="{6E73170B-CF07-467B-918C-437C265438FC}" destId="{670A0598-8232-4DE1-A593-12127BD2FAB2}" srcOrd="1" destOrd="0" presId="urn:microsoft.com/office/officeart/2005/8/layout/list1"/>
    <dgm:cxn modelId="{4640292E-FF5F-4DFA-BA50-EE8FB04D98ED}" srcId="{8A179EDC-DB10-4B5F-AB52-8298DABFA481}" destId="{35259377-AB9D-46D8-B653-FA31E5BACD7C}" srcOrd="0" destOrd="0" parTransId="{B9831C22-7629-4602-A9CA-A4AC29126E21}" sibTransId="{9990C32A-4F15-4971-9BD6-528D4AD8E9B0}"/>
    <dgm:cxn modelId="{6EC1AB32-B854-4383-B9E1-8FD14795ADA1}" srcId="{C1B8F73C-79C9-4FEF-B4DF-09EE6A1796F9}" destId="{6E73170B-CF07-467B-918C-437C265438FC}" srcOrd="3" destOrd="0" parTransId="{30BA9B66-AF4D-489C-AC74-71E63353F5B1}" sibTransId="{322F51A9-FB68-4D66-B819-F42886AED953}"/>
    <dgm:cxn modelId="{AFB08347-52C9-4A86-AC4B-D653297D595B}" type="presOf" srcId="{80038918-5A32-4158-87C1-3B33EBDDF228}" destId="{DCFF1090-8DC6-4A00-A9F8-91B4F7D4ECB4}" srcOrd="0" destOrd="0" presId="urn:microsoft.com/office/officeart/2005/8/layout/list1"/>
    <dgm:cxn modelId="{88E76948-2AB5-436C-939D-4004C808E9C4}" srcId="{C1B8F73C-79C9-4FEF-B4DF-09EE6A1796F9}" destId="{C2E6EA2B-2969-41C8-B937-09B345222AA3}" srcOrd="2" destOrd="0" parTransId="{B739F207-811C-41AD-B344-A4081914D887}" sibTransId="{7750DB4E-91CB-439C-AF00-157D8F4ECD75}"/>
    <dgm:cxn modelId="{8A03894A-A764-4EAB-929D-05E75679902A}" srcId="{6E73170B-CF07-467B-918C-437C265438FC}" destId="{76D487F1-6420-42AE-8A38-0B5786E69543}" srcOrd="0" destOrd="0" parTransId="{F27A286D-8256-49CB-8523-7210AB436407}" sibTransId="{B3AD0FA2-DAFF-43F7-8BE8-44138718A508}"/>
    <dgm:cxn modelId="{F2A4264F-E504-4B8A-8F04-1B7F827D92E1}" srcId="{C1B8F73C-79C9-4FEF-B4DF-09EE6A1796F9}" destId="{8A179EDC-DB10-4B5F-AB52-8298DABFA481}" srcOrd="4" destOrd="0" parTransId="{634CD450-705E-4488-83D6-49F5002F2990}" sibTransId="{0414ECB6-117C-473C-A575-C2C69DB17112}"/>
    <dgm:cxn modelId="{A7436874-6A8C-4A87-ADA1-3E4C62F90FB7}" type="presOf" srcId="{35259377-AB9D-46D8-B653-FA31E5BACD7C}" destId="{C7B062ED-5B7F-4E1F-AD7B-0818800C94EF}" srcOrd="0" destOrd="0" presId="urn:microsoft.com/office/officeart/2005/8/layout/list1"/>
    <dgm:cxn modelId="{F9C7F077-D2A0-4F96-9003-02C35CDC71EB}" type="presOf" srcId="{B31B4DD9-5CCC-4369-A8AB-2F7A59269897}" destId="{40DA678C-E30C-45C1-AC34-DF6B764FDB98}" srcOrd="0" destOrd="0" presId="urn:microsoft.com/office/officeart/2005/8/layout/list1"/>
    <dgm:cxn modelId="{933D9259-9576-467E-AB88-FA56FFE045EE}" type="presOf" srcId="{C2E6EA2B-2969-41C8-B937-09B345222AA3}" destId="{10D3E492-8EF8-4C83-8714-2029BDC2D07A}" srcOrd="0" destOrd="0" presId="urn:microsoft.com/office/officeart/2005/8/layout/list1"/>
    <dgm:cxn modelId="{C401D179-A9AD-4DE3-8FCC-2D73BD72E4C0}" srcId="{C2E6EA2B-2969-41C8-B937-09B345222AA3}" destId="{8AA9D06B-B2BC-48D0-81D5-AB183D44214B}" srcOrd="0" destOrd="0" parTransId="{E435C4EE-9AAA-4A89-A3AC-947FC771A0A8}" sibTransId="{42BE1945-4594-4C7E-ACDF-DF308F5505F8}"/>
    <dgm:cxn modelId="{2B49CCA2-1F4E-475F-B799-7A754870307C}" type="presOf" srcId="{FDD398E0-CF32-41B1-9F61-E9169BEEB01E}" destId="{901BFA79-9740-4FA6-B5A9-D116A8BF981B}" srcOrd="0" destOrd="0" presId="urn:microsoft.com/office/officeart/2005/8/layout/list1"/>
    <dgm:cxn modelId="{D61263C8-008D-4259-A270-46F2F8F28B2F}" type="presOf" srcId="{FDD398E0-CF32-41B1-9F61-E9169BEEB01E}" destId="{58FF900D-82E3-4B93-BB3A-0398BEEDF489}" srcOrd="1" destOrd="0" presId="urn:microsoft.com/office/officeart/2005/8/layout/list1"/>
    <dgm:cxn modelId="{D18219CB-DB1E-4C9C-AF80-D509A60A116C}" type="presOf" srcId="{6E73170B-CF07-467B-918C-437C265438FC}" destId="{5433E553-5B13-4F9F-B0DB-F5665DE5128B}" srcOrd="0" destOrd="0" presId="urn:microsoft.com/office/officeart/2005/8/layout/list1"/>
    <dgm:cxn modelId="{F38FF2CD-D373-4827-A697-2454FE1607B7}" type="presOf" srcId="{C37BB56D-565D-41C8-BA0D-6916BF2CD72B}" destId="{3484415A-BECC-4793-A09A-6FD8779B383B}" srcOrd="0" destOrd="0" presId="urn:microsoft.com/office/officeart/2005/8/layout/list1"/>
    <dgm:cxn modelId="{36CF7DF1-76DE-4A82-82D1-A0ADB868703E}" srcId="{FDD398E0-CF32-41B1-9F61-E9169BEEB01E}" destId="{C37BB56D-565D-41C8-BA0D-6916BF2CD72B}" srcOrd="0" destOrd="0" parTransId="{22D9DA6B-E651-4939-8EB7-8D9EBB0E8478}" sibTransId="{659698FC-7F3D-4190-AF14-7AF9835E739D}"/>
    <dgm:cxn modelId="{DB79ADF9-EAEA-457E-8210-9949A468AD16}" type="presOf" srcId="{76D487F1-6420-42AE-8A38-0B5786E69543}" destId="{706423A1-E701-48F9-BF20-CC96FF57BD89}" srcOrd="0" destOrd="0" presId="urn:microsoft.com/office/officeart/2005/8/layout/list1"/>
    <dgm:cxn modelId="{BE2A96B4-00DB-499E-BB08-0D965EE3618E}" type="presParOf" srcId="{7708A1D8-6A8E-438D-A98D-8637E1514212}" destId="{97EF211E-24B7-4E74-AF09-1754CEBAF75E}" srcOrd="0" destOrd="0" presId="urn:microsoft.com/office/officeart/2005/8/layout/list1"/>
    <dgm:cxn modelId="{C8A800C2-4EC0-45EF-987A-293D31F19AF7}" type="presParOf" srcId="{97EF211E-24B7-4E74-AF09-1754CEBAF75E}" destId="{40DA678C-E30C-45C1-AC34-DF6B764FDB98}" srcOrd="0" destOrd="0" presId="urn:microsoft.com/office/officeart/2005/8/layout/list1"/>
    <dgm:cxn modelId="{4A4C0DEE-455F-465D-982C-ED4BF4A35A8C}" type="presParOf" srcId="{97EF211E-24B7-4E74-AF09-1754CEBAF75E}" destId="{FB98917D-4587-46F7-BB99-2780884403EE}" srcOrd="1" destOrd="0" presId="urn:microsoft.com/office/officeart/2005/8/layout/list1"/>
    <dgm:cxn modelId="{399E2187-3225-4E21-8856-4C13BDDD1D26}" type="presParOf" srcId="{7708A1D8-6A8E-438D-A98D-8637E1514212}" destId="{071A5267-2D9E-4AE8-B7EB-F13127D62433}" srcOrd="1" destOrd="0" presId="urn:microsoft.com/office/officeart/2005/8/layout/list1"/>
    <dgm:cxn modelId="{924CAA70-039A-4109-9465-311ABA30A5C5}" type="presParOf" srcId="{7708A1D8-6A8E-438D-A98D-8637E1514212}" destId="{DCFF1090-8DC6-4A00-A9F8-91B4F7D4ECB4}" srcOrd="2" destOrd="0" presId="urn:microsoft.com/office/officeart/2005/8/layout/list1"/>
    <dgm:cxn modelId="{9718449C-0793-4FB6-A0E8-4E311285C31F}" type="presParOf" srcId="{7708A1D8-6A8E-438D-A98D-8637E1514212}" destId="{E4CEF021-57A2-445E-96B5-68F6D519E3F9}" srcOrd="3" destOrd="0" presId="urn:microsoft.com/office/officeart/2005/8/layout/list1"/>
    <dgm:cxn modelId="{C4E46E92-9FEF-4B43-AD43-3F08F0C759AB}" type="presParOf" srcId="{7708A1D8-6A8E-438D-A98D-8637E1514212}" destId="{412C2F04-8879-427A-945C-C33FE25D6ED6}" srcOrd="4" destOrd="0" presId="urn:microsoft.com/office/officeart/2005/8/layout/list1"/>
    <dgm:cxn modelId="{92F51C7E-E8A1-4126-A81C-406803B25EB9}" type="presParOf" srcId="{412C2F04-8879-427A-945C-C33FE25D6ED6}" destId="{901BFA79-9740-4FA6-B5A9-D116A8BF981B}" srcOrd="0" destOrd="0" presId="urn:microsoft.com/office/officeart/2005/8/layout/list1"/>
    <dgm:cxn modelId="{3A7A5314-80DC-4840-92EF-7A848AFA69BF}" type="presParOf" srcId="{412C2F04-8879-427A-945C-C33FE25D6ED6}" destId="{58FF900D-82E3-4B93-BB3A-0398BEEDF489}" srcOrd="1" destOrd="0" presId="urn:microsoft.com/office/officeart/2005/8/layout/list1"/>
    <dgm:cxn modelId="{ED88488E-AEE2-4333-971F-8895D333A59A}" type="presParOf" srcId="{7708A1D8-6A8E-438D-A98D-8637E1514212}" destId="{68EE652B-84B9-4118-BB2F-5457BE054396}" srcOrd="5" destOrd="0" presId="urn:microsoft.com/office/officeart/2005/8/layout/list1"/>
    <dgm:cxn modelId="{A108838F-F8D9-41BC-9C05-7EC05CA3F6BB}" type="presParOf" srcId="{7708A1D8-6A8E-438D-A98D-8637E1514212}" destId="{3484415A-BECC-4793-A09A-6FD8779B383B}" srcOrd="6" destOrd="0" presId="urn:microsoft.com/office/officeart/2005/8/layout/list1"/>
    <dgm:cxn modelId="{DA0A0F22-AD0C-43E3-9926-B6C40427A6FD}" type="presParOf" srcId="{7708A1D8-6A8E-438D-A98D-8637E1514212}" destId="{DCCB619A-6266-4E55-AEAE-7B6A16F75306}" srcOrd="7" destOrd="0" presId="urn:microsoft.com/office/officeart/2005/8/layout/list1"/>
    <dgm:cxn modelId="{5E433BAF-5F52-4894-9519-567545DC55C0}" type="presParOf" srcId="{7708A1D8-6A8E-438D-A98D-8637E1514212}" destId="{D6B0CCB2-5B9B-4BFA-971C-18558F896F4D}" srcOrd="8" destOrd="0" presId="urn:microsoft.com/office/officeart/2005/8/layout/list1"/>
    <dgm:cxn modelId="{9D960387-263C-4916-932C-D1B40D451659}" type="presParOf" srcId="{D6B0CCB2-5B9B-4BFA-971C-18558F896F4D}" destId="{10D3E492-8EF8-4C83-8714-2029BDC2D07A}" srcOrd="0" destOrd="0" presId="urn:microsoft.com/office/officeart/2005/8/layout/list1"/>
    <dgm:cxn modelId="{6D57630E-5907-4B0E-A4FD-536071EF5B6C}" type="presParOf" srcId="{D6B0CCB2-5B9B-4BFA-971C-18558F896F4D}" destId="{F17114D4-2D4B-48BA-AFC8-53C4534421A7}" srcOrd="1" destOrd="0" presId="urn:microsoft.com/office/officeart/2005/8/layout/list1"/>
    <dgm:cxn modelId="{5D8C27C1-D821-4B74-A43B-E8A5AE64E358}" type="presParOf" srcId="{7708A1D8-6A8E-438D-A98D-8637E1514212}" destId="{6B3F9FFE-0918-4B19-A92B-CDC1C8305299}" srcOrd="9" destOrd="0" presId="urn:microsoft.com/office/officeart/2005/8/layout/list1"/>
    <dgm:cxn modelId="{1BD93C7D-DAE9-4600-A57A-622E74CBAC8C}" type="presParOf" srcId="{7708A1D8-6A8E-438D-A98D-8637E1514212}" destId="{C9F5BE60-D755-4441-9FA0-B0FCDB3CB98A}" srcOrd="10" destOrd="0" presId="urn:microsoft.com/office/officeart/2005/8/layout/list1"/>
    <dgm:cxn modelId="{3077810C-87C8-45D0-9308-774D7BB36BC8}" type="presParOf" srcId="{7708A1D8-6A8E-438D-A98D-8637E1514212}" destId="{B3E6D8EC-447F-4878-9D71-221848FE4D61}" srcOrd="11" destOrd="0" presId="urn:microsoft.com/office/officeart/2005/8/layout/list1"/>
    <dgm:cxn modelId="{CD5E7B1D-379E-43F9-98C8-730AA29E1FBA}" type="presParOf" srcId="{7708A1D8-6A8E-438D-A98D-8637E1514212}" destId="{84552B7C-90A9-4953-AFFB-9E5E320925CA}" srcOrd="12" destOrd="0" presId="urn:microsoft.com/office/officeart/2005/8/layout/list1"/>
    <dgm:cxn modelId="{E78EA570-625B-42C1-9F92-78B25751B793}" type="presParOf" srcId="{84552B7C-90A9-4953-AFFB-9E5E320925CA}" destId="{5433E553-5B13-4F9F-B0DB-F5665DE5128B}" srcOrd="0" destOrd="0" presId="urn:microsoft.com/office/officeart/2005/8/layout/list1"/>
    <dgm:cxn modelId="{2DB85B09-DE3F-4433-94AD-D5313C6286E2}" type="presParOf" srcId="{84552B7C-90A9-4953-AFFB-9E5E320925CA}" destId="{670A0598-8232-4DE1-A593-12127BD2FAB2}" srcOrd="1" destOrd="0" presId="urn:microsoft.com/office/officeart/2005/8/layout/list1"/>
    <dgm:cxn modelId="{BEB94081-6ADB-471D-A05D-4D524EFD3426}" type="presParOf" srcId="{7708A1D8-6A8E-438D-A98D-8637E1514212}" destId="{9E6A97AE-E44A-4A93-94E1-4183D2A4D47C}" srcOrd="13" destOrd="0" presId="urn:microsoft.com/office/officeart/2005/8/layout/list1"/>
    <dgm:cxn modelId="{FECF6097-A4C0-4EA8-9307-C6B4620F284C}" type="presParOf" srcId="{7708A1D8-6A8E-438D-A98D-8637E1514212}" destId="{706423A1-E701-48F9-BF20-CC96FF57BD89}" srcOrd="14" destOrd="0" presId="urn:microsoft.com/office/officeart/2005/8/layout/list1"/>
    <dgm:cxn modelId="{3DE43692-5437-46F7-ABED-EE6784AA2A78}" type="presParOf" srcId="{7708A1D8-6A8E-438D-A98D-8637E1514212}" destId="{CD102625-DE95-4E6B-86A4-84E0387D14A0}" srcOrd="15" destOrd="0" presId="urn:microsoft.com/office/officeart/2005/8/layout/list1"/>
    <dgm:cxn modelId="{0457E43B-28BA-42AF-9C47-3315C1B9F5E8}" type="presParOf" srcId="{7708A1D8-6A8E-438D-A98D-8637E1514212}" destId="{6CDD1EE5-6205-4974-AFC5-7DE2A0617FAE}" srcOrd="16" destOrd="0" presId="urn:microsoft.com/office/officeart/2005/8/layout/list1"/>
    <dgm:cxn modelId="{7053E635-03B4-4554-955F-C6129A45B708}" type="presParOf" srcId="{6CDD1EE5-6205-4974-AFC5-7DE2A0617FAE}" destId="{ED61D2FF-71F5-47D6-87BB-BA60CA0ABFB7}" srcOrd="0" destOrd="0" presId="urn:microsoft.com/office/officeart/2005/8/layout/list1"/>
    <dgm:cxn modelId="{31E2D086-541C-4819-93BE-2A5EDEE428B3}" type="presParOf" srcId="{6CDD1EE5-6205-4974-AFC5-7DE2A0617FAE}" destId="{77414A95-87DB-45DA-90C6-4EA7952880CF}" srcOrd="1" destOrd="0" presId="urn:microsoft.com/office/officeart/2005/8/layout/list1"/>
    <dgm:cxn modelId="{3D814FB6-F5BC-4CB5-87B3-B371F70B5963}" type="presParOf" srcId="{7708A1D8-6A8E-438D-A98D-8637E1514212}" destId="{BB6E2E0A-5AD4-4C1A-B87D-CC9CC4A1074F}" srcOrd="17" destOrd="0" presId="urn:microsoft.com/office/officeart/2005/8/layout/list1"/>
    <dgm:cxn modelId="{C9290B8C-05D8-4B2E-943E-D146ABA360BC}" type="presParOf" srcId="{7708A1D8-6A8E-438D-A98D-8637E1514212}" destId="{C7B062ED-5B7F-4E1F-AD7B-0818800C94EF}" srcOrd="18" destOrd="0" presId="urn:microsoft.com/office/officeart/2005/8/layout/list1"/>
  </dgm:cxnLst>
  <dgm:bg>
    <a:solidFill>
      <a:schemeClr val="bg1">
        <a:alpha val="45000"/>
      </a:schemeClr>
    </a:solidFill>
  </dgm:bg>
  <dgm:whole/>
  <dgm:extLst>
    <a:ext uri="http://schemas.microsoft.com/office/drawing/2008/diagram">
      <dsp:dataModelExt xmlns:dsp="http://schemas.microsoft.com/office/drawing/2008/diagram" relId="rId80"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3D005806-24F5-4BCB-B04A-697F02FCACE3}" type="doc">
      <dgm:prSet loTypeId="urn:microsoft.com/office/officeart/2005/8/layout/hierarchy4" loCatId="hierarchy" qsTypeId="urn:microsoft.com/office/officeart/2005/8/quickstyle/simple1" qsCatId="simple" csTypeId="urn:microsoft.com/office/officeart/2005/8/colors/accent6_1" csCatId="accent6" phldr="1"/>
      <dgm:spPr/>
      <dgm:t>
        <a:bodyPr/>
        <a:lstStyle/>
        <a:p>
          <a:endParaRPr lang="de-AT"/>
        </a:p>
      </dgm:t>
    </dgm:pt>
    <dgm:pt modelId="{BBB9E243-78A5-445E-91E2-99C846F3BA8F}">
      <dgm:prSet phldrT="[Text]"/>
      <dgm:spPr/>
      <dgm:t>
        <a:bodyPr/>
        <a:lstStyle/>
        <a:p>
          <a:r>
            <a:rPr lang="el-GR">
              <a:latin typeface="Arial" panose="020B0604020202020204" pitchFamily="34" charset="0"/>
              <a:cs typeface="Arial" panose="020B0604020202020204" pitchFamily="34" charset="0"/>
            </a:rPr>
            <a:t>Βασικές Ανάγκες</a:t>
          </a:r>
          <a:endParaRPr lang="de-AT">
            <a:latin typeface="Arial" panose="020B0604020202020204" pitchFamily="34" charset="0"/>
            <a:cs typeface="Arial" panose="020B0604020202020204" pitchFamily="34" charset="0"/>
          </a:endParaRPr>
        </a:p>
      </dgm:t>
    </dgm:pt>
    <dgm:pt modelId="{58622A55-868C-4EF2-9D8E-DE229377B2FB}" type="parTrans" cxnId="{AC8C7F58-08CD-4A69-BB9D-D99E6CF54A49}">
      <dgm:prSet/>
      <dgm:spPr/>
      <dgm:t>
        <a:bodyPr/>
        <a:lstStyle/>
        <a:p>
          <a:endParaRPr lang="de-AT">
            <a:latin typeface="Arial" panose="020B0604020202020204" pitchFamily="34" charset="0"/>
            <a:cs typeface="Arial" panose="020B0604020202020204" pitchFamily="34" charset="0"/>
          </a:endParaRPr>
        </a:p>
      </dgm:t>
    </dgm:pt>
    <dgm:pt modelId="{48B2819E-2FE9-4BC5-A1A7-9DD2FBF5B36A}" type="sibTrans" cxnId="{AC8C7F58-08CD-4A69-BB9D-D99E6CF54A49}">
      <dgm:prSet/>
      <dgm:spPr/>
      <dgm:t>
        <a:bodyPr/>
        <a:lstStyle/>
        <a:p>
          <a:endParaRPr lang="de-AT">
            <a:latin typeface="Arial" panose="020B0604020202020204" pitchFamily="34" charset="0"/>
            <a:cs typeface="Arial" panose="020B0604020202020204" pitchFamily="34" charset="0"/>
          </a:endParaRPr>
        </a:p>
      </dgm:t>
    </dgm:pt>
    <dgm:pt modelId="{392ACB39-BCB7-4882-9896-E48A81E40E5E}">
      <dgm:prSet/>
      <dgm:spPr/>
      <dgm:t>
        <a:bodyPr/>
        <a:lstStyle/>
        <a:p>
          <a:r>
            <a:rPr lang="el-GR">
              <a:latin typeface="Arial" panose="020B0604020202020204" pitchFamily="34" charset="0"/>
              <a:cs typeface="Arial" panose="020B0604020202020204" pitchFamily="34" charset="0"/>
            </a:rPr>
            <a:t>διαφορετική βαρύτητα</a:t>
          </a:r>
          <a:endParaRPr lang="de-AT">
            <a:latin typeface="Arial" panose="020B0604020202020204" pitchFamily="34" charset="0"/>
            <a:cs typeface="Arial" panose="020B0604020202020204" pitchFamily="34" charset="0"/>
          </a:endParaRPr>
        </a:p>
      </dgm:t>
    </dgm:pt>
    <dgm:pt modelId="{3292708D-7AFD-4DA5-A7B5-D69BE54CDEB0}" type="parTrans" cxnId="{4028C071-978D-4ACC-A32D-F7FDEB66BEA1}">
      <dgm:prSet/>
      <dgm:spPr/>
      <dgm:t>
        <a:bodyPr/>
        <a:lstStyle/>
        <a:p>
          <a:endParaRPr lang="de-AT"/>
        </a:p>
      </dgm:t>
    </dgm:pt>
    <dgm:pt modelId="{18537FB3-60BB-43E7-87F3-B0A657C9DCE3}" type="sibTrans" cxnId="{4028C071-978D-4ACC-A32D-F7FDEB66BEA1}">
      <dgm:prSet/>
      <dgm:spPr/>
      <dgm:t>
        <a:bodyPr/>
        <a:lstStyle/>
        <a:p>
          <a:endParaRPr lang="de-AT"/>
        </a:p>
      </dgm:t>
    </dgm:pt>
    <dgm:pt modelId="{9FF9A99C-C2E9-404E-A605-9CC299F69B7C}">
      <dgm:prSet/>
      <dgm:spPr/>
      <dgm:t>
        <a:bodyPr/>
        <a:lstStyle/>
        <a:p>
          <a:r>
            <a:rPr lang="el-GR">
              <a:latin typeface="Arial" panose="020B0604020202020204" pitchFamily="34" charset="0"/>
              <a:cs typeface="Arial" panose="020B0604020202020204" pitchFamily="34" charset="0"/>
            </a:rPr>
            <a:t>διαφορετικές στρατηγικές για την ικανοποίησή τους</a:t>
          </a:r>
          <a:endParaRPr lang="de-AT">
            <a:latin typeface="Arial" panose="020B0604020202020204" pitchFamily="34" charset="0"/>
            <a:cs typeface="Arial" panose="020B0604020202020204" pitchFamily="34" charset="0"/>
          </a:endParaRPr>
        </a:p>
      </dgm:t>
    </dgm:pt>
    <dgm:pt modelId="{45B7619D-0975-4010-9246-CC10487DCE97}" type="parTrans" cxnId="{FF0F5A28-7FA9-4F51-A218-7A7949494D2C}">
      <dgm:prSet/>
      <dgm:spPr/>
      <dgm:t>
        <a:bodyPr/>
        <a:lstStyle/>
        <a:p>
          <a:endParaRPr lang="de-AT"/>
        </a:p>
      </dgm:t>
    </dgm:pt>
    <dgm:pt modelId="{E444EB5B-7010-4C83-801D-A482301EEE74}" type="sibTrans" cxnId="{FF0F5A28-7FA9-4F51-A218-7A7949494D2C}">
      <dgm:prSet/>
      <dgm:spPr/>
      <dgm:t>
        <a:bodyPr/>
        <a:lstStyle/>
        <a:p>
          <a:endParaRPr lang="de-AT"/>
        </a:p>
      </dgm:t>
    </dgm:pt>
    <dgm:pt modelId="{71041228-5C7F-486C-9503-463DACC22FA8}" type="pres">
      <dgm:prSet presAssocID="{3D005806-24F5-4BCB-B04A-697F02FCACE3}" presName="Name0" presStyleCnt="0">
        <dgm:presLayoutVars>
          <dgm:chPref val="1"/>
          <dgm:dir/>
          <dgm:animOne val="branch"/>
          <dgm:animLvl val="lvl"/>
          <dgm:resizeHandles/>
        </dgm:presLayoutVars>
      </dgm:prSet>
      <dgm:spPr/>
    </dgm:pt>
    <dgm:pt modelId="{A02C8EDF-7699-4083-A0D8-EDE89FCB2E82}" type="pres">
      <dgm:prSet presAssocID="{BBB9E243-78A5-445E-91E2-99C846F3BA8F}" presName="vertOne" presStyleCnt="0"/>
      <dgm:spPr/>
    </dgm:pt>
    <dgm:pt modelId="{85841F0D-D4B3-47D8-9FA4-39B63839E2D0}" type="pres">
      <dgm:prSet presAssocID="{BBB9E243-78A5-445E-91E2-99C846F3BA8F}" presName="txOne" presStyleLbl="node0" presStyleIdx="0" presStyleCnt="1">
        <dgm:presLayoutVars>
          <dgm:chPref val="3"/>
        </dgm:presLayoutVars>
      </dgm:prSet>
      <dgm:spPr/>
    </dgm:pt>
    <dgm:pt modelId="{8BE150A2-1F8D-4AFC-B56F-E2D436C84ED4}" type="pres">
      <dgm:prSet presAssocID="{BBB9E243-78A5-445E-91E2-99C846F3BA8F}" presName="parTransOne" presStyleCnt="0"/>
      <dgm:spPr/>
    </dgm:pt>
    <dgm:pt modelId="{588BBF8D-1495-404B-9822-FD25A7465F47}" type="pres">
      <dgm:prSet presAssocID="{BBB9E243-78A5-445E-91E2-99C846F3BA8F}" presName="horzOne" presStyleCnt="0"/>
      <dgm:spPr/>
    </dgm:pt>
    <dgm:pt modelId="{B3993E20-86C2-4AC4-A685-31D222935AA9}" type="pres">
      <dgm:prSet presAssocID="{392ACB39-BCB7-4882-9896-E48A81E40E5E}" presName="vertTwo" presStyleCnt="0"/>
      <dgm:spPr/>
    </dgm:pt>
    <dgm:pt modelId="{407F3070-BB77-4FB0-A657-A33395B7ED9F}" type="pres">
      <dgm:prSet presAssocID="{392ACB39-BCB7-4882-9896-E48A81E40E5E}" presName="txTwo" presStyleLbl="node2" presStyleIdx="0" presStyleCnt="2">
        <dgm:presLayoutVars>
          <dgm:chPref val="3"/>
        </dgm:presLayoutVars>
      </dgm:prSet>
      <dgm:spPr/>
    </dgm:pt>
    <dgm:pt modelId="{C6E34543-1DFD-4413-8336-43EDAF64BF36}" type="pres">
      <dgm:prSet presAssocID="{392ACB39-BCB7-4882-9896-E48A81E40E5E}" presName="horzTwo" presStyleCnt="0"/>
      <dgm:spPr/>
    </dgm:pt>
    <dgm:pt modelId="{6F16E0A3-5B40-4487-9D44-FF88A5809867}" type="pres">
      <dgm:prSet presAssocID="{18537FB3-60BB-43E7-87F3-B0A657C9DCE3}" presName="sibSpaceTwo" presStyleCnt="0"/>
      <dgm:spPr/>
    </dgm:pt>
    <dgm:pt modelId="{63B18A06-B930-4335-B54D-D3EBE6097B6F}" type="pres">
      <dgm:prSet presAssocID="{9FF9A99C-C2E9-404E-A605-9CC299F69B7C}" presName="vertTwo" presStyleCnt="0"/>
      <dgm:spPr/>
    </dgm:pt>
    <dgm:pt modelId="{35A747C9-633F-4105-AD3D-013BCAAACE5B}" type="pres">
      <dgm:prSet presAssocID="{9FF9A99C-C2E9-404E-A605-9CC299F69B7C}" presName="txTwo" presStyleLbl="node2" presStyleIdx="1" presStyleCnt="2">
        <dgm:presLayoutVars>
          <dgm:chPref val="3"/>
        </dgm:presLayoutVars>
      </dgm:prSet>
      <dgm:spPr/>
    </dgm:pt>
    <dgm:pt modelId="{60317F7E-5196-4E6B-B78A-AF4F7931A93E}" type="pres">
      <dgm:prSet presAssocID="{9FF9A99C-C2E9-404E-A605-9CC299F69B7C}" presName="horzTwo" presStyleCnt="0"/>
      <dgm:spPr/>
    </dgm:pt>
  </dgm:ptLst>
  <dgm:cxnLst>
    <dgm:cxn modelId="{F2ACE51D-623E-4225-BFCC-BC7F7705EDEB}" type="presOf" srcId="{3D005806-24F5-4BCB-B04A-697F02FCACE3}" destId="{71041228-5C7F-486C-9503-463DACC22FA8}" srcOrd="0" destOrd="0" presId="urn:microsoft.com/office/officeart/2005/8/layout/hierarchy4"/>
    <dgm:cxn modelId="{FF0F5A28-7FA9-4F51-A218-7A7949494D2C}" srcId="{BBB9E243-78A5-445E-91E2-99C846F3BA8F}" destId="{9FF9A99C-C2E9-404E-A605-9CC299F69B7C}" srcOrd="1" destOrd="0" parTransId="{45B7619D-0975-4010-9246-CC10487DCE97}" sibTransId="{E444EB5B-7010-4C83-801D-A482301EEE74}"/>
    <dgm:cxn modelId="{4028C071-978D-4ACC-A32D-F7FDEB66BEA1}" srcId="{BBB9E243-78A5-445E-91E2-99C846F3BA8F}" destId="{392ACB39-BCB7-4882-9896-E48A81E40E5E}" srcOrd="0" destOrd="0" parTransId="{3292708D-7AFD-4DA5-A7B5-D69BE54CDEB0}" sibTransId="{18537FB3-60BB-43E7-87F3-B0A657C9DCE3}"/>
    <dgm:cxn modelId="{AC8C7F58-08CD-4A69-BB9D-D99E6CF54A49}" srcId="{3D005806-24F5-4BCB-B04A-697F02FCACE3}" destId="{BBB9E243-78A5-445E-91E2-99C846F3BA8F}" srcOrd="0" destOrd="0" parTransId="{58622A55-868C-4EF2-9D8E-DE229377B2FB}" sibTransId="{48B2819E-2FE9-4BC5-A1A7-9DD2FBF5B36A}"/>
    <dgm:cxn modelId="{D8E84788-BD61-49E9-9ACC-A1C0E01E706F}" type="presOf" srcId="{9FF9A99C-C2E9-404E-A605-9CC299F69B7C}" destId="{35A747C9-633F-4105-AD3D-013BCAAACE5B}" srcOrd="0" destOrd="0" presId="urn:microsoft.com/office/officeart/2005/8/layout/hierarchy4"/>
    <dgm:cxn modelId="{FB99018E-0D60-4AE6-AA3E-0858D7F152F1}" type="presOf" srcId="{392ACB39-BCB7-4882-9896-E48A81E40E5E}" destId="{407F3070-BB77-4FB0-A657-A33395B7ED9F}" srcOrd="0" destOrd="0" presId="urn:microsoft.com/office/officeart/2005/8/layout/hierarchy4"/>
    <dgm:cxn modelId="{B68DB3F8-51F0-457F-B850-37065195C4F2}" type="presOf" srcId="{BBB9E243-78A5-445E-91E2-99C846F3BA8F}" destId="{85841F0D-D4B3-47D8-9FA4-39B63839E2D0}" srcOrd="0" destOrd="0" presId="urn:microsoft.com/office/officeart/2005/8/layout/hierarchy4"/>
    <dgm:cxn modelId="{B3244226-55D7-4210-A949-88E0DE440F2E}" type="presParOf" srcId="{71041228-5C7F-486C-9503-463DACC22FA8}" destId="{A02C8EDF-7699-4083-A0D8-EDE89FCB2E82}" srcOrd="0" destOrd="0" presId="urn:microsoft.com/office/officeart/2005/8/layout/hierarchy4"/>
    <dgm:cxn modelId="{EB0A6963-57F2-43C5-9FF8-E9277C2BD6AC}" type="presParOf" srcId="{A02C8EDF-7699-4083-A0D8-EDE89FCB2E82}" destId="{85841F0D-D4B3-47D8-9FA4-39B63839E2D0}" srcOrd="0" destOrd="0" presId="urn:microsoft.com/office/officeart/2005/8/layout/hierarchy4"/>
    <dgm:cxn modelId="{111DD44F-846B-48FC-A0AA-AA71ED5577C0}" type="presParOf" srcId="{A02C8EDF-7699-4083-A0D8-EDE89FCB2E82}" destId="{8BE150A2-1F8D-4AFC-B56F-E2D436C84ED4}" srcOrd="1" destOrd="0" presId="urn:microsoft.com/office/officeart/2005/8/layout/hierarchy4"/>
    <dgm:cxn modelId="{FD1ABDBE-16B4-4FF0-9130-9F499C3CE3AD}" type="presParOf" srcId="{A02C8EDF-7699-4083-A0D8-EDE89FCB2E82}" destId="{588BBF8D-1495-404B-9822-FD25A7465F47}" srcOrd="2" destOrd="0" presId="urn:microsoft.com/office/officeart/2005/8/layout/hierarchy4"/>
    <dgm:cxn modelId="{734056BB-7D28-4B97-B458-C8E67892CAA4}" type="presParOf" srcId="{588BBF8D-1495-404B-9822-FD25A7465F47}" destId="{B3993E20-86C2-4AC4-A685-31D222935AA9}" srcOrd="0" destOrd="0" presId="urn:microsoft.com/office/officeart/2005/8/layout/hierarchy4"/>
    <dgm:cxn modelId="{ACFE4F5E-C754-418F-9126-2BB3B7F65BD6}" type="presParOf" srcId="{B3993E20-86C2-4AC4-A685-31D222935AA9}" destId="{407F3070-BB77-4FB0-A657-A33395B7ED9F}" srcOrd="0" destOrd="0" presId="urn:microsoft.com/office/officeart/2005/8/layout/hierarchy4"/>
    <dgm:cxn modelId="{D7A986CB-17EF-4B67-B6BA-013E48BFAA0E}" type="presParOf" srcId="{B3993E20-86C2-4AC4-A685-31D222935AA9}" destId="{C6E34543-1DFD-4413-8336-43EDAF64BF36}" srcOrd="1" destOrd="0" presId="urn:microsoft.com/office/officeart/2005/8/layout/hierarchy4"/>
    <dgm:cxn modelId="{DE381005-F6D8-4492-9DBE-032A6CCF2E60}" type="presParOf" srcId="{588BBF8D-1495-404B-9822-FD25A7465F47}" destId="{6F16E0A3-5B40-4487-9D44-FF88A5809867}" srcOrd="1" destOrd="0" presId="urn:microsoft.com/office/officeart/2005/8/layout/hierarchy4"/>
    <dgm:cxn modelId="{BBDE4B41-7CCC-440C-A94A-61F825C02D06}" type="presParOf" srcId="{588BBF8D-1495-404B-9822-FD25A7465F47}" destId="{63B18A06-B930-4335-B54D-D3EBE6097B6F}" srcOrd="2" destOrd="0" presId="urn:microsoft.com/office/officeart/2005/8/layout/hierarchy4"/>
    <dgm:cxn modelId="{F4039D52-13C0-492E-AAF6-4514A0279C51}" type="presParOf" srcId="{63B18A06-B930-4335-B54D-D3EBE6097B6F}" destId="{35A747C9-633F-4105-AD3D-013BCAAACE5B}" srcOrd="0" destOrd="0" presId="urn:microsoft.com/office/officeart/2005/8/layout/hierarchy4"/>
    <dgm:cxn modelId="{8AE5283E-61FB-456E-A0F6-EE278780D36C}" type="presParOf" srcId="{63B18A06-B930-4335-B54D-D3EBE6097B6F}" destId="{60317F7E-5196-4E6B-B78A-AF4F7931A93E}" srcOrd="1" destOrd="0" presId="urn:microsoft.com/office/officeart/2005/8/layout/hierarchy4"/>
  </dgm:cxnLst>
  <dgm:bg/>
  <dgm:whole/>
  <dgm:extLst>
    <a:ext uri="http://schemas.microsoft.com/office/drawing/2008/diagram">
      <dsp:dataModelExt xmlns:dsp="http://schemas.microsoft.com/office/drawing/2008/diagram" relId="rId87"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90DBDAEC-D355-40CC-8E43-3BC9633A4D29}" type="doc">
      <dgm:prSet loTypeId="urn:microsoft.com/office/officeart/2005/8/layout/list1" loCatId="list" qsTypeId="urn:microsoft.com/office/officeart/2005/8/quickstyle/simple1" qsCatId="simple" csTypeId="urn:microsoft.com/office/officeart/2005/8/colors/accent1_1" csCatId="accent1" phldr="1"/>
      <dgm:spPr/>
      <dgm:t>
        <a:bodyPr/>
        <a:lstStyle/>
        <a:p>
          <a:endParaRPr lang="de-AT"/>
        </a:p>
      </dgm:t>
    </dgm:pt>
    <dgm:pt modelId="{930BD75F-4DC3-4830-8D6B-1E18D7E3018B}">
      <dgm:prSet phldrT="[Text]" custT="1"/>
      <dgm:spPr/>
      <dgm:t>
        <a:bodyPr/>
        <a:lstStyle/>
        <a:p>
          <a:r>
            <a:rPr lang="el-GR" sz="1100" b="1"/>
            <a:t>Από τη μία πλευρά, αυτά τα παραδείγματα δείχνουν ότι οι Πέντε Βασικές Ανάγκες δεν μπορούν να θεωρηθούν εντελώς ξεχωριστές η μία από την άλλη</a:t>
          </a:r>
          <a:r>
            <a:rPr lang="de-AT" sz="1100" b="1"/>
            <a:t>:</a:t>
          </a:r>
        </a:p>
      </dgm:t>
    </dgm:pt>
    <dgm:pt modelId="{A5B367F4-754D-406B-A111-1A4BE5E14DAF}" type="parTrans" cxnId="{3F2A9D03-2F0C-4C49-B8DA-7D8E6A618E1C}">
      <dgm:prSet/>
      <dgm:spPr/>
      <dgm:t>
        <a:bodyPr/>
        <a:lstStyle/>
        <a:p>
          <a:endParaRPr lang="de-AT" sz="1100"/>
        </a:p>
      </dgm:t>
    </dgm:pt>
    <dgm:pt modelId="{A4BC9AAD-4BD0-4B41-9C39-CFD4FA49281D}" type="sibTrans" cxnId="{3F2A9D03-2F0C-4C49-B8DA-7D8E6A618E1C}">
      <dgm:prSet/>
      <dgm:spPr/>
      <dgm:t>
        <a:bodyPr/>
        <a:lstStyle/>
        <a:p>
          <a:endParaRPr lang="de-AT" sz="1100"/>
        </a:p>
      </dgm:t>
    </dgm:pt>
    <dgm:pt modelId="{7D982CD6-4531-42E1-8F28-A36A0E3348AA}">
      <dgm:prSet custT="1"/>
      <dgm:spPr>
        <a:solidFill>
          <a:schemeClr val="bg1">
            <a:alpha val="43000"/>
          </a:schemeClr>
        </a:solidFill>
      </dgm:spPr>
      <dgm:t>
        <a:bodyPr/>
        <a:lstStyle/>
        <a:p>
          <a:r>
            <a:rPr lang="el-GR" sz="1100"/>
            <a:t>Κάποιος που είναι μέλος μιας ομάδας δεν εκπληρώνει μόνο την ανάγκη του για αγάπη και ανήκειν, αλλά πιθανώς και την ανάγκη του για διασκέδαση, γιατί είναι αστείο να είσαι μαζί με τους άλλους, και πιθανώς και την ανάγκη του για δύναμη, επειδή</a:t>
          </a:r>
          <a:r>
            <a:rPr lang="en-US" sz="1100"/>
            <a:t> </a:t>
          </a:r>
          <a:r>
            <a:rPr lang="el-GR" sz="1100"/>
            <a:t>οι άλλοι στην ομάδα τον ακούνε προσεκτικά, και ίσως και την ανάγκη του για ασφάλεια, γιατί η ομάδα του παρέχει αρκετή υποστήριξη</a:t>
          </a:r>
          <a:r>
            <a:rPr lang="de-AT" sz="1100"/>
            <a:t>.</a:t>
          </a:r>
        </a:p>
      </dgm:t>
    </dgm:pt>
    <dgm:pt modelId="{1707F391-0F25-4C1B-96BA-436FE62218B9}" type="parTrans" cxnId="{24DFE43F-AD44-42B1-900D-5AAAE94E3226}">
      <dgm:prSet/>
      <dgm:spPr/>
      <dgm:t>
        <a:bodyPr/>
        <a:lstStyle/>
        <a:p>
          <a:endParaRPr lang="de-AT"/>
        </a:p>
      </dgm:t>
    </dgm:pt>
    <dgm:pt modelId="{AA76E22F-B880-415C-AB73-E7E13783702A}" type="sibTrans" cxnId="{24DFE43F-AD44-42B1-900D-5AAAE94E3226}">
      <dgm:prSet/>
      <dgm:spPr/>
      <dgm:t>
        <a:bodyPr/>
        <a:lstStyle/>
        <a:p>
          <a:endParaRPr lang="de-AT"/>
        </a:p>
      </dgm:t>
    </dgm:pt>
    <dgm:pt modelId="{39A61EA9-FD54-42C0-8278-47817E8F3B5A}" type="pres">
      <dgm:prSet presAssocID="{90DBDAEC-D355-40CC-8E43-3BC9633A4D29}" presName="linear" presStyleCnt="0">
        <dgm:presLayoutVars>
          <dgm:dir/>
          <dgm:animLvl val="lvl"/>
          <dgm:resizeHandles val="exact"/>
        </dgm:presLayoutVars>
      </dgm:prSet>
      <dgm:spPr/>
    </dgm:pt>
    <dgm:pt modelId="{C40FA1AF-4415-43AF-BBB9-A0E88F5193E6}" type="pres">
      <dgm:prSet presAssocID="{930BD75F-4DC3-4830-8D6B-1E18D7E3018B}" presName="parentLin" presStyleCnt="0"/>
      <dgm:spPr/>
    </dgm:pt>
    <dgm:pt modelId="{71555074-E475-4C56-AA68-6439EF807768}" type="pres">
      <dgm:prSet presAssocID="{930BD75F-4DC3-4830-8D6B-1E18D7E3018B}" presName="parentLeftMargin" presStyleLbl="node1" presStyleIdx="0" presStyleCnt="1"/>
      <dgm:spPr/>
    </dgm:pt>
    <dgm:pt modelId="{CE4307E2-FFBE-40E3-A6C9-8B8134BA200A}" type="pres">
      <dgm:prSet presAssocID="{930BD75F-4DC3-4830-8D6B-1E18D7E3018B}" presName="parentText" presStyleLbl="node1" presStyleIdx="0" presStyleCnt="1" custScaleX="714460" custScaleY="70913">
        <dgm:presLayoutVars>
          <dgm:chMax val="0"/>
          <dgm:bulletEnabled val="1"/>
        </dgm:presLayoutVars>
      </dgm:prSet>
      <dgm:spPr/>
    </dgm:pt>
    <dgm:pt modelId="{19144F07-946D-42FE-BC94-57B6A7D153AD}" type="pres">
      <dgm:prSet presAssocID="{930BD75F-4DC3-4830-8D6B-1E18D7E3018B}" presName="negativeSpace" presStyleCnt="0"/>
      <dgm:spPr/>
    </dgm:pt>
    <dgm:pt modelId="{3578DDCA-55DC-4C01-9170-3DB29B23318A}" type="pres">
      <dgm:prSet presAssocID="{930BD75F-4DC3-4830-8D6B-1E18D7E3018B}" presName="childText" presStyleLbl="conFgAcc1" presStyleIdx="0" presStyleCnt="1">
        <dgm:presLayoutVars>
          <dgm:bulletEnabled val="1"/>
        </dgm:presLayoutVars>
      </dgm:prSet>
      <dgm:spPr/>
    </dgm:pt>
  </dgm:ptLst>
  <dgm:cxnLst>
    <dgm:cxn modelId="{3F2A9D03-2F0C-4C49-B8DA-7D8E6A618E1C}" srcId="{90DBDAEC-D355-40CC-8E43-3BC9633A4D29}" destId="{930BD75F-4DC3-4830-8D6B-1E18D7E3018B}" srcOrd="0" destOrd="0" parTransId="{A5B367F4-754D-406B-A111-1A4BE5E14DAF}" sibTransId="{A4BC9AAD-4BD0-4B41-9C39-CFD4FA49281D}"/>
    <dgm:cxn modelId="{32223D1A-16F0-426A-9980-74FC0FDC688B}" type="presOf" srcId="{930BD75F-4DC3-4830-8D6B-1E18D7E3018B}" destId="{71555074-E475-4C56-AA68-6439EF807768}" srcOrd="0" destOrd="0" presId="urn:microsoft.com/office/officeart/2005/8/layout/list1"/>
    <dgm:cxn modelId="{24DFE43F-AD44-42B1-900D-5AAAE94E3226}" srcId="{930BD75F-4DC3-4830-8D6B-1E18D7E3018B}" destId="{7D982CD6-4531-42E1-8F28-A36A0E3348AA}" srcOrd="0" destOrd="0" parTransId="{1707F391-0F25-4C1B-96BA-436FE62218B9}" sibTransId="{AA76E22F-B880-415C-AB73-E7E13783702A}"/>
    <dgm:cxn modelId="{6E7BC4B1-18D8-49C3-8172-7BCED31B8364}" type="presOf" srcId="{7D982CD6-4531-42E1-8F28-A36A0E3348AA}" destId="{3578DDCA-55DC-4C01-9170-3DB29B23318A}" srcOrd="0" destOrd="0" presId="urn:microsoft.com/office/officeart/2005/8/layout/list1"/>
    <dgm:cxn modelId="{6793D5CB-6D49-42E7-AD9A-24C4FCAEA46B}" type="presOf" srcId="{90DBDAEC-D355-40CC-8E43-3BC9633A4D29}" destId="{39A61EA9-FD54-42C0-8278-47817E8F3B5A}" srcOrd="0" destOrd="0" presId="urn:microsoft.com/office/officeart/2005/8/layout/list1"/>
    <dgm:cxn modelId="{73DF6AE6-2662-4B87-B4FE-EC68527A7662}" type="presOf" srcId="{930BD75F-4DC3-4830-8D6B-1E18D7E3018B}" destId="{CE4307E2-FFBE-40E3-A6C9-8B8134BA200A}" srcOrd="1" destOrd="0" presId="urn:microsoft.com/office/officeart/2005/8/layout/list1"/>
    <dgm:cxn modelId="{02376E9E-947A-486A-A018-D660C88E9520}" type="presParOf" srcId="{39A61EA9-FD54-42C0-8278-47817E8F3B5A}" destId="{C40FA1AF-4415-43AF-BBB9-A0E88F5193E6}" srcOrd="0" destOrd="0" presId="urn:microsoft.com/office/officeart/2005/8/layout/list1"/>
    <dgm:cxn modelId="{2DAD9BDC-1106-45E6-9937-AF49BDEBFB3F}" type="presParOf" srcId="{C40FA1AF-4415-43AF-BBB9-A0E88F5193E6}" destId="{71555074-E475-4C56-AA68-6439EF807768}" srcOrd="0" destOrd="0" presId="urn:microsoft.com/office/officeart/2005/8/layout/list1"/>
    <dgm:cxn modelId="{710E5D8D-E42E-4394-B4BB-6B497FFDD428}" type="presParOf" srcId="{C40FA1AF-4415-43AF-BBB9-A0E88F5193E6}" destId="{CE4307E2-FFBE-40E3-A6C9-8B8134BA200A}" srcOrd="1" destOrd="0" presId="urn:microsoft.com/office/officeart/2005/8/layout/list1"/>
    <dgm:cxn modelId="{BEAE2BCB-173B-42F3-A0B8-926803723238}" type="presParOf" srcId="{39A61EA9-FD54-42C0-8278-47817E8F3B5A}" destId="{19144F07-946D-42FE-BC94-57B6A7D153AD}" srcOrd="1" destOrd="0" presId="urn:microsoft.com/office/officeart/2005/8/layout/list1"/>
    <dgm:cxn modelId="{874C44BC-8C80-4636-B08F-9A4D32169443}" type="presParOf" srcId="{39A61EA9-FD54-42C0-8278-47817E8F3B5A}" destId="{3578DDCA-55DC-4C01-9170-3DB29B23318A}" srcOrd="2" destOrd="0" presId="urn:microsoft.com/office/officeart/2005/8/layout/list1"/>
  </dgm:cxnLst>
  <dgm:bg/>
  <dgm:whole/>
  <dgm:extLst>
    <a:ext uri="http://schemas.microsoft.com/office/drawing/2008/diagram">
      <dsp:dataModelExt xmlns:dsp="http://schemas.microsoft.com/office/drawing/2008/diagram" relId="rId95" minVer="http://schemas.openxmlformats.org/drawingml/2006/diagram"/>
    </a:ext>
  </dgm:extLst>
</dgm:dataModel>
</file>

<file path=word/diagrams/data16.xml><?xml version="1.0" encoding="utf-8"?>
<dgm:dataModel xmlns:dgm="http://schemas.openxmlformats.org/drawingml/2006/diagram" xmlns:a="http://schemas.openxmlformats.org/drawingml/2006/main">
  <dgm:ptLst>
    <dgm:pt modelId="{90DBDAEC-D355-40CC-8E43-3BC9633A4D29}" type="doc">
      <dgm:prSet loTypeId="urn:microsoft.com/office/officeart/2005/8/layout/list1" loCatId="list" qsTypeId="urn:microsoft.com/office/officeart/2005/8/quickstyle/simple1" qsCatId="simple" csTypeId="urn:microsoft.com/office/officeart/2005/8/colors/accent1_1" csCatId="accent1" phldr="1"/>
      <dgm:spPr/>
      <dgm:t>
        <a:bodyPr/>
        <a:lstStyle/>
        <a:p>
          <a:endParaRPr lang="de-AT"/>
        </a:p>
      </dgm:t>
    </dgm:pt>
    <dgm:pt modelId="{930BD75F-4DC3-4830-8D6B-1E18D7E3018B}">
      <dgm:prSet phldrT="[Text]" custT="1"/>
      <dgm:spPr/>
      <dgm:t>
        <a:bodyPr/>
        <a:lstStyle/>
        <a:p>
          <a:r>
            <a:rPr lang="el-GR" sz="1100" b="1"/>
            <a:t>Από την άλλη, αυτά τα παραδείγματα δείχνουν επίσης ότι οι πέντε βασικές ανάγκες ενός ατόμου μπορούν επίσης να συγκρούονται μεταξύ τους</a:t>
          </a:r>
          <a:r>
            <a:rPr lang="de-AT" sz="1100" b="1"/>
            <a:t>.</a:t>
          </a:r>
        </a:p>
      </dgm:t>
    </dgm:pt>
    <dgm:pt modelId="{A5B367F4-754D-406B-A111-1A4BE5E14DAF}" type="parTrans" cxnId="{3F2A9D03-2F0C-4C49-B8DA-7D8E6A618E1C}">
      <dgm:prSet/>
      <dgm:spPr/>
      <dgm:t>
        <a:bodyPr/>
        <a:lstStyle/>
        <a:p>
          <a:endParaRPr lang="de-AT" sz="1100"/>
        </a:p>
      </dgm:t>
    </dgm:pt>
    <dgm:pt modelId="{A4BC9AAD-4BD0-4B41-9C39-CFD4FA49281D}" type="sibTrans" cxnId="{3F2A9D03-2F0C-4C49-B8DA-7D8E6A618E1C}">
      <dgm:prSet/>
      <dgm:spPr/>
      <dgm:t>
        <a:bodyPr/>
        <a:lstStyle/>
        <a:p>
          <a:endParaRPr lang="de-AT" sz="1100"/>
        </a:p>
      </dgm:t>
    </dgm:pt>
    <dgm:pt modelId="{43FBFE0B-2ED1-43E1-95EC-BDDBDF871C38}">
      <dgm:prSet custT="1"/>
      <dgm:spPr>
        <a:solidFill>
          <a:schemeClr val="bg1">
            <a:alpha val="43000"/>
          </a:schemeClr>
        </a:solidFill>
      </dgm:spPr>
      <dgm:t>
        <a:bodyPr/>
        <a:lstStyle/>
        <a:p>
          <a:r>
            <a:rPr lang="el-GR" sz="1100"/>
            <a:t>Για να μείνουμε στο παράδειγμα: Κάποιος που θέλει να είναι μέλος μιας ομάδας μπορεί να αισθάνεται μια εσωτερική σύγκρουση μεταξύ της ανάγκης του για αγάπη και του ανήκειν και της ανάγκης του για ελευθερία επειδή δεν παίρνει κάποιες αποφάσεις μέσα στην ομάδα που θα ήθελε να πάρει επειδή δεν θέλει να ρισκάρει τη στοργή των άλλων.</a:t>
          </a:r>
          <a:r>
            <a:rPr lang="de-AT" sz="1100"/>
            <a:t> </a:t>
          </a:r>
        </a:p>
      </dgm:t>
    </dgm:pt>
    <dgm:pt modelId="{4BE63BCD-AB89-4947-961D-358824FA4FAB}" type="parTrans" cxnId="{46A40BA8-646C-4EED-BDB4-8CB03E4109C3}">
      <dgm:prSet/>
      <dgm:spPr/>
      <dgm:t>
        <a:bodyPr/>
        <a:lstStyle/>
        <a:p>
          <a:endParaRPr lang="de-AT"/>
        </a:p>
      </dgm:t>
    </dgm:pt>
    <dgm:pt modelId="{CEF4B4CD-A9FF-4797-A942-DA46BA80CA07}" type="sibTrans" cxnId="{46A40BA8-646C-4EED-BDB4-8CB03E4109C3}">
      <dgm:prSet/>
      <dgm:spPr/>
      <dgm:t>
        <a:bodyPr/>
        <a:lstStyle/>
        <a:p>
          <a:endParaRPr lang="de-AT"/>
        </a:p>
      </dgm:t>
    </dgm:pt>
    <dgm:pt modelId="{39A61EA9-FD54-42C0-8278-47817E8F3B5A}" type="pres">
      <dgm:prSet presAssocID="{90DBDAEC-D355-40CC-8E43-3BC9633A4D29}" presName="linear" presStyleCnt="0">
        <dgm:presLayoutVars>
          <dgm:dir/>
          <dgm:animLvl val="lvl"/>
          <dgm:resizeHandles val="exact"/>
        </dgm:presLayoutVars>
      </dgm:prSet>
      <dgm:spPr/>
    </dgm:pt>
    <dgm:pt modelId="{C40FA1AF-4415-43AF-BBB9-A0E88F5193E6}" type="pres">
      <dgm:prSet presAssocID="{930BD75F-4DC3-4830-8D6B-1E18D7E3018B}" presName="parentLin" presStyleCnt="0"/>
      <dgm:spPr/>
    </dgm:pt>
    <dgm:pt modelId="{71555074-E475-4C56-AA68-6439EF807768}" type="pres">
      <dgm:prSet presAssocID="{930BD75F-4DC3-4830-8D6B-1E18D7E3018B}" presName="parentLeftMargin" presStyleLbl="node1" presStyleIdx="0" presStyleCnt="1"/>
      <dgm:spPr/>
    </dgm:pt>
    <dgm:pt modelId="{CE4307E2-FFBE-40E3-A6C9-8B8134BA200A}" type="pres">
      <dgm:prSet presAssocID="{930BD75F-4DC3-4830-8D6B-1E18D7E3018B}" presName="parentText" presStyleLbl="node1" presStyleIdx="0" presStyleCnt="1" custScaleX="714460" custScaleY="68230">
        <dgm:presLayoutVars>
          <dgm:chMax val="0"/>
          <dgm:bulletEnabled val="1"/>
        </dgm:presLayoutVars>
      </dgm:prSet>
      <dgm:spPr/>
    </dgm:pt>
    <dgm:pt modelId="{19144F07-946D-42FE-BC94-57B6A7D153AD}" type="pres">
      <dgm:prSet presAssocID="{930BD75F-4DC3-4830-8D6B-1E18D7E3018B}" presName="negativeSpace" presStyleCnt="0"/>
      <dgm:spPr/>
    </dgm:pt>
    <dgm:pt modelId="{3578DDCA-55DC-4C01-9170-3DB29B23318A}" type="pres">
      <dgm:prSet presAssocID="{930BD75F-4DC3-4830-8D6B-1E18D7E3018B}" presName="childText" presStyleLbl="conFgAcc1" presStyleIdx="0" presStyleCnt="1">
        <dgm:presLayoutVars>
          <dgm:bulletEnabled val="1"/>
        </dgm:presLayoutVars>
      </dgm:prSet>
      <dgm:spPr/>
    </dgm:pt>
  </dgm:ptLst>
  <dgm:cxnLst>
    <dgm:cxn modelId="{3F2A9D03-2F0C-4C49-B8DA-7D8E6A618E1C}" srcId="{90DBDAEC-D355-40CC-8E43-3BC9633A4D29}" destId="{930BD75F-4DC3-4830-8D6B-1E18D7E3018B}" srcOrd="0" destOrd="0" parTransId="{A5B367F4-754D-406B-A111-1A4BE5E14DAF}" sibTransId="{A4BC9AAD-4BD0-4B41-9C39-CFD4FA49281D}"/>
    <dgm:cxn modelId="{348B7615-D9E6-4283-A872-EB9A9DE367DC}" type="presOf" srcId="{90DBDAEC-D355-40CC-8E43-3BC9633A4D29}" destId="{39A61EA9-FD54-42C0-8278-47817E8F3B5A}" srcOrd="0" destOrd="0" presId="urn:microsoft.com/office/officeart/2005/8/layout/list1"/>
    <dgm:cxn modelId="{83B44498-30B2-4F7C-9529-CE4D8508375E}" type="presOf" srcId="{930BD75F-4DC3-4830-8D6B-1E18D7E3018B}" destId="{CE4307E2-FFBE-40E3-A6C9-8B8134BA200A}" srcOrd="1" destOrd="0" presId="urn:microsoft.com/office/officeart/2005/8/layout/list1"/>
    <dgm:cxn modelId="{46A40BA8-646C-4EED-BDB4-8CB03E4109C3}" srcId="{930BD75F-4DC3-4830-8D6B-1E18D7E3018B}" destId="{43FBFE0B-2ED1-43E1-95EC-BDDBDF871C38}" srcOrd="0" destOrd="0" parTransId="{4BE63BCD-AB89-4947-961D-358824FA4FAB}" sibTransId="{CEF4B4CD-A9FF-4797-A942-DA46BA80CA07}"/>
    <dgm:cxn modelId="{6B16C7E4-22E0-405A-B8BD-96BCAEA6EE79}" type="presOf" srcId="{43FBFE0B-2ED1-43E1-95EC-BDDBDF871C38}" destId="{3578DDCA-55DC-4C01-9170-3DB29B23318A}" srcOrd="0" destOrd="0" presId="urn:microsoft.com/office/officeart/2005/8/layout/list1"/>
    <dgm:cxn modelId="{ACCBB3FD-C5D1-4C80-A31A-8C97A62C8F37}" type="presOf" srcId="{930BD75F-4DC3-4830-8D6B-1E18D7E3018B}" destId="{71555074-E475-4C56-AA68-6439EF807768}" srcOrd="0" destOrd="0" presId="urn:microsoft.com/office/officeart/2005/8/layout/list1"/>
    <dgm:cxn modelId="{D9450364-3691-4982-811D-DB66AFBC0C3C}" type="presParOf" srcId="{39A61EA9-FD54-42C0-8278-47817E8F3B5A}" destId="{C40FA1AF-4415-43AF-BBB9-A0E88F5193E6}" srcOrd="0" destOrd="0" presId="urn:microsoft.com/office/officeart/2005/8/layout/list1"/>
    <dgm:cxn modelId="{572A5AE0-980F-4048-AC95-9D401F3F21E4}" type="presParOf" srcId="{C40FA1AF-4415-43AF-BBB9-A0E88F5193E6}" destId="{71555074-E475-4C56-AA68-6439EF807768}" srcOrd="0" destOrd="0" presId="urn:microsoft.com/office/officeart/2005/8/layout/list1"/>
    <dgm:cxn modelId="{2DA1D813-B32E-487C-8992-DD7847691696}" type="presParOf" srcId="{C40FA1AF-4415-43AF-BBB9-A0E88F5193E6}" destId="{CE4307E2-FFBE-40E3-A6C9-8B8134BA200A}" srcOrd="1" destOrd="0" presId="urn:microsoft.com/office/officeart/2005/8/layout/list1"/>
    <dgm:cxn modelId="{B357CBBB-11BE-47AA-BCBF-FFABBC9AFEB6}" type="presParOf" srcId="{39A61EA9-FD54-42C0-8278-47817E8F3B5A}" destId="{19144F07-946D-42FE-BC94-57B6A7D153AD}" srcOrd="1" destOrd="0" presId="urn:microsoft.com/office/officeart/2005/8/layout/list1"/>
    <dgm:cxn modelId="{E162940D-0AB7-45A2-9316-B94A15A9427A}" type="presParOf" srcId="{39A61EA9-FD54-42C0-8278-47817E8F3B5A}" destId="{3578DDCA-55DC-4C01-9170-3DB29B23318A}" srcOrd="2" destOrd="0" presId="urn:microsoft.com/office/officeart/2005/8/layout/list1"/>
  </dgm:cxnLst>
  <dgm:bg/>
  <dgm:whole/>
  <dgm:extLst>
    <a:ext uri="http://schemas.microsoft.com/office/drawing/2008/diagram">
      <dsp:dataModelExt xmlns:dsp="http://schemas.microsoft.com/office/drawing/2008/diagram" relId="rId100" minVer="http://schemas.openxmlformats.org/drawingml/2006/diagram"/>
    </a:ext>
  </dgm:extLst>
</dgm:dataModel>
</file>

<file path=word/diagrams/data17.xml><?xml version="1.0" encoding="utf-8"?>
<dgm:dataModel xmlns:dgm="http://schemas.openxmlformats.org/drawingml/2006/diagram" xmlns:a="http://schemas.openxmlformats.org/drawingml/2006/main">
  <dgm:ptLst>
    <dgm:pt modelId="{08CA8881-DCAD-4AB7-BB7D-2CB3F22C2A27}" type="doc">
      <dgm:prSet loTypeId="urn:microsoft.com/office/officeart/2005/8/layout/list1" loCatId="list" qsTypeId="urn:microsoft.com/office/officeart/2005/8/quickstyle/simple1" qsCatId="simple" csTypeId="urn:microsoft.com/office/officeart/2005/8/colors/accent4_1" csCatId="accent4" phldr="1"/>
      <dgm:spPr/>
      <dgm:t>
        <a:bodyPr/>
        <a:lstStyle/>
        <a:p>
          <a:endParaRPr lang="de-AT"/>
        </a:p>
      </dgm:t>
    </dgm:pt>
    <dgm:pt modelId="{2B5279B8-32CC-4787-9F10-97C177E188FF}">
      <dgm:prSet phldrT="[Text]" custT="1"/>
      <dgm:spPr/>
      <dgm:t>
        <a:bodyPr/>
        <a:lstStyle/>
        <a:p>
          <a:r>
            <a:rPr lang="el-GR" sz="1400" b="1">
              <a:latin typeface="+mn-lt"/>
              <a:cs typeface="Arial" panose="020B0604020202020204" pitchFamily="34" charset="0"/>
            </a:rPr>
            <a:t>Είναι αυτό που πρόκειται να κάνω πραγματικά καλό για μένα - Θα μου φέρει πραγματικά αυτό που θέλω;</a:t>
          </a:r>
          <a:endParaRPr lang="de-AT" sz="1400" b="1">
            <a:latin typeface="+mn-lt"/>
            <a:cs typeface="Arial" panose="020B0604020202020204" pitchFamily="34" charset="0"/>
          </a:endParaRPr>
        </a:p>
      </dgm:t>
    </dgm:pt>
    <dgm:pt modelId="{8E27EBD3-9AB8-48AF-A5A9-27008849923D}" type="parTrans" cxnId="{3534DA7F-B5A6-4BB4-A334-55F6549E9A4A}">
      <dgm:prSet/>
      <dgm:spPr/>
      <dgm:t>
        <a:bodyPr/>
        <a:lstStyle/>
        <a:p>
          <a:endParaRPr lang="de-AT" sz="1400" b="1">
            <a:latin typeface="+mn-lt"/>
            <a:cs typeface="Arial" panose="020B0604020202020204" pitchFamily="34" charset="0"/>
          </a:endParaRPr>
        </a:p>
      </dgm:t>
    </dgm:pt>
    <dgm:pt modelId="{B0E08EB3-6247-4038-AE59-5CE723B3EBFD}" type="sibTrans" cxnId="{3534DA7F-B5A6-4BB4-A334-55F6549E9A4A}">
      <dgm:prSet/>
      <dgm:spPr/>
      <dgm:t>
        <a:bodyPr/>
        <a:lstStyle/>
        <a:p>
          <a:endParaRPr lang="de-AT" sz="1400" b="1">
            <a:latin typeface="+mn-lt"/>
            <a:cs typeface="Arial" panose="020B0604020202020204" pitchFamily="34" charset="0"/>
          </a:endParaRPr>
        </a:p>
      </dgm:t>
    </dgm:pt>
    <dgm:pt modelId="{4224879A-64E1-4E36-B51A-EF67B9EC29EB}">
      <dgm:prSet custT="1"/>
      <dgm:spPr/>
      <dgm:t>
        <a:bodyPr/>
        <a:lstStyle/>
        <a:p>
          <a:r>
            <a:rPr lang="el-GR" sz="1400" b="1">
              <a:latin typeface="+mn-lt"/>
              <a:cs typeface="Arial" panose="020B0604020202020204" pitchFamily="34" charset="0"/>
            </a:rPr>
            <a:t>Είναι καλό αυτό που σχεδιάζω για τους συνανθρώπους μου ή τουλάχιστον δεν θα τους φέρει σε χειρότερη θέση;</a:t>
          </a:r>
          <a:endParaRPr lang="de-AT" sz="1400" b="1">
            <a:latin typeface="+mn-lt"/>
            <a:cs typeface="Arial" panose="020B0604020202020204" pitchFamily="34" charset="0"/>
          </a:endParaRPr>
        </a:p>
      </dgm:t>
    </dgm:pt>
    <dgm:pt modelId="{585660F0-62D0-48F8-A3BF-247DF30F5DB4}" type="parTrans" cxnId="{27A2B455-C40F-4A01-8ECE-A16E8C47F44E}">
      <dgm:prSet/>
      <dgm:spPr/>
      <dgm:t>
        <a:bodyPr/>
        <a:lstStyle/>
        <a:p>
          <a:endParaRPr lang="de-AT"/>
        </a:p>
      </dgm:t>
    </dgm:pt>
    <dgm:pt modelId="{DC83EB4D-BEAB-4DC7-B5C3-E126A816FA0A}" type="sibTrans" cxnId="{27A2B455-C40F-4A01-8ECE-A16E8C47F44E}">
      <dgm:prSet/>
      <dgm:spPr/>
      <dgm:t>
        <a:bodyPr/>
        <a:lstStyle/>
        <a:p>
          <a:endParaRPr lang="de-AT"/>
        </a:p>
      </dgm:t>
    </dgm:pt>
    <dgm:pt modelId="{411BB966-01F6-4F53-A5A9-D488B946805D}">
      <dgm:prSet custT="1"/>
      <dgm:spPr/>
      <dgm:t>
        <a:bodyPr/>
        <a:lstStyle/>
        <a:p>
          <a:r>
            <a:rPr lang="el-GR" sz="1400" b="1">
              <a:latin typeface="+mn-lt"/>
              <a:cs typeface="Arial" panose="020B0604020202020204" pitchFamily="34" charset="0"/>
            </a:rPr>
            <a:t>Είναι καλό αυτό που σχεδιάζω για όλους μας μαζί στο μέλλον;</a:t>
          </a:r>
          <a:endParaRPr lang="de-AT" sz="1400" b="1">
            <a:latin typeface="+mn-lt"/>
            <a:cs typeface="Arial" panose="020B0604020202020204" pitchFamily="34" charset="0"/>
          </a:endParaRPr>
        </a:p>
      </dgm:t>
    </dgm:pt>
    <dgm:pt modelId="{7048A3C4-1441-4BB6-ADE0-650E5AB7E901}" type="parTrans" cxnId="{03206189-F8EC-454D-B724-C79666E22113}">
      <dgm:prSet/>
      <dgm:spPr/>
      <dgm:t>
        <a:bodyPr/>
        <a:lstStyle/>
        <a:p>
          <a:endParaRPr lang="de-AT"/>
        </a:p>
      </dgm:t>
    </dgm:pt>
    <dgm:pt modelId="{1A60D552-F0AC-4BDD-87AE-CAFBCAC4EEB1}" type="sibTrans" cxnId="{03206189-F8EC-454D-B724-C79666E22113}">
      <dgm:prSet/>
      <dgm:spPr/>
      <dgm:t>
        <a:bodyPr/>
        <a:lstStyle/>
        <a:p>
          <a:endParaRPr lang="de-AT"/>
        </a:p>
      </dgm:t>
    </dgm:pt>
    <dgm:pt modelId="{04C499CD-1CBA-42DC-A2EE-7DF8B2BA7CAC}" type="pres">
      <dgm:prSet presAssocID="{08CA8881-DCAD-4AB7-BB7D-2CB3F22C2A27}" presName="linear" presStyleCnt="0">
        <dgm:presLayoutVars>
          <dgm:dir/>
          <dgm:animLvl val="lvl"/>
          <dgm:resizeHandles val="exact"/>
        </dgm:presLayoutVars>
      </dgm:prSet>
      <dgm:spPr/>
    </dgm:pt>
    <dgm:pt modelId="{3D9FDF2B-75C8-417E-BF3F-8AF86FC4D490}" type="pres">
      <dgm:prSet presAssocID="{2B5279B8-32CC-4787-9F10-97C177E188FF}" presName="parentLin" presStyleCnt="0"/>
      <dgm:spPr/>
    </dgm:pt>
    <dgm:pt modelId="{8D1163DA-E78F-4931-959B-5B65A63414CB}" type="pres">
      <dgm:prSet presAssocID="{2B5279B8-32CC-4787-9F10-97C177E188FF}" presName="parentLeftMargin" presStyleLbl="node1" presStyleIdx="0" presStyleCnt="3"/>
      <dgm:spPr/>
    </dgm:pt>
    <dgm:pt modelId="{13319EA9-97BA-4A4B-87C7-2AA9D3429793}" type="pres">
      <dgm:prSet presAssocID="{2B5279B8-32CC-4787-9F10-97C177E188FF}" presName="parentText" presStyleLbl="node1" presStyleIdx="0" presStyleCnt="3" custScaleX="139431" custScaleY="95358">
        <dgm:presLayoutVars>
          <dgm:chMax val="0"/>
          <dgm:bulletEnabled val="1"/>
        </dgm:presLayoutVars>
      </dgm:prSet>
      <dgm:spPr/>
    </dgm:pt>
    <dgm:pt modelId="{187667B9-9606-49DC-8174-091B91ECDA99}" type="pres">
      <dgm:prSet presAssocID="{2B5279B8-32CC-4787-9F10-97C177E188FF}" presName="negativeSpace" presStyleCnt="0"/>
      <dgm:spPr/>
    </dgm:pt>
    <dgm:pt modelId="{3E96ECCD-568C-41EB-B664-562F81A025D8}" type="pres">
      <dgm:prSet presAssocID="{2B5279B8-32CC-4787-9F10-97C177E188FF}" presName="childText" presStyleLbl="conFgAcc1" presStyleIdx="0" presStyleCnt="3">
        <dgm:presLayoutVars>
          <dgm:bulletEnabled val="1"/>
        </dgm:presLayoutVars>
      </dgm:prSet>
      <dgm:spPr>
        <a:noFill/>
      </dgm:spPr>
    </dgm:pt>
    <dgm:pt modelId="{1AD2526E-8B63-4184-98C0-0B48770C015A}" type="pres">
      <dgm:prSet presAssocID="{B0E08EB3-6247-4038-AE59-5CE723B3EBFD}" presName="spaceBetweenRectangles" presStyleCnt="0"/>
      <dgm:spPr/>
    </dgm:pt>
    <dgm:pt modelId="{C80D015C-8CE9-4D5B-8A4D-BB4CBE5848D6}" type="pres">
      <dgm:prSet presAssocID="{4224879A-64E1-4E36-B51A-EF67B9EC29EB}" presName="parentLin" presStyleCnt="0"/>
      <dgm:spPr/>
    </dgm:pt>
    <dgm:pt modelId="{EE146D69-0FB1-4C0E-AAC3-2089968537A4}" type="pres">
      <dgm:prSet presAssocID="{4224879A-64E1-4E36-B51A-EF67B9EC29EB}" presName="parentLeftMargin" presStyleLbl="node1" presStyleIdx="0" presStyleCnt="3"/>
      <dgm:spPr/>
    </dgm:pt>
    <dgm:pt modelId="{F59E94EE-FE05-4191-A137-0F5D41A5009E}" type="pres">
      <dgm:prSet presAssocID="{4224879A-64E1-4E36-B51A-EF67B9EC29EB}" presName="parentText" presStyleLbl="node1" presStyleIdx="1" presStyleCnt="3" custScaleX="137037" custScaleY="101490">
        <dgm:presLayoutVars>
          <dgm:chMax val="0"/>
          <dgm:bulletEnabled val="1"/>
        </dgm:presLayoutVars>
      </dgm:prSet>
      <dgm:spPr/>
    </dgm:pt>
    <dgm:pt modelId="{86B58987-949E-4182-9CA3-DB0631E8525F}" type="pres">
      <dgm:prSet presAssocID="{4224879A-64E1-4E36-B51A-EF67B9EC29EB}" presName="negativeSpace" presStyleCnt="0"/>
      <dgm:spPr/>
    </dgm:pt>
    <dgm:pt modelId="{774C2C4F-4685-4B93-A173-B201B86D53E5}" type="pres">
      <dgm:prSet presAssocID="{4224879A-64E1-4E36-B51A-EF67B9EC29EB}" presName="childText" presStyleLbl="conFgAcc1" presStyleIdx="1" presStyleCnt="3">
        <dgm:presLayoutVars>
          <dgm:bulletEnabled val="1"/>
        </dgm:presLayoutVars>
      </dgm:prSet>
      <dgm:spPr>
        <a:noFill/>
      </dgm:spPr>
    </dgm:pt>
    <dgm:pt modelId="{34921BB3-94FF-47C0-B16F-59D3E5DF9D45}" type="pres">
      <dgm:prSet presAssocID="{DC83EB4D-BEAB-4DC7-B5C3-E126A816FA0A}" presName="spaceBetweenRectangles" presStyleCnt="0"/>
      <dgm:spPr/>
    </dgm:pt>
    <dgm:pt modelId="{8CD71832-668A-4B93-BD67-8E64D88329D1}" type="pres">
      <dgm:prSet presAssocID="{411BB966-01F6-4F53-A5A9-D488B946805D}" presName="parentLin" presStyleCnt="0"/>
      <dgm:spPr/>
    </dgm:pt>
    <dgm:pt modelId="{41807F4B-6D45-4412-A96C-D9F7FBCD5C85}" type="pres">
      <dgm:prSet presAssocID="{411BB966-01F6-4F53-A5A9-D488B946805D}" presName="parentLeftMargin" presStyleLbl="node1" presStyleIdx="1" presStyleCnt="3"/>
      <dgm:spPr/>
    </dgm:pt>
    <dgm:pt modelId="{3D14355E-FEFC-4CD2-B51E-70EA0CF0BBB7}" type="pres">
      <dgm:prSet presAssocID="{411BB966-01F6-4F53-A5A9-D488B946805D}" presName="parentText" presStyleLbl="node1" presStyleIdx="2" presStyleCnt="3" custScaleX="137037" custScaleY="101490">
        <dgm:presLayoutVars>
          <dgm:chMax val="0"/>
          <dgm:bulletEnabled val="1"/>
        </dgm:presLayoutVars>
      </dgm:prSet>
      <dgm:spPr/>
    </dgm:pt>
    <dgm:pt modelId="{3C4CCDD5-6A11-42AA-823D-C52D97DAE1C4}" type="pres">
      <dgm:prSet presAssocID="{411BB966-01F6-4F53-A5A9-D488B946805D}" presName="negativeSpace" presStyleCnt="0"/>
      <dgm:spPr/>
    </dgm:pt>
    <dgm:pt modelId="{C152B624-7B78-44F3-BCCF-9D4A37C53169}" type="pres">
      <dgm:prSet presAssocID="{411BB966-01F6-4F53-A5A9-D488B946805D}" presName="childText" presStyleLbl="conFgAcc1" presStyleIdx="2" presStyleCnt="3">
        <dgm:presLayoutVars>
          <dgm:bulletEnabled val="1"/>
        </dgm:presLayoutVars>
      </dgm:prSet>
      <dgm:spPr>
        <a:noFill/>
      </dgm:spPr>
    </dgm:pt>
  </dgm:ptLst>
  <dgm:cxnLst>
    <dgm:cxn modelId="{7ABF6653-6A47-40ED-B1A5-B50C9598DFA7}" type="presOf" srcId="{4224879A-64E1-4E36-B51A-EF67B9EC29EB}" destId="{EE146D69-0FB1-4C0E-AAC3-2089968537A4}" srcOrd="0" destOrd="0" presId="urn:microsoft.com/office/officeart/2005/8/layout/list1"/>
    <dgm:cxn modelId="{92287753-925F-4BE2-B3A3-75AA3F7317DB}" type="presOf" srcId="{2B5279B8-32CC-4787-9F10-97C177E188FF}" destId="{8D1163DA-E78F-4931-959B-5B65A63414CB}" srcOrd="0" destOrd="0" presId="urn:microsoft.com/office/officeart/2005/8/layout/list1"/>
    <dgm:cxn modelId="{27A2B455-C40F-4A01-8ECE-A16E8C47F44E}" srcId="{08CA8881-DCAD-4AB7-BB7D-2CB3F22C2A27}" destId="{4224879A-64E1-4E36-B51A-EF67B9EC29EB}" srcOrd="1" destOrd="0" parTransId="{585660F0-62D0-48F8-A3BF-247DF30F5DB4}" sibTransId="{DC83EB4D-BEAB-4DC7-B5C3-E126A816FA0A}"/>
    <dgm:cxn modelId="{3534DA7F-B5A6-4BB4-A334-55F6549E9A4A}" srcId="{08CA8881-DCAD-4AB7-BB7D-2CB3F22C2A27}" destId="{2B5279B8-32CC-4787-9F10-97C177E188FF}" srcOrd="0" destOrd="0" parTransId="{8E27EBD3-9AB8-48AF-A5A9-27008849923D}" sibTransId="{B0E08EB3-6247-4038-AE59-5CE723B3EBFD}"/>
    <dgm:cxn modelId="{03206189-F8EC-454D-B724-C79666E22113}" srcId="{08CA8881-DCAD-4AB7-BB7D-2CB3F22C2A27}" destId="{411BB966-01F6-4F53-A5A9-D488B946805D}" srcOrd="2" destOrd="0" parTransId="{7048A3C4-1441-4BB6-ADE0-650E5AB7E901}" sibTransId="{1A60D552-F0AC-4BDD-87AE-CAFBCAC4EEB1}"/>
    <dgm:cxn modelId="{0CC5DEC3-237F-4BCE-A5D2-B01C612AF258}" type="presOf" srcId="{2B5279B8-32CC-4787-9F10-97C177E188FF}" destId="{13319EA9-97BA-4A4B-87C7-2AA9D3429793}" srcOrd="1" destOrd="0" presId="urn:microsoft.com/office/officeart/2005/8/layout/list1"/>
    <dgm:cxn modelId="{D18F19DB-A759-4EDB-821A-EF3E92FF519C}" type="presOf" srcId="{4224879A-64E1-4E36-B51A-EF67B9EC29EB}" destId="{F59E94EE-FE05-4191-A137-0F5D41A5009E}" srcOrd="1" destOrd="0" presId="urn:microsoft.com/office/officeart/2005/8/layout/list1"/>
    <dgm:cxn modelId="{266076F4-910F-4DE3-8CE1-AC8E528C9A9A}" type="presOf" srcId="{08CA8881-DCAD-4AB7-BB7D-2CB3F22C2A27}" destId="{04C499CD-1CBA-42DC-A2EE-7DF8B2BA7CAC}" srcOrd="0" destOrd="0" presId="urn:microsoft.com/office/officeart/2005/8/layout/list1"/>
    <dgm:cxn modelId="{B3ADEBF9-386F-4AC7-AB76-C20E1AD7E6C2}" type="presOf" srcId="{411BB966-01F6-4F53-A5A9-D488B946805D}" destId="{41807F4B-6D45-4412-A96C-D9F7FBCD5C85}" srcOrd="0" destOrd="0" presId="urn:microsoft.com/office/officeart/2005/8/layout/list1"/>
    <dgm:cxn modelId="{6B3C4AFA-D173-4C0C-AE02-64750AC836BF}" type="presOf" srcId="{411BB966-01F6-4F53-A5A9-D488B946805D}" destId="{3D14355E-FEFC-4CD2-B51E-70EA0CF0BBB7}" srcOrd="1" destOrd="0" presId="urn:microsoft.com/office/officeart/2005/8/layout/list1"/>
    <dgm:cxn modelId="{6458CCB8-BF89-46DB-B1E1-371BD34A747D}" type="presParOf" srcId="{04C499CD-1CBA-42DC-A2EE-7DF8B2BA7CAC}" destId="{3D9FDF2B-75C8-417E-BF3F-8AF86FC4D490}" srcOrd="0" destOrd="0" presId="urn:microsoft.com/office/officeart/2005/8/layout/list1"/>
    <dgm:cxn modelId="{6C9091DB-B0C2-47DA-A128-63956F270283}" type="presParOf" srcId="{3D9FDF2B-75C8-417E-BF3F-8AF86FC4D490}" destId="{8D1163DA-E78F-4931-959B-5B65A63414CB}" srcOrd="0" destOrd="0" presId="urn:microsoft.com/office/officeart/2005/8/layout/list1"/>
    <dgm:cxn modelId="{F9A5B52B-BF37-4965-BF0C-C97BA2B59E49}" type="presParOf" srcId="{3D9FDF2B-75C8-417E-BF3F-8AF86FC4D490}" destId="{13319EA9-97BA-4A4B-87C7-2AA9D3429793}" srcOrd="1" destOrd="0" presId="urn:microsoft.com/office/officeart/2005/8/layout/list1"/>
    <dgm:cxn modelId="{468763EF-599A-44D7-B0D8-C270F58D5D40}" type="presParOf" srcId="{04C499CD-1CBA-42DC-A2EE-7DF8B2BA7CAC}" destId="{187667B9-9606-49DC-8174-091B91ECDA99}" srcOrd="1" destOrd="0" presId="urn:microsoft.com/office/officeart/2005/8/layout/list1"/>
    <dgm:cxn modelId="{0367B137-40B6-4489-A23A-D3F384EF9056}" type="presParOf" srcId="{04C499CD-1CBA-42DC-A2EE-7DF8B2BA7CAC}" destId="{3E96ECCD-568C-41EB-B664-562F81A025D8}" srcOrd="2" destOrd="0" presId="urn:microsoft.com/office/officeart/2005/8/layout/list1"/>
    <dgm:cxn modelId="{4A4FAEF8-A14C-42C2-8AFB-87459FAD61EC}" type="presParOf" srcId="{04C499CD-1CBA-42DC-A2EE-7DF8B2BA7CAC}" destId="{1AD2526E-8B63-4184-98C0-0B48770C015A}" srcOrd="3" destOrd="0" presId="urn:microsoft.com/office/officeart/2005/8/layout/list1"/>
    <dgm:cxn modelId="{19B8EAC4-A759-41CD-AA02-8D747B654620}" type="presParOf" srcId="{04C499CD-1CBA-42DC-A2EE-7DF8B2BA7CAC}" destId="{C80D015C-8CE9-4D5B-8A4D-BB4CBE5848D6}" srcOrd="4" destOrd="0" presId="urn:microsoft.com/office/officeart/2005/8/layout/list1"/>
    <dgm:cxn modelId="{21346E55-4AD4-4063-9E60-3F0CA68C7BC4}" type="presParOf" srcId="{C80D015C-8CE9-4D5B-8A4D-BB4CBE5848D6}" destId="{EE146D69-0FB1-4C0E-AAC3-2089968537A4}" srcOrd="0" destOrd="0" presId="urn:microsoft.com/office/officeart/2005/8/layout/list1"/>
    <dgm:cxn modelId="{417A5EF0-B900-4502-A75B-884C881D7A6F}" type="presParOf" srcId="{C80D015C-8CE9-4D5B-8A4D-BB4CBE5848D6}" destId="{F59E94EE-FE05-4191-A137-0F5D41A5009E}" srcOrd="1" destOrd="0" presId="urn:microsoft.com/office/officeart/2005/8/layout/list1"/>
    <dgm:cxn modelId="{1E7014B0-3450-4913-B65A-CA3FD9696F28}" type="presParOf" srcId="{04C499CD-1CBA-42DC-A2EE-7DF8B2BA7CAC}" destId="{86B58987-949E-4182-9CA3-DB0631E8525F}" srcOrd="5" destOrd="0" presId="urn:microsoft.com/office/officeart/2005/8/layout/list1"/>
    <dgm:cxn modelId="{A521454F-1113-447B-BB02-AA268879D1D7}" type="presParOf" srcId="{04C499CD-1CBA-42DC-A2EE-7DF8B2BA7CAC}" destId="{774C2C4F-4685-4B93-A173-B201B86D53E5}" srcOrd="6" destOrd="0" presId="urn:microsoft.com/office/officeart/2005/8/layout/list1"/>
    <dgm:cxn modelId="{940095D5-EC44-41D5-B602-72374BE47151}" type="presParOf" srcId="{04C499CD-1CBA-42DC-A2EE-7DF8B2BA7CAC}" destId="{34921BB3-94FF-47C0-B16F-59D3E5DF9D45}" srcOrd="7" destOrd="0" presId="urn:microsoft.com/office/officeart/2005/8/layout/list1"/>
    <dgm:cxn modelId="{19D63345-3399-49AC-8EFF-7910DD3913D2}" type="presParOf" srcId="{04C499CD-1CBA-42DC-A2EE-7DF8B2BA7CAC}" destId="{8CD71832-668A-4B93-BD67-8E64D88329D1}" srcOrd="8" destOrd="0" presId="urn:microsoft.com/office/officeart/2005/8/layout/list1"/>
    <dgm:cxn modelId="{91A09775-C090-492A-9D1B-1F29E3275439}" type="presParOf" srcId="{8CD71832-668A-4B93-BD67-8E64D88329D1}" destId="{41807F4B-6D45-4412-A96C-D9F7FBCD5C85}" srcOrd="0" destOrd="0" presId="urn:microsoft.com/office/officeart/2005/8/layout/list1"/>
    <dgm:cxn modelId="{6EB1BD39-33AE-4DEE-8341-AD3E62212754}" type="presParOf" srcId="{8CD71832-668A-4B93-BD67-8E64D88329D1}" destId="{3D14355E-FEFC-4CD2-B51E-70EA0CF0BBB7}" srcOrd="1" destOrd="0" presId="urn:microsoft.com/office/officeart/2005/8/layout/list1"/>
    <dgm:cxn modelId="{F780EE06-06DA-4DDE-AEB0-E328B9BEB6B1}" type="presParOf" srcId="{04C499CD-1CBA-42DC-A2EE-7DF8B2BA7CAC}" destId="{3C4CCDD5-6A11-42AA-823D-C52D97DAE1C4}" srcOrd="9" destOrd="0" presId="urn:microsoft.com/office/officeart/2005/8/layout/list1"/>
    <dgm:cxn modelId="{7DBED702-2BCF-4C13-8BC4-ADFF8D57EAC9}" type="presParOf" srcId="{04C499CD-1CBA-42DC-A2EE-7DF8B2BA7CAC}" destId="{C152B624-7B78-44F3-BCCF-9D4A37C53169}" srcOrd="10" destOrd="0" presId="urn:microsoft.com/office/officeart/2005/8/layout/list1"/>
  </dgm:cxnLst>
  <dgm:bg/>
  <dgm:whole/>
  <dgm:extLst>
    <a:ext uri="http://schemas.microsoft.com/office/drawing/2008/diagram">
      <dsp:dataModelExt xmlns:dsp="http://schemas.microsoft.com/office/drawing/2008/diagram" relId="rId105" minVer="http://schemas.openxmlformats.org/drawingml/2006/diagram"/>
    </a:ext>
  </dgm:extLst>
</dgm:dataModel>
</file>

<file path=word/diagrams/data18.xml><?xml version="1.0" encoding="utf-8"?>
<dgm:dataModel xmlns:dgm="http://schemas.openxmlformats.org/drawingml/2006/diagram" xmlns:a="http://schemas.openxmlformats.org/drawingml/2006/main">
  <dgm:ptLst>
    <dgm:pt modelId="{4D419D4A-1658-425E-8EF5-C01CDF458FDB}" type="doc">
      <dgm:prSet loTypeId="urn:microsoft.com/office/officeart/2005/8/layout/radial4" loCatId="relationship" qsTypeId="urn:microsoft.com/office/officeart/2005/8/quickstyle/simple1" qsCatId="simple" csTypeId="urn:microsoft.com/office/officeart/2005/8/colors/accent1_1" csCatId="accent1" phldr="1"/>
      <dgm:spPr/>
      <dgm:t>
        <a:bodyPr/>
        <a:lstStyle/>
        <a:p>
          <a:endParaRPr lang="de-AT"/>
        </a:p>
      </dgm:t>
    </dgm:pt>
    <dgm:pt modelId="{CAF02D42-5F58-42DB-A983-77D9D27764BB}">
      <dgm:prSet phldrT="[Text]" custT="1"/>
      <dgm:spPr/>
      <dgm:t>
        <a:bodyPr/>
        <a:lstStyle/>
        <a:p>
          <a:pPr algn="ctr"/>
          <a:r>
            <a:rPr lang="el-GR" sz="1000"/>
            <a:t>Τα συναισθήματα εξυπηρετούν γνωστικές λειτουργίες</a:t>
          </a:r>
          <a:endParaRPr lang="de-AT" sz="1000"/>
        </a:p>
      </dgm:t>
    </dgm:pt>
    <dgm:pt modelId="{851BFEFE-7156-4156-9C28-550AA4B4182A}" type="parTrans" cxnId="{86F03E09-C561-403D-893C-5661C598E447}">
      <dgm:prSet/>
      <dgm:spPr/>
      <dgm:t>
        <a:bodyPr/>
        <a:lstStyle/>
        <a:p>
          <a:pPr algn="ctr"/>
          <a:endParaRPr lang="de-AT" sz="1000"/>
        </a:p>
      </dgm:t>
    </dgm:pt>
    <dgm:pt modelId="{0E5FCB9F-9A36-4ECA-A661-83CEC2FFA5AC}" type="sibTrans" cxnId="{86F03E09-C561-403D-893C-5661C598E447}">
      <dgm:prSet/>
      <dgm:spPr/>
      <dgm:t>
        <a:bodyPr/>
        <a:lstStyle/>
        <a:p>
          <a:pPr algn="ctr"/>
          <a:endParaRPr lang="de-AT" sz="1000"/>
        </a:p>
      </dgm:t>
    </dgm:pt>
    <dgm:pt modelId="{9D58AF74-F2BD-4820-8086-87A89CA5171C}">
      <dgm:prSet custT="1"/>
      <dgm:spPr/>
      <dgm:t>
        <a:bodyPr/>
        <a:lstStyle/>
        <a:p>
          <a:pPr algn="ctr"/>
          <a:r>
            <a:rPr lang="el-GR" sz="1000"/>
            <a:t>ποιον ή τι προσέχουμε</a:t>
          </a:r>
          <a:endParaRPr lang="de-AT" sz="1000"/>
        </a:p>
      </dgm:t>
    </dgm:pt>
    <dgm:pt modelId="{C99B28F8-0852-4842-BE95-89D1E07EBEA8}" type="parTrans" cxnId="{BE3DF988-E449-40A9-9B1F-804D1DB91202}">
      <dgm:prSet/>
      <dgm:spPr/>
      <dgm:t>
        <a:bodyPr/>
        <a:lstStyle/>
        <a:p>
          <a:pPr algn="ctr"/>
          <a:endParaRPr lang="de-AT" sz="1000"/>
        </a:p>
      </dgm:t>
    </dgm:pt>
    <dgm:pt modelId="{287A34B9-4311-4E9D-842F-86CC1AC049B0}" type="sibTrans" cxnId="{BE3DF988-E449-40A9-9B1F-804D1DB91202}">
      <dgm:prSet/>
      <dgm:spPr/>
      <dgm:t>
        <a:bodyPr/>
        <a:lstStyle/>
        <a:p>
          <a:pPr algn="ctr"/>
          <a:endParaRPr lang="de-AT" sz="1000"/>
        </a:p>
      </dgm:t>
    </dgm:pt>
    <dgm:pt modelId="{23B29332-A240-4C1D-B184-9F2C76619823}">
      <dgm:prSet custT="1"/>
      <dgm:spPr/>
      <dgm:t>
        <a:bodyPr/>
        <a:lstStyle/>
        <a:p>
          <a:pPr algn="ctr"/>
          <a:r>
            <a:rPr lang="el-GR" sz="1000"/>
            <a:t>πώς αντιλαμβανόμαστε τον εαυτό μας και τους άλλους</a:t>
          </a:r>
          <a:endParaRPr lang="de-AT" sz="1000"/>
        </a:p>
      </dgm:t>
    </dgm:pt>
    <dgm:pt modelId="{AA64C9ED-B2FA-40E0-AC07-FC6F5E9B2D0C}" type="parTrans" cxnId="{D92A680F-DF16-4AE5-A036-E79769CF6D5B}">
      <dgm:prSet/>
      <dgm:spPr/>
      <dgm:t>
        <a:bodyPr/>
        <a:lstStyle/>
        <a:p>
          <a:pPr algn="ctr"/>
          <a:endParaRPr lang="de-AT" sz="1000"/>
        </a:p>
      </dgm:t>
    </dgm:pt>
    <dgm:pt modelId="{A80161D7-A730-45D4-B61D-3D0A81DB3310}" type="sibTrans" cxnId="{D92A680F-DF16-4AE5-A036-E79769CF6D5B}">
      <dgm:prSet/>
      <dgm:spPr/>
      <dgm:t>
        <a:bodyPr/>
        <a:lstStyle/>
        <a:p>
          <a:pPr algn="ctr"/>
          <a:endParaRPr lang="de-AT" sz="1000"/>
        </a:p>
      </dgm:t>
    </dgm:pt>
    <dgm:pt modelId="{2FBBF458-1CB3-4DA1-8C78-92FD8D5DC9C3}">
      <dgm:prSet custT="1"/>
      <dgm:spPr/>
      <dgm:t>
        <a:bodyPr/>
        <a:lstStyle/>
        <a:p>
          <a:pPr algn="ctr"/>
          <a:r>
            <a:rPr lang="el-GR" sz="1000"/>
            <a:t>πώς ερμηνεύουμε και θυμόμαστε διάφορα χαρακτηριστικά της ζωής</a:t>
          </a:r>
          <a:endParaRPr lang="de-AT" sz="1000"/>
        </a:p>
      </dgm:t>
    </dgm:pt>
    <dgm:pt modelId="{DCC0EC42-0A9D-4E0D-A712-0FB700262D89}" type="parTrans" cxnId="{8211BEE8-424E-41D3-9143-8557B7A98BF4}">
      <dgm:prSet/>
      <dgm:spPr/>
      <dgm:t>
        <a:bodyPr/>
        <a:lstStyle/>
        <a:p>
          <a:pPr algn="ctr"/>
          <a:endParaRPr lang="de-AT" sz="1000"/>
        </a:p>
      </dgm:t>
    </dgm:pt>
    <dgm:pt modelId="{3790B447-4AC1-412B-83CF-A86FD81A6CFD}" type="sibTrans" cxnId="{8211BEE8-424E-41D3-9143-8557B7A98BF4}">
      <dgm:prSet/>
      <dgm:spPr/>
      <dgm:t>
        <a:bodyPr/>
        <a:lstStyle/>
        <a:p>
          <a:pPr algn="ctr"/>
          <a:endParaRPr lang="de-AT" sz="1000"/>
        </a:p>
      </dgm:t>
    </dgm:pt>
    <dgm:pt modelId="{A877840D-EE50-42EC-BE60-4DE01B7A53A8}" type="pres">
      <dgm:prSet presAssocID="{4D419D4A-1658-425E-8EF5-C01CDF458FDB}" presName="cycle" presStyleCnt="0">
        <dgm:presLayoutVars>
          <dgm:chMax val="1"/>
          <dgm:dir/>
          <dgm:animLvl val="ctr"/>
          <dgm:resizeHandles val="exact"/>
        </dgm:presLayoutVars>
      </dgm:prSet>
      <dgm:spPr/>
    </dgm:pt>
    <dgm:pt modelId="{5FC7B25F-024B-41AA-8087-A63ACF3958AA}" type="pres">
      <dgm:prSet presAssocID="{CAF02D42-5F58-42DB-A983-77D9D27764BB}" presName="centerShape" presStyleLbl="node0" presStyleIdx="0" presStyleCnt="1" custScaleX="107918"/>
      <dgm:spPr/>
    </dgm:pt>
    <dgm:pt modelId="{D625DAD3-51BA-4704-824C-F0E6D5A507A7}" type="pres">
      <dgm:prSet presAssocID="{C99B28F8-0852-4842-BE95-89D1E07EBEA8}" presName="parTrans" presStyleLbl="bgSibTrans2D1" presStyleIdx="0" presStyleCnt="3"/>
      <dgm:spPr/>
    </dgm:pt>
    <dgm:pt modelId="{B92B7ECC-936F-4755-8275-A3E0099F8514}" type="pres">
      <dgm:prSet presAssocID="{9D58AF74-F2BD-4820-8086-87A89CA5171C}" presName="node" presStyleLbl="node1" presStyleIdx="0" presStyleCnt="3">
        <dgm:presLayoutVars>
          <dgm:bulletEnabled val="1"/>
        </dgm:presLayoutVars>
      </dgm:prSet>
      <dgm:spPr/>
    </dgm:pt>
    <dgm:pt modelId="{ACD7B97B-6267-49CD-A347-0E0DA800EADA}" type="pres">
      <dgm:prSet presAssocID="{AA64C9ED-B2FA-40E0-AC07-FC6F5E9B2D0C}" presName="parTrans" presStyleLbl="bgSibTrans2D1" presStyleIdx="1" presStyleCnt="3"/>
      <dgm:spPr/>
    </dgm:pt>
    <dgm:pt modelId="{5DC8867C-C4B5-4AD0-A20B-80484D20FFD3}" type="pres">
      <dgm:prSet presAssocID="{23B29332-A240-4C1D-B184-9F2C76619823}" presName="node" presStyleLbl="node1" presStyleIdx="1" presStyleCnt="3">
        <dgm:presLayoutVars>
          <dgm:bulletEnabled val="1"/>
        </dgm:presLayoutVars>
      </dgm:prSet>
      <dgm:spPr/>
    </dgm:pt>
    <dgm:pt modelId="{F9BABD4C-11E5-4DAA-8431-8422594D5C10}" type="pres">
      <dgm:prSet presAssocID="{DCC0EC42-0A9D-4E0D-A712-0FB700262D89}" presName="parTrans" presStyleLbl="bgSibTrans2D1" presStyleIdx="2" presStyleCnt="3"/>
      <dgm:spPr/>
    </dgm:pt>
    <dgm:pt modelId="{816D3A6B-CA11-414A-BDF0-D7885824C093}" type="pres">
      <dgm:prSet presAssocID="{2FBBF458-1CB3-4DA1-8C78-92FD8D5DC9C3}" presName="node" presStyleLbl="node1" presStyleIdx="2" presStyleCnt="3" custScaleX="105810" custScaleY="131853">
        <dgm:presLayoutVars>
          <dgm:bulletEnabled val="1"/>
        </dgm:presLayoutVars>
      </dgm:prSet>
      <dgm:spPr/>
    </dgm:pt>
  </dgm:ptLst>
  <dgm:cxnLst>
    <dgm:cxn modelId="{86F03E09-C561-403D-893C-5661C598E447}" srcId="{4D419D4A-1658-425E-8EF5-C01CDF458FDB}" destId="{CAF02D42-5F58-42DB-A983-77D9D27764BB}" srcOrd="0" destOrd="0" parTransId="{851BFEFE-7156-4156-9C28-550AA4B4182A}" sibTransId="{0E5FCB9F-9A36-4ECA-A661-83CEC2FFA5AC}"/>
    <dgm:cxn modelId="{D92A680F-DF16-4AE5-A036-E79769CF6D5B}" srcId="{CAF02D42-5F58-42DB-A983-77D9D27764BB}" destId="{23B29332-A240-4C1D-B184-9F2C76619823}" srcOrd="1" destOrd="0" parTransId="{AA64C9ED-B2FA-40E0-AC07-FC6F5E9B2D0C}" sibTransId="{A80161D7-A730-45D4-B61D-3D0A81DB3310}"/>
    <dgm:cxn modelId="{DEE0AD2F-89CF-4420-B38F-E58B0BE4837D}" type="presOf" srcId="{DCC0EC42-0A9D-4E0D-A712-0FB700262D89}" destId="{F9BABD4C-11E5-4DAA-8431-8422594D5C10}" srcOrd="0" destOrd="0" presId="urn:microsoft.com/office/officeart/2005/8/layout/radial4"/>
    <dgm:cxn modelId="{465D7A3D-ADA1-4AAE-BEAA-5B620B8FB8A1}" type="presOf" srcId="{2FBBF458-1CB3-4DA1-8C78-92FD8D5DC9C3}" destId="{816D3A6B-CA11-414A-BDF0-D7885824C093}" srcOrd="0" destOrd="0" presId="urn:microsoft.com/office/officeart/2005/8/layout/radial4"/>
    <dgm:cxn modelId="{85D4FB66-9B44-4236-BE82-DB9CDD53FEB9}" type="presOf" srcId="{C99B28F8-0852-4842-BE95-89D1E07EBEA8}" destId="{D625DAD3-51BA-4704-824C-F0E6D5A507A7}" srcOrd="0" destOrd="0" presId="urn:microsoft.com/office/officeart/2005/8/layout/radial4"/>
    <dgm:cxn modelId="{6F488B55-488D-4992-B742-7338A7283668}" type="presOf" srcId="{CAF02D42-5F58-42DB-A983-77D9D27764BB}" destId="{5FC7B25F-024B-41AA-8087-A63ACF3958AA}" srcOrd="0" destOrd="0" presId="urn:microsoft.com/office/officeart/2005/8/layout/radial4"/>
    <dgm:cxn modelId="{62B65184-57EF-45DE-B605-E81A32F7CCDD}" type="presOf" srcId="{23B29332-A240-4C1D-B184-9F2C76619823}" destId="{5DC8867C-C4B5-4AD0-A20B-80484D20FFD3}" srcOrd="0" destOrd="0" presId="urn:microsoft.com/office/officeart/2005/8/layout/radial4"/>
    <dgm:cxn modelId="{BE3DF988-E449-40A9-9B1F-804D1DB91202}" srcId="{CAF02D42-5F58-42DB-A983-77D9D27764BB}" destId="{9D58AF74-F2BD-4820-8086-87A89CA5171C}" srcOrd="0" destOrd="0" parTransId="{C99B28F8-0852-4842-BE95-89D1E07EBEA8}" sibTransId="{287A34B9-4311-4E9D-842F-86CC1AC049B0}"/>
    <dgm:cxn modelId="{975D2CB6-EBE6-4856-A582-C8B320B88331}" type="presOf" srcId="{4D419D4A-1658-425E-8EF5-C01CDF458FDB}" destId="{A877840D-EE50-42EC-BE60-4DE01B7A53A8}" srcOrd="0" destOrd="0" presId="urn:microsoft.com/office/officeart/2005/8/layout/radial4"/>
    <dgm:cxn modelId="{8BA2D4C1-F006-450B-94C4-1233DF34BD72}" type="presOf" srcId="{9D58AF74-F2BD-4820-8086-87A89CA5171C}" destId="{B92B7ECC-936F-4755-8275-A3E0099F8514}" srcOrd="0" destOrd="0" presId="urn:microsoft.com/office/officeart/2005/8/layout/radial4"/>
    <dgm:cxn modelId="{8211BEE8-424E-41D3-9143-8557B7A98BF4}" srcId="{CAF02D42-5F58-42DB-A983-77D9D27764BB}" destId="{2FBBF458-1CB3-4DA1-8C78-92FD8D5DC9C3}" srcOrd="2" destOrd="0" parTransId="{DCC0EC42-0A9D-4E0D-A712-0FB700262D89}" sibTransId="{3790B447-4AC1-412B-83CF-A86FD81A6CFD}"/>
    <dgm:cxn modelId="{EC89DFEC-A97E-43DC-9719-3F988B4AE9DC}" type="presOf" srcId="{AA64C9ED-B2FA-40E0-AC07-FC6F5E9B2D0C}" destId="{ACD7B97B-6267-49CD-A347-0E0DA800EADA}" srcOrd="0" destOrd="0" presId="urn:microsoft.com/office/officeart/2005/8/layout/radial4"/>
    <dgm:cxn modelId="{F68B693C-80DF-4A59-93D9-EF76BD15EE62}" type="presParOf" srcId="{A877840D-EE50-42EC-BE60-4DE01B7A53A8}" destId="{5FC7B25F-024B-41AA-8087-A63ACF3958AA}" srcOrd="0" destOrd="0" presId="urn:microsoft.com/office/officeart/2005/8/layout/radial4"/>
    <dgm:cxn modelId="{5D0B05F2-3C46-49F1-B90C-1BA2015CBAEC}" type="presParOf" srcId="{A877840D-EE50-42EC-BE60-4DE01B7A53A8}" destId="{D625DAD3-51BA-4704-824C-F0E6D5A507A7}" srcOrd="1" destOrd="0" presId="urn:microsoft.com/office/officeart/2005/8/layout/radial4"/>
    <dgm:cxn modelId="{744FB577-3095-444F-B2A9-361B5423F630}" type="presParOf" srcId="{A877840D-EE50-42EC-BE60-4DE01B7A53A8}" destId="{B92B7ECC-936F-4755-8275-A3E0099F8514}" srcOrd="2" destOrd="0" presId="urn:microsoft.com/office/officeart/2005/8/layout/radial4"/>
    <dgm:cxn modelId="{D3BCAF8E-4834-422A-BEBB-EB03DEC2B19B}" type="presParOf" srcId="{A877840D-EE50-42EC-BE60-4DE01B7A53A8}" destId="{ACD7B97B-6267-49CD-A347-0E0DA800EADA}" srcOrd="3" destOrd="0" presId="urn:microsoft.com/office/officeart/2005/8/layout/radial4"/>
    <dgm:cxn modelId="{607ED476-1CCD-45BF-847D-661388D05871}" type="presParOf" srcId="{A877840D-EE50-42EC-BE60-4DE01B7A53A8}" destId="{5DC8867C-C4B5-4AD0-A20B-80484D20FFD3}" srcOrd="4" destOrd="0" presId="urn:microsoft.com/office/officeart/2005/8/layout/radial4"/>
    <dgm:cxn modelId="{0C5DA9C3-B6A0-4452-B8F0-2BAF9DEF6976}" type="presParOf" srcId="{A877840D-EE50-42EC-BE60-4DE01B7A53A8}" destId="{F9BABD4C-11E5-4DAA-8431-8422594D5C10}" srcOrd="5" destOrd="0" presId="urn:microsoft.com/office/officeart/2005/8/layout/radial4"/>
    <dgm:cxn modelId="{BCA335AB-58A4-471C-B52D-CD57F03C22F4}" type="presParOf" srcId="{A877840D-EE50-42EC-BE60-4DE01B7A53A8}" destId="{816D3A6B-CA11-414A-BDF0-D7885824C093}" srcOrd="6" destOrd="0" presId="urn:microsoft.com/office/officeart/2005/8/layout/radial4"/>
  </dgm:cxnLst>
  <dgm:bg/>
  <dgm:whole/>
  <dgm:extLst>
    <a:ext uri="http://schemas.microsoft.com/office/drawing/2008/diagram">
      <dsp:dataModelExt xmlns:dsp="http://schemas.microsoft.com/office/drawing/2008/diagram" relId="rId112" minVer="http://schemas.openxmlformats.org/drawingml/2006/diagram"/>
    </a:ext>
  </dgm:extLst>
</dgm:dataModel>
</file>

<file path=word/diagrams/data19.xml><?xml version="1.0" encoding="utf-8"?>
<dgm:dataModel xmlns:dgm="http://schemas.openxmlformats.org/drawingml/2006/diagram" xmlns:a="http://schemas.openxmlformats.org/drawingml/2006/main">
  <dgm:ptLst>
    <dgm:pt modelId="{1DB7DD67-7AFB-4B32-9DB0-6F644B796E35}" type="doc">
      <dgm:prSet loTypeId="urn:microsoft.com/office/officeart/2005/8/layout/cycle1" loCatId="cycle" qsTypeId="urn:microsoft.com/office/officeart/2005/8/quickstyle/simple1" qsCatId="simple" csTypeId="urn:microsoft.com/office/officeart/2005/8/colors/accent1_1" csCatId="accent1" phldr="1"/>
      <dgm:spPr/>
      <dgm:t>
        <a:bodyPr/>
        <a:lstStyle/>
        <a:p>
          <a:endParaRPr lang="de-AT"/>
        </a:p>
      </dgm:t>
    </dgm:pt>
    <dgm:pt modelId="{4E015F7A-07D0-4432-8490-DACBCB3B0174}">
      <dgm:prSet phldrT="[Text]" custT="1"/>
      <dgm:spPr>
        <a:solidFill>
          <a:schemeClr val="bg1">
            <a:alpha val="47000"/>
          </a:schemeClr>
        </a:solidFill>
      </dgm:spPr>
      <dgm:t>
        <a:bodyPr/>
        <a:lstStyle/>
        <a:p>
          <a:r>
            <a:rPr lang="el-GR" sz="1200"/>
            <a:t>Εξηγήστε τις πέντε βασικές ανάγκες στους μαθητές σας με απλά λόγια!</a:t>
          </a:r>
          <a:endParaRPr lang="de-AT" sz="1200"/>
        </a:p>
      </dgm:t>
    </dgm:pt>
    <dgm:pt modelId="{D1C2584C-DC35-4A67-B57A-346315130F52}" type="parTrans" cxnId="{E1278A67-B487-4D18-A241-7F5038B2516E}">
      <dgm:prSet/>
      <dgm:spPr/>
      <dgm:t>
        <a:bodyPr/>
        <a:lstStyle/>
        <a:p>
          <a:endParaRPr lang="de-AT" sz="1200"/>
        </a:p>
      </dgm:t>
    </dgm:pt>
    <dgm:pt modelId="{0855F00F-7F94-401D-9C35-B6FDA20EB051}" type="sibTrans" cxnId="{E1278A67-B487-4D18-A241-7F5038B2516E}">
      <dgm:prSet/>
      <dgm:spPr/>
      <dgm:t>
        <a:bodyPr/>
        <a:lstStyle/>
        <a:p>
          <a:endParaRPr lang="de-AT" sz="1200"/>
        </a:p>
      </dgm:t>
    </dgm:pt>
    <dgm:pt modelId="{1B0978CE-7F00-4E28-8371-CD8A543BA616}">
      <dgm:prSet custT="1"/>
      <dgm:spPr>
        <a:solidFill>
          <a:schemeClr val="bg1">
            <a:alpha val="56000"/>
          </a:schemeClr>
        </a:solidFill>
      </dgm:spPr>
      <dgm:t>
        <a:bodyPr/>
        <a:lstStyle/>
        <a:p>
          <a:r>
            <a:rPr lang="el-GR" sz="1200"/>
            <a:t>Και εξηγήστε τους με απλά λόγια πώς να βρουν μια καλή στρατηγική!</a:t>
          </a:r>
          <a:endParaRPr lang="de-AT" sz="1200"/>
        </a:p>
      </dgm:t>
    </dgm:pt>
    <dgm:pt modelId="{36A11871-CE26-4108-A18B-1C7D294307DF}" type="parTrans" cxnId="{0B725F7F-92C0-4CB9-99ED-192DD80E4A46}">
      <dgm:prSet/>
      <dgm:spPr/>
      <dgm:t>
        <a:bodyPr/>
        <a:lstStyle/>
        <a:p>
          <a:endParaRPr lang="de-AT" sz="1200"/>
        </a:p>
      </dgm:t>
    </dgm:pt>
    <dgm:pt modelId="{BE9D0101-B464-484A-94A8-07203CD0E3E7}" type="sibTrans" cxnId="{0B725F7F-92C0-4CB9-99ED-192DD80E4A46}">
      <dgm:prSet/>
      <dgm:spPr/>
      <dgm:t>
        <a:bodyPr/>
        <a:lstStyle/>
        <a:p>
          <a:endParaRPr lang="de-AT" sz="1200"/>
        </a:p>
      </dgm:t>
    </dgm:pt>
    <dgm:pt modelId="{CFED32FE-E537-4722-854D-0664983A52D9}" type="pres">
      <dgm:prSet presAssocID="{1DB7DD67-7AFB-4B32-9DB0-6F644B796E35}" presName="cycle" presStyleCnt="0">
        <dgm:presLayoutVars>
          <dgm:dir/>
          <dgm:resizeHandles val="exact"/>
        </dgm:presLayoutVars>
      </dgm:prSet>
      <dgm:spPr/>
    </dgm:pt>
    <dgm:pt modelId="{1D01A920-784F-4D20-9354-7F56CBEBABD9}" type="pres">
      <dgm:prSet presAssocID="{1B0978CE-7F00-4E28-8371-CD8A543BA616}" presName="dummy" presStyleCnt="0"/>
      <dgm:spPr/>
    </dgm:pt>
    <dgm:pt modelId="{B54C1DFD-A570-45FC-9AA6-8E675D861CF2}" type="pres">
      <dgm:prSet presAssocID="{1B0978CE-7F00-4E28-8371-CD8A543BA616}" presName="node" presStyleLbl="revTx" presStyleIdx="0" presStyleCnt="2">
        <dgm:presLayoutVars>
          <dgm:bulletEnabled val="1"/>
        </dgm:presLayoutVars>
      </dgm:prSet>
      <dgm:spPr/>
    </dgm:pt>
    <dgm:pt modelId="{76C8714C-FEA9-4EC9-8A29-A90E78FB8A57}" type="pres">
      <dgm:prSet presAssocID="{BE9D0101-B464-484A-94A8-07203CD0E3E7}" presName="sibTrans" presStyleLbl="node1" presStyleIdx="0" presStyleCnt="2"/>
      <dgm:spPr/>
    </dgm:pt>
    <dgm:pt modelId="{03F478F3-0F83-4384-AD62-4C35485C1887}" type="pres">
      <dgm:prSet presAssocID="{4E015F7A-07D0-4432-8490-DACBCB3B0174}" presName="dummy" presStyleCnt="0"/>
      <dgm:spPr/>
    </dgm:pt>
    <dgm:pt modelId="{FC58CAE2-F708-432A-8FE7-31E0B70FA0CF}" type="pres">
      <dgm:prSet presAssocID="{4E015F7A-07D0-4432-8490-DACBCB3B0174}" presName="node" presStyleLbl="revTx" presStyleIdx="1" presStyleCnt="2">
        <dgm:presLayoutVars>
          <dgm:bulletEnabled val="1"/>
        </dgm:presLayoutVars>
      </dgm:prSet>
      <dgm:spPr/>
    </dgm:pt>
    <dgm:pt modelId="{3F5D402E-D489-4AFE-A264-BFD618EA7298}" type="pres">
      <dgm:prSet presAssocID="{0855F00F-7F94-401D-9C35-B6FDA20EB051}" presName="sibTrans" presStyleLbl="node1" presStyleIdx="1" presStyleCnt="2"/>
      <dgm:spPr/>
    </dgm:pt>
  </dgm:ptLst>
  <dgm:cxnLst>
    <dgm:cxn modelId="{FF2CDD15-ED76-4241-9CCF-B8E583E143C9}" type="presOf" srcId="{0855F00F-7F94-401D-9C35-B6FDA20EB051}" destId="{3F5D402E-D489-4AFE-A264-BFD618EA7298}" srcOrd="0" destOrd="0" presId="urn:microsoft.com/office/officeart/2005/8/layout/cycle1"/>
    <dgm:cxn modelId="{A2F68837-E254-4008-AAD3-763D4F03D355}" type="presOf" srcId="{4E015F7A-07D0-4432-8490-DACBCB3B0174}" destId="{FC58CAE2-F708-432A-8FE7-31E0B70FA0CF}" srcOrd="0" destOrd="0" presId="urn:microsoft.com/office/officeart/2005/8/layout/cycle1"/>
    <dgm:cxn modelId="{E1278A67-B487-4D18-A241-7F5038B2516E}" srcId="{1DB7DD67-7AFB-4B32-9DB0-6F644B796E35}" destId="{4E015F7A-07D0-4432-8490-DACBCB3B0174}" srcOrd="1" destOrd="0" parTransId="{D1C2584C-DC35-4A67-B57A-346315130F52}" sibTransId="{0855F00F-7F94-401D-9C35-B6FDA20EB051}"/>
    <dgm:cxn modelId="{0B725F7F-92C0-4CB9-99ED-192DD80E4A46}" srcId="{1DB7DD67-7AFB-4B32-9DB0-6F644B796E35}" destId="{1B0978CE-7F00-4E28-8371-CD8A543BA616}" srcOrd="0" destOrd="0" parTransId="{36A11871-CE26-4108-A18B-1C7D294307DF}" sibTransId="{BE9D0101-B464-484A-94A8-07203CD0E3E7}"/>
    <dgm:cxn modelId="{B69B3A83-D773-4739-91A9-A694200D51C1}" type="presOf" srcId="{1DB7DD67-7AFB-4B32-9DB0-6F644B796E35}" destId="{CFED32FE-E537-4722-854D-0664983A52D9}" srcOrd="0" destOrd="0" presId="urn:microsoft.com/office/officeart/2005/8/layout/cycle1"/>
    <dgm:cxn modelId="{1B368B95-D8CE-46BC-881B-1CCD0E257655}" type="presOf" srcId="{1B0978CE-7F00-4E28-8371-CD8A543BA616}" destId="{B54C1DFD-A570-45FC-9AA6-8E675D861CF2}" srcOrd="0" destOrd="0" presId="urn:microsoft.com/office/officeart/2005/8/layout/cycle1"/>
    <dgm:cxn modelId="{D928FFA0-1910-4A8B-97DE-B35A8DDAC7A8}" type="presOf" srcId="{BE9D0101-B464-484A-94A8-07203CD0E3E7}" destId="{76C8714C-FEA9-4EC9-8A29-A90E78FB8A57}" srcOrd="0" destOrd="0" presId="urn:microsoft.com/office/officeart/2005/8/layout/cycle1"/>
    <dgm:cxn modelId="{894E24B1-9F1D-433A-9D31-F534DF0A116B}" type="presParOf" srcId="{CFED32FE-E537-4722-854D-0664983A52D9}" destId="{1D01A920-784F-4D20-9354-7F56CBEBABD9}" srcOrd="0" destOrd="0" presId="urn:microsoft.com/office/officeart/2005/8/layout/cycle1"/>
    <dgm:cxn modelId="{FE234D98-4F91-4099-9FD8-F01258D6162E}" type="presParOf" srcId="{CFED32FE-E537-4722-854D-0664983A52D9}" destId="{B54C1DFD-A570-45FC-9AA6-8E675D861CF2}" srcOrd="1" destOrd="0" presId="urn:microsoft.com/office/officeart/2005/8/layout/cycle1"/>
    <dgm:cxn modelId="{A5A2B400-4D21-4317-B56A-F277B157D235}" type="presParOf" srcId="{CFED32FE-E537-4722-854D-0664983A52D9}" destId="{76C8714C-FEA9-4EC9-8A29-A90E78FB8A57}" srcOrd="2" destOrd="0" presId="urn:microsoft.com/office/officeart/2005/8/layout/cycle1"/>
    <dgm:cxn modelId="{8AAA238C-61E7-4F14-89A4-3A335193EBB4}" type="presParOf" srcId="{CFED32FE-E537-4722-854D-0664983A52D9}" destId="{03F478F3-0F83-4384-AD62-4C35485C1887}" srcOrd="3" destOrd="0" presId="urn:microsoft.com/office/officeart/2005/8/layout/cycle1"/>
    <dgm:cxn modelId="{0EEEEE19-B3A8-4F72-8312-2E2856388228}" type="presParOf" srcId="{CFED32FE-E537-4722-854D-0664983A52D9}" destId="{FC58CAE2-F708-432A-8FE7-31E0B70FA0CF}" srcOrd="4" destOrd="0" presId="urn:microsoft.com/office/officeart/2005/8/layout/cycle1"/>
    <dgm:cxn modelId="{1A9419BB-9640-49C9-A2EB-520517825AD0}" type="presParOf" srcId="{CFED32FE-E537-4722-854D-0664983A52D9}" destId="{3F5D402E-D489-4AFE-A264-BFD618EA7298}" srcOrd="5" destOrd="0" presId="urn:microsoft.com/office/officeart/2005/8/layout/cycle1"/>
  </dgm:cxnLst>
  <dgm:bg/>
  <dgm:whole/>
  <dgm:extLst>
    <a:ext uri="http://schemas.microsoft.com/office/drawing/2008/diagram">
      <dsp:dataModelExt xmlns:dsp="http://schemas.microsoft.com/office/drawing/2008/diagram" relId="rId1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C7AF1D4-E11C-41DF-9537-0E8126FA2EFC}" type="doc">
      <dgm:prSet loTypeId="urn:microsoft.com/office/officeart/2005/8/layout/vList3" loCatId="list" qsTypeId="urn:microsoft.com/office/officeart/2005/8/quickstyle/simple1" qsCatId="simple" csTypeId="urn:microsoft.com/office/officeart/2005/8/colors/accent1_1" csCatId="accent1" phldr="1"/>
      <dgm:spPr/>
      <dgm:t>
        <a:bodyPr/>
        <a:lstStyle/>
        <a:p>
          <a:endParaRPr lang="de-AT"/>
        </a:p>
      </dgm:t>
    </dgm:pt>
    <dgm:pt modelId="{5A3FF6C3-133C-4006-96D5-EB90C7EFC960}">
      <dgm:prSet custT="1"/>
      <dgm:spPr>
        <a:xfrm rot="10800000">
          <a:off x="260352" y="0"/>
          <a:ext cx="4965694" cy="808075"/>
        </a:xfrm>
        <a:solidFill>
          <a:sysClr val="window" lastClr="FFFFFF">
            <a:hueOff val="0"/>
            <a:satOff val="0"/>
            <a:lumOff val="0"/>
            <a:alphaOff val="0"/>
          </a:sysClr>
        </a:solidFill>
        <a:ln w="12700" cap="flat" cmpd="sng" algn="ctr">
          <a:solidFill>
            <a:srgbClr val="CCFF33"/>
          </a:solidFill>
          <a:prstDash val="solid"/>
          <a:miter lim="800000"/>
        </a:ln>
        <a:effectLst/>
      </dgm:spPr>
      <dgm:t>
        <a:bodyPr/>
        <a:lstStyle/>
        <a:p>
          <a:pPr>
            <a:buNone/>
          </a:pPr>
          <a:r>
            <a:rPr lang="el-GR" sz="1100" b="1">
              <a:solidFill>
                <a:sysClr val="windowText" lastClr="000000">
                  <a:hueOff val="0"/>
                  <a:satOff val="0"/>
                  <a:lumOff val="0"/>
                  <a:alphaOff val="0"/>
                </a:sysClr>
              </a:solidFill>
              <a:latin typeface="Calibri" panose="020F0502020204030204"/>
              <a:ea typeface="+mn-ea"/>
              <a:cs typeface="+mn-cs"/>
            </a:rPr>
            <a:t>Εργαλειοθήκη Μαθαίνοντας από την Ιστορία</a:t>
          </a:r>
        </a:p>
      </dgm:t>
    </dgm:pt>
    <dgm:pt modelId="{E75266F0-180A-455F-BD02-8191EB833EC9}" type="parTrans" cxnId="{5FE68940-0FBB-4BF1-B096-3253D51641E2}">
      <dgm:prSet/>
      <dgm:spPr/>
      <dgm:t>
        <a:bodyPr/>
        <a:lstStyle/>
        <a:p>
          <a:endParaRPr lang="de-AT" sz="1100"/>
        </a:p>
      </dgm:t>
    </dgm:pt>
    <dgm:pt modelId="{05BCF0A7-1ABE-4CF9-8E9E-520AABB660B6}" type="sibTrans" cxnId="{5FE68940-0FBB-4BF1-B096-3253D51641E2}">
      <dgm:prSet/>
      <dgm:spPr/>
      <dgm:t>
        <a:bodyPr/>
        <a:lstStyle/>
        <a:p>
          <a:endParaRPr lang="de-AT" sz="1100"/>
        </a:p>
      </dgm:t>
    </dgm:pt>
    <dgm:pt modelId="{4165F406-09D4-4061-A5A2-D999399811A3}">
      <dgm:prSet custT="1"/>
      <dgm:spPr>
        <a:xfrm rot="10800000">
          <a:off x="260352" y="0"/>
          <a:ext cx="4965694" cy="808075"/>
        </a:xfrm>
        <a:solidFill>
          <a:sysClr val="window" lastClr="FFFFFF">
            <a:hueOff val="0"/>
            <a:satOff val="0"/>
            <a:lumOff val="0"/>
            <a:alphaOff val="0"/>
          </a:sysClr>
        </a:solidFill>
        <a:ln w="12700" cap="flat" cmpd="sng" algn="ctr">
          <a:solidFill>
            <a:srgbClr val="CCFF33"/>
          </a:solidFill>
          <a:prstDash val="solid"/>
          <a:miter lim="800000"/>
        </a:ln>
        <a:effectLst/>
      </dgm:spPr>
      <dgm:t>
        <a:bodyPr/>
        <a:lstStyle/>
        <a:p>
          <a:pPr>
            <a:buChar char="•"/>
          </a:pPr>
          <a:r>
            <a:rPr lang="el-GR" sz="1100">
              <a:solidFill>
                <a:sysClr val="windowText" lastClr="000000">
                  <a:hueOff val="0"/>
                  <a:satOff val="0"/>
                  <a:lumOff val="0"/>
                  <a:alphaOff val="0"/>
                </a:sysClr>
              </a:solidFill>
              <a:latin typeface="Calibri" panose="020F0502020204030204"/>
              <a:ea typeface="+mn-ea"/>
              <a:cs typeface="+mn-cs"/>
            </a:rPr>
            <a:t> "Ας μάθουμε από την Ιστορία" - βιβλία εργασίας: 5 επεισόδια για σημαντικές στιγμές στην ιστορία της δημοκρατίας
 Ταινίες μικρού μήκους για τα επεισόδια</a:t>
          </a:r>
          <a:endParaRPr lang="de-AT" sz="1100">
            <a:solidFill>
              <a:sysClr val="windowText" lastClr="000000">
                <a:hueOff val="0"/>
                <a:satOff val="0"/>
                <a:lumOff val="0"/>
                <a:alphaOff val="0"/>
              </a:sysClr>
            </a:solidFill>
            <a:latin typeface="Calibri" panose="020F0502020204030204"/>
            <a:ea typeface="+mn-ea"/>
            <a:cs typeface="+mn-cs"/>
          </a:endParaRPr>
        </a:p>
      </dgm:t>
    </dgm:pt>
    <dgm:pt modelId="{5C239B26-A051-443C-A5D0-4BB7AE35E7D4}" type="parTrans" cxnId="{07619FFA-DBBB-43CB-94F0-C76525ACEAE2}">
      <dgm:prSet/>
      <dgm:spPr/>
      <dgm:t>
        <a:bodyPr/>
        <a:lstStyle/>
        <a:p>
          <a:endParaRPr lang="de-AT"/>
        </a:p>
      </dgm:t>
    </dgm:pt>
    <dgm:pt modelId="{48AF8886-9B02-4AD0-914B-65DAB84D64E6}" type="sibTrans" cxnId="{07619FFA-DBBB-43CB-94F0-C76525ACEAE2}">
      <dgm:prSet/>
      <dgm:spPr/>
      <dgm:t>
        <a:bodyPr/>
        <a:lstStyle/>
        <a:p>
          <a:endParaRPr lang="de-AT"/>
        </a:p>
      </dgm:t>
    </dgm:pt>
    <dgm:pt modelId="{B2ECE114-5CC2-471C-8029-A14B45FC687D}" type="pres">
      <dgm:prSet presAssocID="{DC7AF1D4-E11C-41DF-9537-0E8126FA2EFC}" presName="linearFlow" presStyleCnt="0">
        <dgm:presLayoutVars>
          <dgm:dir/>
          <dgm:resizeHandles val="exact"/>
        </dgm:presLayoutVars>
      </dgm:prSet>
      <dgm:spPr/>
    </dgm:pt>
    <dgm:pt modelId="{510220BB-D4B3-472E-8F0D-F423D0537AE5}" type="pres">
      <dgm:prSet presAssocID="{5A3FF6C3-133C-4006-96D5-EB90C7EFC960}" presName="composite" presStyleCnt="0"/>
      <dgm:spPr/>
    </dgm:pt>
    <dgm:pt modelId="{3DF146ED-E802-4D12-AB46-C34A1682396B}" type="pres">
      <dgm:prSet presAssocID="{5A3FF6C3-133C-4006-96D5-EB90C7EFC960}" presName="imgShp" presStyleLbl="fgImgPlace1" presStyleIdx="0" presStyleCnt="1" custLinFactX="-30040" custLinFactNeighborX="-100000"/>
      <dgm:spPr>
        <a:xfrm>
          <a:off x="0" y="0"/>
          <a:ext cx="808075" cy="808075"/>
        </a:xfrm>
        <a:prstGeom prst="ellipse">
          <a:avLst/>
        </a:prstGeom>
        <a:blipFill rotWithShape="1">
          <a:blip xmlns:r="http://schemas.openxmlformats.org/officeDocument/2006/relationships" r:embed="rId1"/>
          <a:srcRect/>
          <a:stretch>
            <a:fillRect l="-54000" r="-54000"/>
          </a:stretch>
        </a:blipFill>
        <a:ln w="12700" cap="flat" cmpd="sng" algn="ctr">
          <a:solidFill>
            <a:srgbClr val="4472C4">
              <a:shade val="80000"/>
              <a:hueOff val="0"/>
              <a:satOff val="0"/>
              <a:lumOff val="0"/>
              <a:alphaOff val="0"/>
            </a:srgbClr>
          </a:solidFill>
          <a:prstDash val="solid"/>
          <a:miter lim="800000"/>
        </a:ln>
        <a:effectLst/>
      </dgm:spPr>
    </dgm:pt>
    <dgm:pt modelId="{60B24E34-6188-4AA7-A6EC-49F5301A6092}" type="pres">
      <dgm:prSet presAssocID="{5A3FF6C3-133C-4006-96D5-EB90C7EFC960}" presName="txShp" presStyleLbl="node1" presStyleIdx="0" presStyleCnt="1" custScaleX="136104" custLinFactNeighborX="3783">
        <dgm:presLayoutVars>
          <dgm:bulletEnabled val="1"/>
        </dgm:presLayoutVars>
      </dgm:prSet>
      <dgm:spPr>
        <a:prstGeom prst="homePlate">
          <a:avLst/>
        </a:prstGeom>
      </dgm:spPr>
    </dgm:pt>
  </dgm:ptLst>
  <dgm:cxnLst>
    <dgm:cxn modelId="{847A7C29-6A7C-488C-83CD-23AC77E6AC1A}" type="presOf" srcId="{5A3FF6C3-133C-4006-96D5-EB90C7EFC960}" destId="{60B24E34-6188-4AA7-A6EC-49F5301A6092}" srcOrd="0" destOrd="0" presId="urn:microsoft.com/office/officeart/2005/8/layout/vList3"/>
    <dgm:cxn modelId="{5FE68940-0FBB-4BF1-B096-3253D51641E2}" srcId="{DC7AF1D4-E11C-41DF-9537-0E8126FA2EFC}" destId="{5A3FF6C3-133C-4006-96D5-EB90C7EFC960}" srcOrd="0" destOrd="0" parTransId="{E75266F0-180A-455F-BD02-8191EB833EC9}" sibTransId="{05BCF0A7-1ABE-4CF9-8E9E-520AABB660B6}"/>
    <dgm:cxn modelId="{3BA83A46-8851-4DD2-89CF-2E97D4B5DE63}" type="presOf" srcId="{4165F406-09D4-4061-A5A2-D999399811A3}" destId="{60B24E34-6188-4AA7-A6EC-49F5301A6092}" srcOrd="0" destOrd="1" presId="urn:microsoft.com/office/officeart/2005/8/layout/vList3"/>
    <dgm:cxn modelId="{482E336F-352F-4026-8DC0-51FB7D9AF1F4}" type="presOf" srcId="{DC7AF1D4-E11C-41DF-9537-0E8126FA2EFC}" destId="{B2ECE114-5CC2-471C-8029-A14B45FC687D}" srcOrd="0" destOrd="0" presId="urn:microsoft.com/office/officeart/2005/8/layout/vList3"/>
    <dgm:cxn modelId="{07619FFA-DBBB-43CB-94F0-C76525ACEAE2}" srcId="{5A3FF6C3-133C-4006-96D5-EB90C7EFC960}" destId="{4165F406-09D4-4061-A5A2-D999399811A3}" srcOrd="0" destOrd="0" parTransId="{5C239B26-A051-443C-A5D0-4BB7AE35E7D4}" sibTransId="{48AF8886-9B02-4AD0-914B-65DAB84D64E6}"/>
    <dgm:cxn modelId="{A4BCA3A4-03D8-409D-87D0-04A38663AA7F}" type="presParOf" srcId="{B2ECE114-5CC2-471C-8029-A14B45FC687D}" destId="{510220BB-D4B3-472E-8F0D-F423D0537AE5}" srcOrd="0" destOrd="0" presId="urn:microsoft.com/office/officeart/2005/8/layout/vList3"/>
    <dgm:cxn modelId="{DD258186-D63D-4D81-A703-E2DAE9767A2D}" type="presParOf" srcId="{510220BB-D4B3-472E-8F0D-F423D0537AE5}" destId="{3DF146ED-E802-4D12-AB46-C34A1682396B}" srcOrd="0" destOrd="0" presId="urn:microsoft.com/office/officeart/2005/8/layout/vList3"/>
    <dgm:cxn modelId="{DA6A2545-D2EC-495D-ACA0-F6F288D60E88}" type="presParOf" srcId="{510220BB-D4B3-472E-8F0D-F423D0537AE5}" destId="{60B24E34-6188-4AA7-A6EC-49F5301A6092}" srcOrd="1" destOrd="0" presId="urn:microsoft.com/office/officeart/2005/8/layout/vList3"/>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20.xml><?xml version="1.0" encoding="utf-8"?>
<dgm:dataModel xmlns:dgm="http://schemas.openxmlformats.org/drawingml/2006/diagram" xmlns:a="http://schemas.openxmlformats.org/drawingml/2006/main">
  <dgm:ptLst>
    <dgm:pt modelId="{30EDC900-6807-4C4A-BE57-4530B288D2F6}" type="doc">
      <dgm:prSet loTypeId="urn:microsoft.com/office/officeart/2005/8/layout/radial4" loCatId="relationship" qsTypeId="urn:microsoft.com/office/officeart/2005/8/quickstyle/3d3" qsCatId="3D" csTypeId="urn:microsoft.com/office/officeart/2005/8/colors/accent1_1" csCatId="accent1" phldr="1"/>
      <dgm:spPr/>
      <dgm:t>
        <a:bodyPr/>
        <a:lstStyle/>
        <a:p>
          <a:endParaRPr lang="de-AT"/>
        </a:p>
      </dgm:t>
    </dgm:pt>
    <dgm:pt modelId="{04772135-2663-4CF1-BAE2-89596F0C515C}">
      <dgm:prSet phldrT="[Text]"/>
      <dgm:spPr>
        <a:xfrm>
          <a:off x="2089332" y="1891797"/>
          <a:ext cx="1307734" cy="1307734"/>
        </a:xfrm>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l-GR" b="1">
              <a:latin typeface="Calibri"/>
              <a:ea typeface="+mn-ea"/>
              <a:cs typeface="+mn-cs"/>
            </a:rPr>
            <a:t>Ποιοτική μάθηση και διδασκαλία</a:t>
          </a:r>
          <a:endParaRPr lang="de-AT">
            <a:latin typeface="Calibri"/>
            <a:ea typeface="+mn-ea"/>
            <a:cs typeface="+mn-cs"/>
          </a:endParaRPr>
        </a:p>
      </dgm:t>
    </dgm:pt>
    <dgm:pt modelId="{6EE62A74-33FE-4818-8517-8C45D66B7100}" type="parTrans" cxnId="{BC9FA214-2ACD-4CCD-A5DB-8B4A82F8B185}">
      <dgm:prSet/>
      <dgm:spPr/>
      <dgm:t>
        <a:bodyPr/>
        <a:lstStyle/>
        <a:p>
          <a:endParaRPr lang="de-AT"/>
        </a:p>
      </dgm:t>
    </dgm:pt>
    <dgm:pt modelId="{1C9DCBDF-ED7B-4665-ACDA-C28AF9685B19}" type="sibTrans" cxnId="{BC9FA214-2ACD-4CCD-A5DB-8B4A82F8B185}">
      <dgm:prSet/>
      <dgm:spPr/>
      <dgm:t>
        <a:bodyPr/>
        <a:lstStyle/>
        <a:p>
          <a:endParaRPr lang="de-AT"/>
        </a:p>
      </dgm:t>
    </dgm:pt>
    <dgm:pt modelId="{97D84959-F468-4513-A68B-0BEBCA7E510C}">
      <dgm:prSet/>
      <dgm:spPr/>
      <dgm:t>
        <a:bodyPr/>
        <a:lstStyle/>
        <a:p>
          <a:r>
            <a:rPr lang="el-GR" b="1">
              <a:latin typeface="Calibri"/>
              <a:ea typeface="+mn-ea"/>
              <a:cs typeface="+mn-cs"/>
            </a:rPr>
            <a:t>Ασφάλεια</a:t>
          </a:r>
          <a:endParaRPr lang="de-AT" b="1">
            <a:latin typeface="Calibri"/>
            <a:ea typeface="+mn-ea"/>
            <a:cs typeface="+mn-cs"/>
          </a:endParaRPr>
        </a:p>
      </dgm:t>
    </dgm:pt>
    <dgm:pt modelId="{5979E906-ECF0-4A28-9E36-243FA8DC47AA}" type="parTrans" cxnId="{858807B0-631E-41E3-AC30-7BF67A744D73}">
      <dgm:prSet/>
      <dgm:spPr/>
      <dgm:t>
        <a:bodyPr/>
        <a:lstStyle/>
        <a:p>
          <a:endParaRPr lang="de-AT"/>
        </a:p>
      </dgm:t>
    </dgm:pt>
    <dgm:pt modelId="{6A9850CD-419A-4807-91CF-782D2F2D45F1}" type="sibTrans" cxnId="{858807B0-631E-41E3-AC30-7BF67A744D73}">
      <dgm:prSet/>
      <dgm:spPr/>
      <dgm:t>
        <a:bodyPr/>
        <a:lstStyle/>
        <a:p>
          <a:endParaRPr lang="de-AT"/>
        </a:p>
      </dgm:t>
    </dgm:pt>
    <dgm:pt modelId="{A0F7A448-D49B-450F-83A8-1113ECF2FEBC}">
      <dgm:prSet/>
      <dgm:spPr/>
      <dgm:t>
        <a:bodyPr/>
        <a:lstStyle/>
        <a:p>
          <a:r>
            <a:rPr lang="el-GR" b="1">
              <a:latin typeface="Arial" panose="020B0604020202020204" pitchFamily="34" charset="0"/>
              <a:cs typeface="Arial" panose="020B0604020202020204" pitchFamily="34" charset="0"/>
            </a:rPr>
            <a:t>Αγάπη και Αίσθηση του Ανήκειν </a:t>
          </a:r>
          <a:r>
            <a:rPr lang="el-GR" b="1">
              <a:latin typeface="Calibri"/>
              <a:ea typeface="+mn-ea"/>
              <a:cs typeface="+mn-cs"/>
            </a:rPr>
            <a:t> </a:t>
          </a:r>
          <a:endParaRPr lang="de-AT" b="1">
            <a:latin typeface="Calibri"/>
            <a:ea typeface="+mn-ea"/>
            <a:cs typeface="+mn-cs"/>
          </a:endParaRPr>
        </a:p>
      </dgm:t>
    </dgm:pt>
    <dgm:pt modelId="{190944E6-FF9A-402E-B3FC-A5757FEAF9C4}" type="parTrans" cxnId="{CC76A285-727F-44B3-92F7-ED154C044373}">
      <dgm:prSet/>
      <dgm:spPr/>
      <dgm:t>
        <a:bodyPr/>
        <a:lstStyle/>
        <a:p>
          <a:endParaRPr lang="de-AT"/>
        </a:p>
      </dgm:t>
    </dgm:pt>
    <dgm:pt modelId="{B6BEECE9-26AA-4183-8C84-71657F059FAE}" type="sibTrans" cxnId="{CC76A285-727F-44B3-92F7-ED154C044373}">
      <dgm:prSet/>
      <dgm:spPr/>
      <dgm:t>
        <a:bodyPr/>
        <a:lstStyle/>
        <a:p>
          <a:endParaRPr lang="de-AT"/>
        </a:p>
      </dgm:t>
    </dgm:pt>
    <dgm:pt modelId="{4C66EFF4-80A3-4077-8F2E-4BB149CE9603}">
      <dgm:prSet/>
      <dgm:spPr/>
      <dgm:t>
        <a:bodyPr/>
        <a:lstStyle/>
        <a:p>
          <a:r>
            <a:rPr lang="el-GR" b="1">
              <a:latin typeface="Calibri"/>
              <a:ea typeface="+mn-ea"/>
              <a:cs typeface="+mn-cs"/>
            </a:rPr>
            <a:t>Δύναμη και Επιρροή</a:t>
          </a:r>
          <a:endParaRPr lang="de-AT" b="1">
            <a:latin typeface="Calibri"/>
            <a:ea typeface="+mn-ea"/>
            <a:cs typeface="+mn-cs"/>
          </a:endParaRPr>
        </a:p>
      </dgm:t>
    </dgm:pt>
    <dgm:pt modelId="{731B3BAC-BDDE-4999-958D-32F593AC57B8}" type="parTrans" cxnId="{1A039625-F0EC-4472-A01F-907141F0D932}">
      <dgm:prSet/>
      <dgm:spPr/>
      <dgm:t>
        <a:bodyPr/>
        <a:lstStyle/>
        <a:p>
          <a:endParaRPr lang="de-AT"/>
        </a:p>
      </dgm:t>
    </dgm:pt>
    <dgm:pt modelId="{189CD8C7-D035-403B-8B98-0B17FB1B68E1}" type="sibTrans" cxnId="{1A039625-F0EC-4472-A01F-907141F0D932}">
      <dgm:prSet/>
      <dgm:spPr/>
      <dgm:t>
        <a:bodyPr/>
        <a:lstStyle/>
        <a:p>
          <a:endParaRPr lang="de-AT"/>
        </a:p>
      </dgm:t>
    </dgm:pt>
    <dgm:pt modelId="{65E3FDDA-EF88-402F-80F4-8B1214ACADC9}">
      <dgm:prSet/>
      <dgm:spPr/>
      <dgm:t>
        <a:bodyPr/>
        <a:lstStyle/>
        <a:p>
          <a:r>
            <a:rPr lang="el-GR" b="1">
              <a:latin typeface="Calibri"/>
              <a:ea typeface="+mn-ea"/>
              <a:cs typeface="+mn-cs"/>
            </a:rPr>
            <a:t>Ελευθερία και Δεύσμευση</a:t>
          </a:r>
          <a:endParaRPr lang="de-AT" b="1">
            <a:latin typeface="Calibri"/>
            <a:ea typeface="+mn-ea"/>
            <a:cs typeface="+mn-cs"/>
          </a:endParaRPr>
        </a:p>
      </dgm:t>
    </dgm:pt>
    <dgm:pt modelId="{A5025B47-7D4E-46D7-BE7F-1DA3E5393170}" type="parTrans" cxnId="{CEE2A0CA-6B85-4E8F-B858-0248D15698F2}">
      <dgm:prSet/>
      <dgm:spPr/>
      <dgm:t>
        <a:bodyPr/>
        <a:lstStyle/>
        <a:p>
          <a:endParaRPr lang="de-AT"/>
        </a:p>
      </dgm:t>
    </dgm:pt>
    <dgm:pt modelId="{87BA1D23-82B6-41F0-B9BF-1FCAE2E7BB7E}" type="sibTrans" cxnId="{CEE2A0CA-6B85-4E8F-B858-0248D15698F2}">
      <dgm:prSet/>
      <dgm:spPr/>
      <dgm:t>
        <a:bodyPr/>
        <a:lstStyle/>
        <a:p>
          <a:endParaRPr lang="de-AT"/>
        </a:p>
      </dgm:t>
    </dgm:pt>
    <dgm:pt modelId="{8E43553E-99FB-4789-A794-FB51D019364F}">
      <dgm:prSet/>
      <dgm:spPr/>
      <dgm:t>
        <a:bodyPr/>
        <a:lstStyle/>
        <a:p>
          <a:r>
            <a:rPr lang="el-GR" b="1">
              <a:latin typeface="Calibri"/>
              <a:ea typeface="+mn-ea"/>
              <a:cs typeface="+mn-cs"/>
            </a:rPr>
            <a:t>Διασκέδαση και Ανάπτυξη</a:t>
          </a:r>
          <a:endParaRPr lang="de-AT" b="1">
            <a:latin typeface="Calibri"/>
            <a:ea typeface="+mn-ea"/>
            <a:cs typeface="+mn-cs"/>
          </a:endParaRPr>
        </a:p>
      </dgm:t>
    </dgm:pt>
    <dgm:pt modelId="{74BA69F1-66FC-465C-A4AE-0F3906EB0D91}" type="parTrans" cxnId="{EEC41113-DEA1-448D-B5E7-EF496CCE3953}">
      <dgm:prSet/>
      <dgm:spPr/>
      <dgm:t>
        <a:bodyPr/>
        <a:lstStyle/>
        <a:p>
          <a:endParaRPr lang="de-AT"/>
        </a:p>
      </dgm:t>
    </dgm:pt>
    <dgm:pt modelId="{25715DFC-F3A4-48C1-82A3-BAD8E265B79C}" type="sibTrans" cxnId="{EEC41113-DEA1-448D-B5E7-EF496CCE3953}">
      <dgm:prSet/>
      <dgm:spPr/>
      <dgm:t>
        <a:bodyPr/>
        <a:lstStyle/>
        <a:p>
          <a:endParaRPr lang="de-AT"/>
        </a:p>
      </dgm:t>
    </dgm:pt>
    <dgm:pt modelId="{1BF0948E-0AB1-4A21-9F37-535D603BF291}" type="pres">
      <dgm:prSet presAssocID="{30EDC900-6807-4C4A-BE57-4530B288D2F6}" presName="cycle" presStyleCnt="0">
        <dgm:presLayoutVars>
          <dgm:chMax val="1"/>
          <dgm:dir/>
          <dgm:animLvl val="ctr"/>
          <dgm:resizeHandles val="exact"/>
        </dgm:presLayoutVars>
      </dgm:prSet>
      <dgm:spPr/>
    </dgm:pt>
    <dgm:pt modelId="{EA9CB9D4-39AF-4A54-86C1-459A26400708}" type="pres">
      <dgm:prSet presAssocID="{04772135-2663-4CF1-BAE2-89596F0C515C}" presName="centerShape" presStyleLbl="node0" presStyleIdx="0" presStyleCnt="1"/>
      <dgm:spPr>
        <a:prstGeom prst="ellipse">
          <a:avLst/>
        </a:prstGeom>
      </dgm:spPr>
    </dgm:pt>
    <dgm:pt modelId="{AA77C952-BDC2-4511-BD31-0215C7380C01}" type="pres">
      <dgm:prSet presAssocID="{5979E906-ECF0-4A28-9E36-243FA8DC47AA}" presName="parTrans" presStyleLbl="bgSibTrans2D1" presStyleIdx="0" presStyleCnt="5"/>
      <dgm:spPr/>
    </dgm:pt>
    <dgm:pt modelId="{0C143850-DA54-4F58-8F95-DD7F8095FE7F}" type="pres">
      <dgm:prSet presAssocID="{97D84959-F468-4513-A68B-0BEBCA7E510C}" presName="node" presStyleLbl="node1" presStyleIdx="0" presStyleCnt="5">
        <dgm:presLayoutVars>
          <dgm:bulletEnabled val="1"/>
        </dgm:presLayoutVars>
      </dgm:prSet>
      <dgm:spPr/>
    </dgm:pt>
    <dgm:pt modelId="{9CC62396-0C2F-49E2-B8E1-E4399F307A9E}" type="pres">
      <dgm:prSet presAssocID="{190944E6-FF9A-402E-B3FC-A5757FEAF9C4}" presName="parTrans" presStyleLbl="bgSibTrans2D1" presStyleIdx="1" presStyleCnt="5"/>
      <dgm:spPr/>
    </dgm:pt>
    <dgm:pt modelId="{EE357086-5E7F-4A18-A1D1-5D73266E8545}" type="pres">
      <dgm:prSet presAssocID="{A0F7A448-D49B-450F-83A8-1113ECF2FEBC}" presName="node" presStyleLbl="node1" presStyleIdx="1" presStyleCnt="5">
        <dgm:presLayoutVars>
          <dgm:bulletEnabled val="1"/>
        </dgm:presLayoutVars>
      </dgm:prSet>
      <dgm:spPr/>
    </dgm:pt>
    <dgm:pt modelId="{1039F8C0-8F84-41D7-81D1-901A3A6A41C6}" type="pres">
      <dgm:prSet presAssocID="{731B3BAC-BDDE-4999-958D-32F593AC57B8}" presName="parTrans" presStyleLbl="bgSibTrans2D1" presStyleIdx="2" presStyleCnt="5"/>
      <dgm:spPr/>
    </dgm:pt>
    <dgm:pt modelId="{C4362CC2-0F69-42BF-805D-2561077109C7}" type="pres">
      <dgm:prSet presAssocID="{4C66EFF4-80A3-4077-8F2E-4BB149CE9603}" presName="node" presStyleLbl="node1" presStyleIdx="2" presStyleCnt="5">
        <dgm:presLayoutVars>
          <dgm:bulletEnabled val="1"/>
        </dgm:presLayoutVars>
      </dgm:prSet>
      <dgm:spPr/>
    </dgm:pt>
    <dgm:pt modelId="{D9C9A8A8-2119-4F7F-ADF4-B2A71BD7730E}" type="pres">
      <dgm:prSet presAssocID="{A5025B47-7D4E-46D7-BE7F-1DA3E5393170}" presName="parTrans" presStyleLbl="bgSibTrans2D1" presStyleIdx="3" presStyleCnt="5"/>
      <dgm:spPr/>
    </dgm:pt>
    <dgm:pt modelId="{76DF892D-1558-4531-BFEA-AF471947C3D7}" type="pres">
      <dgm:prSet presAssocID="{65E3FDDA-EF88-402F-80F4-8B1214ACADC9}" presName="node" presStyleLbl="node1" presStyleIdx="3" presStyleCnt="5">
        <dgm:presLayoutVars>
          <dgm:bulletEnabled val="1"/>
        </dgm:presLayoutVars>
      </dgm:prSet>
      <dgm:spPr/>
    </dgm:pt>
    <dgm:pt modelId="{75D57B04-0B69-4729-8742-1C409EE5C165}" type="pres">
      <dgm:prSet presAssocID="{74BA69F1-66FC-465C-A4AE-0F3906EB0D91}" presName="parTrans" presStyleLbl="bgSibTrans2D1" presStyleIdx="4" presStyleCnt="5"/>
      <dgm:spPr/>
    </dgm:pt>
    <dgm:pt modelId="{4346B3B6-7AF9-4F09-AD75-F9BC236C20D5}" type="pres">
      <dgm:prSet presAssocID="{8E43553E-99FB-4789-A794-FB51D019364F}" presName="node" presStyleLbl="node1" presStyleIdx="4" presStyleCnt="5">
        <dgm:presLayoutVars>
          <dgm:bulletEnabled val="1"/>
        </dgm:presLayoutVars>
      </dgm:prSet>
      <dgm:spPr/>
    </dgm:pt>
  </dgm:ptLst>
  <dgm:cxnLst>
    <dgm:cxn modelId="{58B5CE09-4B01-4674-A201-E5DF4F2341AB}" type="presOf" srcId="{65E3FDDA-EF88-402F-80F4-8B1214ACADC9}" destId="{76DF892D-1558-4531-BFEA-AF471947C3D7}" srcOrd="0" destOrd="0" presId="urn:microsoft.com/office/officeart/2005/8/layout/radial4"/>
    <dgm:cxn modelId="{9DD1DC0A-DA55-4411-984A-C8CA676C1560}" type="presOf" srcId="{A0F7A448-D49B-450F-83A8-1113ECF2FEBC}" destId="{EE357086-5E7F-4A18-A1D1-5D73266E8545}" srcOrd="0" destOrd="0" presId="urn:microsoft.com/office/officeart/2005/8/layout/radial4"/>
    <dgm:cxn modelId="{EEC41113-DEA1-448D-B5E7-EF496CCE3953}" srcId="{04772135-2663-4CF1-BAE2-89596F0C515C}" destId="{8E43553E-99FB-4789-A794-FB51D019364F}" srcOrd="4" destOrd="0" parTransId="{74BA69F1-66FC-465C-A4AE-0F3906EB0D91}" sibTransId="{25715DFC-F3A4-48C1-82A3-BAD8E265B79C}"/>
    <dgm:cxn modelId="{BC9FA214-2ACD-4CCD-A5DB-8B4A82F8B185}" srcId="{30EDC900-6807-4C4A-BE57-4530B288D2F6}" destId="{04772135-2663-4CF1-BAE2-89596F0C515C}" srcOrd="0" destOrd="0" parTransId="{6EE62A74-33FE-4818-8517-8C45D66B7100}" sibTransId="{1C9DCBDF-ED7B-4665-ACDA-C28AF9685B19}"/>
    <dgm:cxn modelId="{802AC41C-688D-40EA-83FF-48D790CACF79}" type="presOf" srcId="{04772135-2663-4CF1-BAE2-89596F0C515C}" destId="{EA9CB9D4-39AF-4A54-86C1-459A26400708}" srcOrd="0" destOrd="0" presId="urn:microsoft.com/office/officeart/2005/8/layout/radial4"/>
    <dgm:cxn modelId="{1A039625-F0EC-4472-A01F-907141F0D932}" srcId="{04772135-2663-4CF1-BAE2-89596F0C515C}" destId="{4C66EFF4-80A3-4077-8F2E-4BB149CE9603}" srcOrd="2" destOrd="0" parTransId="{731B3BAC-BDDE-4999-958D-32F593AC57B8}" sibTransId="{189CD8C7-D035-403B-8B98-0B17FB1B68E1}"/>
    <dgm:cxn modelId="{386C2A2D-66AE-418D-8662-90E2EEF339B1}" type="presOf" srcId="{4C66EFF4-80A3-4077-8F2E-4BB149CE9603}" destId="{C4362CC2-0F69-42BF-805D-2561077109C7}" srcOrd="0" destOrd="0" presId="urn:microsoft.com/office/officeart/2005/8/layout/radial4"/>
    <dgm:cxn modelId="{CCF3883D-A043-4639-9DED-A897BC0F4499}" type="presOf" srcId="{731B3BAC-BDDE-4999-958D-32F593AC57B8}" destId="{1039F8C0-8F84-41D7-81D1-901A3A6A41C6}" srcOrd="0" destOrd="0" presId="urn:microsoft.com/office/officeart/2005/8/layout/radial4"/>
    <dgm:cxn modelId="{9344C83E-01DE-4124-B0B8-798176D6948C}" type="presOf" srcId="{8E43553E-99FB-4789-A794-FB51D019364F}" destId="{4346B3B6-7AF9-4F09-AD75-F9BC236C20D5}" srcOrd="0" destOrd="0" presId="urn:microsoft.com/office/officeart/2005/8/layout/radial4"/>
    <dgm:cxn modelId="{CFB05C44-6294-4B1B-978D-08A247D55B2C}" type="presOf" srcId="{A5025B47-7D4E-46D7-BE7F-1DA3E5393170}" destId="{D9C9A8A8-2119-4F7F-ADF4-B2A71BD7730E}" srcOrd="0" destOrd="0" presId="urn:microsoft.com/office/officeart/2005/8/layout/radial4"/>
    <dgm:cxn modelId="{CC76A285-727F-44B3-92F7-ED154C044373}" srcId="{04772135-2663-4CF1-BAE2-89596F0C515C}" destId="{A0F7A448-D49B-450F-83A8-1113ECF2FEBC}" srcOrd="1" destOrd="0" parTransId="{190944E6-FF9A-402E-B3FC-A5757FEAF9C4}" sibTransId="{B6BEECE9-26AA-4183-8C84-71657F059FAE}"/>
    <dgm:cxn modelId="{D9275F99-91C8-4AEF-AC2E-674873AB0CC8}" type="presOf" srcId="{74BA69F1-66FC-465C-A4AE-0F3906EB0D91}" destId="{75D57B04-0B69-4729-8742-1C409EE5C165}" srcOrd="0" destOrd="0" presId="urn:microsoft.com/office/officeart/2005/8/layout/radial4"/>
    <dgm:cxn modelId="{DCE77D99-6DC8-4623-B405-998AA40D7BC5}" type="presOf" srcId="{97D84959-F468-4513-A68B-0BEBCA7E510C}" destId="{0C143850-DA54-4F58-8F95-DD7F8095FE7F}" srcOrd="0" destOrd="0" presId="urn:microsoft.com/office/officeart/2005/8/layout/radial4"/>
    <dgm:cxn modelId="{858807B0-631E-41E3-AC30-7BF67A744D73}" srcId="{04772135-2663-4CF1-BAE2-89596F0C515C}" destId="{97D84959-F468-4513-A68B-0BEBCA7E510C}" srcOrd="0" destOrd="0" parTransId="{5979E906-ECF0-4A28-9E36-243FA8DC47AA}" sibTransId="{6A9850CD-419A-4807-91CF-782D2F2D45F1}"/>
    <dgm:cxn modelId="{C0DBFBC6-0E6D-4A88-A5DA-5B87003ECD91}" type="presOf" srcId="{190944E6-FF9A-402E-B3FC-A5757FEAF9C4}" destId="{9CC62396-0C2F-49E2-B8E1-E4399F307A9E}" srcOrd="0" destOrd="0" presId="urn:microsoft.com/office/officeart/2005/8/layout/radial4"/>
    <dgm:cxn modelId="{CEE2A0CA-6B85-4E8F-B858-0248D15698F2}" srcId="{04772135-2663-4CF1-BAE2-89596F0C515C}" destId="{65E3FDDA-EF88-402F-80F4-8B1214ACADC9}" srcOrd="3" destOrd="0" parTransId="{A5025B47-7D4E-46D7-BE7F-1DA3E5393170}" sibTransId="{87BA1D23-82B6-41F0-B9BF-1FCAE2E7BB7E}"/>
    <dgm:cxn modelId="{DE5245DF-03CF-439E-8F71-757A38B94853}" type="presOf" srcId="{30EDC900-6807-4C4A-BE57-4530B288D2F6}" destId="{1BF0948E-0AB1-4A21-9F37-535D603BF291}" srcOrd="0" destOrd="0" presId="urn:microsoft.com/office/officeart/2005/8/layout/radial4"/>
    <dgm:cxn modelId="{9E63AFF8-0125-4D5B-9245-D1168C3A2586}" type="presOf" srcId="{5979E906-ECF0-4A28-9E36-243FA8DC47AA}" destId="{AA77C952-BDC2-4511-BD31-0215C7380C01}" srcOrd="0" destOrd="0" presId="urn:microsoft.com/office/officeart/2005/8/layout/radial4"/>
    <dgm:cxn modelId="{5693D902-8D6B-4B45-AA71-F0FF18134812}" type="presParOf" srcId="{1BF0948E-0AB1-4A21-9F37-535D603BF291}" destId="{EA9CB9D4-39AF-4A54-86C1-459A26400708}" srcOrd="0" destOrd="0" presId="urn:microsoft.com/office/officeart/2005/8/layout/radial4"/>
    <dgm:cxn modelId="{D329B184-FEC5-476B-966E-4208A1639B33}" type="presParOf" srcId="{1BF0948E-0AB1-4A21-9F37-535D603BF291}" destId="{AA77C952-BDC2-4511-BD31-0215C7380C01}" srcOrd="1" destOrd="0" presId="urn:microsoft.com/office/officeart/2005/8/layout/radial4"/>
    <dgm:cxn modelId="{BF241342-26B9-469B-9EBB-2AB515E2D7EE}" type="presParOf" srcId="{1BF0948E-0AB1-4A21-9F37-535D603BF291}" destId="{0C143850-DA54-4F58-8F95-DD7F8095FE7F}" srcOrd="2" destOrd="0" presId="urn:microsoft.com/office/officeart/2005/8/layout/radial4"/>
    <dgm:cxn modelId="{4AEA5F1F-E8E7-474D-9751-3C1EDD705A7F}" type="presParOf" srcId="{1BF0948E-0AB1-4A21-9F37-535D603BF291}" destId="{9CC62396-0C2F-49E2-B8E1-E4399F307A9E}" srcOrd="3" destOrd="0" presId="urn:microsoft.com/office/officeart/2005/8/layout/radial4"/>
    <dgm:cxn modelId="{C16403F9-64A9-48DE-8C84-0E234F1BFB1C}" type="presParOf" srcId="{1BF0948E-0AB1-4A21-9F37-535D603BF291}" destId="{EE357086-5E7F-4A18-A1D1-5D73266E8545}" srcOrd="4" destOrd="0" presId="urn:microsoft.com/office/officeart/2005/8/layout/radial4"/>
    <dgm:cxn modelId="{CFC85CAD-1E94-4F7C-A067-4686F7947132}" type="presParOf" srcId="{1BF0948E-0AB1-4A21-9F37-535D603BF291}" destId="{1039F8C0-8F84-41D7-81D1-901A3A6A41C6}" srcOrd="5" destOrd="0" presId="urn:microsoft.com/office/officeart/2005/8/layout/radial4"/>
    <dgm:cxn modelId="{BB035EB9-E331-46DB-ADE0-DA5BE8A2DEE8}" type="presParOf" srcId="{1BF0948E-0AB1-4A21-9F37-535D603BF291}" destId="{C4362CC2-0F69-42BF-805D-2561077109C7}" srcOrd="6" destOrd="0" presId="urn:microsoft.com/office/officeart/2005/8/layout/radial4"/>
    <dgm:cxn modelId="{A0F7E58F-D539-4C8C-9415-809F04012B49}" type="presParOf" srcId="{1BF0948E-0AB1-4A21-9F37-535D603BF291}" destId="{D9C9A8A8-2119-4F7F-ADF4-B2A71BD7730E}" srcOrd="7" destOrd="0" presId="urn:microsoft.com/office/officeart/2005/8/layout/radial4"/>
    <dgm:cxn modelId="{968F212F-9985-4F14-AC9A-1B8695B21A01}" type="presParOf" srcId="{1BF0948E-0AB1-4A21-9F37-535D603BF291}" destId="{76DF892D-1558-4531-BFEA-AF471947C3D7}" srcOrd="8" destOrd="0" presId="urn:microsoft.com/office/officeart/2005/8/layout/radial4"/>
    <dgm:cxn modelId="{6C5DE7F8-29C0-4DC2-AD1C-15B66D052136}" type="presParOf" srcId="{1BF0948E-0AB1-4A21-9F37-535D603BF291}" destId="{75D57B04-0B69-4729-8742-1C409EE5C165}" srcOrd="9" destOrd="0" presId="urn:microsoft.com/office/officeart/2005/8/layout/radial4"/>
    <dgm:cxn modelId="{44442FF7-2412-488D-B508-35D83FC9B805}" type="presParOf" srcId="{1BF0948E-0AB1-4A21-9F37-535D603BF291}" destId="{4346B3B6-7AF9-4F09-AD75-F9BC236C20D5}" srcOrd="10" destOrd="0" presId="urn:microsoft.com/office/officeart/2005/8/layout/radial4"/>
  </dgm:cxnLst>
  <dgm:bg/>
  <dgm:whole/>
  <dgm:extLst>
    <a:ext uri="http://schemas.microsoft.com/office/drawing/2008/diagram">
      <dsp:dataModelExt xmlns:dsp="http://schemas.microsoft.com/office/drawing/2008/diagram" relId="rId125" minVer="http://schemas.openxmlformats.org/drawingml/2006/diagram"/>
    </a:ext>
  </dgm:extLst>
</dgm:dataModel>
</file>

<file path=word/diagrams/data21.xml><?xml version="1.0" encoding="utf-8"?>
<dgm:dataModel xmlns:dgm="http://schemas.openxmlformats.org/drawingml/2006/diagram" xmlns:a="http://schemas.openxmlformats.org/drawingml/2006/main">
  <dgm:ptLst>
    <dgm:pt modelId="{A6B529FF-BCEE-4482-BDC2-FED7E77CA335}" type="doc">
      <dgm:prSet loTypeId="urn:microsoft.com/office/officeart/2005/8/layout/cycle3" loCatId="cycle" qsTypeId="urn:microsoft.com/office/officeart/2005/8/quickstyle/3d3" qsCatId="3D" csTypeId="urn:microsoft.com/office/officeart/2005/8/colors/accent1_1" csCatId="accent1" phldr="1"/>
      <dgm:spPr/>
      <dgm:t>
        <a:bodyPr/>
        <a:lstStyle/>
        <a:p>
          <a:endParaRPr lang="de-AT"/>
        </a:p>
      </dgm:t>
    </dgm:pt>
    <dgm:pt modelId="{DD0055B6-7C97-4F5F-80C4-ED7D4A27001D}">
      <dgm:prSet phldrT="[Text]"/>
      <dgm:spPr>
        <a:xfrm>
          <a:off x="2013198" y="691"/>
          <a:ext cx="1460003" cy="730001"/>
        </a:xfrm>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l-GR">
              <a:latin typeface="Calibri"/>
              <a:ea typeface="+mn-ea"/>
              <a:cs typeface="+mn-cs"/>
            </a:rPr>
            <a:t>Ανακαλύψτε</a:t>
          </a:r>
          <a:r>
            <a:rPr lang="de-AT">
              <a:latin typeface="Calibri"/>
              <a:ea typeface="+mn-ea"/>
              <a:cs typeface="+mn-cs"/>
            </a:rPr>
            <a:t> </a:t>
          </a:r>
        </a:p>
      </dgm:t>
    </dgm:pt>
    <dgm:pt modelId="{C88B514A-6EA8-4153-809F-034AEBDD74BB}" type="parTrans" cxnId="{AEC7A353-CD52-443F-9206-95D181732F8A}">
      <dgm:prSet/>
      <dgm:spPr/>
      <dgm:t>
        <a:bodyPr/>
        <a:lstStyle/>
        <a:p>
          <a:endParaRPr lang="de-AT"/>
        </a:p>
      </dgm:t>
    </dgm:pt>
    <dgm:pt modelId="{36FA806D-6409-43A2-BC55-DE62D0F059B8}" type="sibTrans" cxnId="{AEC7A353-CD52-443F-9206-95D181732F8A}">
      <dgm:prSet/>
      <dgm:spPr>
        <a:xfrm>
          <a:off x="1142926" y="-131"/>
          <a:ext cx="3200546" cy="3200546"/>
        </a:xfrm>
        <a:scene3d>
          <a:camera prst="orthographicFront">
            <a:rot lat="0" lon="0" rev="0"/>
          </a:camera>
          <a:lightRig rig="contrasting" dir="t">
            <a:rot lat="0" lon="0" rev="1200000"/>
          </a:lightRig>
        </a:scene3d>
        <a:sp3d z="-300000" prstMaterial="plastic"/>
      </dgm:spPr>
      <dgm:t>
        <a:bodyPr/>
        <a:lstStyle/>
        <a:p>
          <a:endParaRPr lang="de-AT"/>
        </a:p>
      </dgm:t>
    </dgm:pt>
    <dgm:pt modelId="{D82E5595-B961-40F7-926A-A3A7CC79324B}">
      <dgm:prSet/>
      <dgm:spPr/>
      <dgm:t>
        <a:bodyPr/>
        <a:lstStyle/>
        <a:p>
          <a:r>
            <a:rPr lang="el-GR">
              <a:latin typeface="Calibri"/>
              <a:ea typeface="+mn-ea"/>
              <a:cs typeface="+mn-cs"/>
            </a:rPr>
            <a:t>Ενδιαφερθείτε</a:t>
          </a:r>
          <a:r>
            <a:rPr lang="de-AT">
              <a:latin typeface="Calibri"/>
              <a:ea typeface="+mn-ea"/>
              <a:cs typeface="+mn-cs"/>
            </a:rPr>
            <a:t> </a:t>
          </a:r>
        </a:p>
      </dgm:t>
    </dgm:pt>
    <dgm:pt modelId="{591337B7-5FEF-42DE-A691-0B7ADE9C1A93}" type="parTrans" cxnId="{7ADAA9A8-1A48-40AD-B6B5-385FE61B92C4}">
      <dgm:prSet/>
      <dgm:spPr/>
      <dgm:t>
        <a:bodyPr/>
        <a:lstStyle/>
        <a:p>
          <a:endParaRPr lang="de-AT"/>
        </a:p>
      </dgm:t>
    </dgm:pt>
    <dgm:pt modelId="{DD69B700-7B95-4B97-9515-306873E184FC}" type="sibTrans" cxnId="{7ADAA9A8-1A48-40AD-B6B5-385FE61B92C4}">
      <dgm:prSet/>
      <dgm:spPr/>
      <dgm:t>
        <a:bodyPr/>
        <a:lstStyle/>
        <a:p>
          <a:endParaRPr lang="de-AT"/>
        </a:p>
      </dgm:t>
    </dgm:pt>
    <dgm:pt modelId="{EBFDA3DA-C175-4FA7-86F8-7F181BB40F1F}">
      <dgm:prSet/>
      <dgm:spPr/>
      <dgm:t>
        <a:bodyPr/>
        <a:lstStyle/>
        <a:p>
          <a:r>
            <a:rPr lang="el-GR">
              <a:latin typeface="Calibri"/>
              <a:ea typeface="+mn-ea"/>
              <a:cs typeface="+mn-cs"/>
            </a:rPr>
            <a:t>Κατανοήστε</a:t>
          </a:r>
          <a:r>
            <a:rPr lang="de-AT">
              <a:latin typeface="Calibri"/>
              <a:ea typeface="+mn-ea"/>
              <a:cs typeface="+mn-cs"/>
            </a:rPr>
            <a:t> (</a:t>
          </a:r>
          <a:r>
            <a:rPr lang="el-GR">
              <a:latin typeface="Calibri"/>
              <a:ea typeface="+mn-ea"/>
              <a:cs typeface="+mn-cs"/>
            </a:rPr>
            <a:t>αναλύσετε)</a:t>
          </a:r>
          <a:r>
            <a:rPr lang="de-AT">
              <a:latin typeface="Calibri"/>
              <a:ea typeface="+mn-ea"/>
              <a:cs typeface="+mn-cs"/>
            </a:rPr>
            <a:t> </a:t>
          </a:r>
        </a:p>
      </dgm:t>
    </dgm:pt>
    <dgm:pt modelId="{CABD8E95-1E04-42FE-A653-03889D2D0EE7}" type="parTrans" cxnId="{7248A16C-2C91-4358-9AF8-54874B3E8A2C}">
      <dgm:prSet/>
      <dgm:spPr/>
      <dgm:t>
        <a:bodyPr/>
        <a:lstStyle/>
        <a:p>
          <a:endParaRPr lang="de-AT"/>
        </a:p>
      </dgm:t>
    </dgm:pt>
    <dgm:pt modelId="{5FCDF6B9-183A-4327-9512-75D18FE846B3}" type="sibTrans" cxnId="{7248A16C-2C91-4358-9AF8-54874B3E8A2C}">
      <dgm:prSet/>
      <dgm:spPr/>
      <dgm:t>
        <a:bodyPr/>
        <a:lstStyle/>
        <a:p>
          <a:endParaRPr lang="de-AT"/>
        </a:p>
      </dgm:t>
    </dgm:pt>
    <dgm:pt modelId="{3D871A6A-0FD7-4085-828B-F56E2DC4E29F}">
      <dgm:prSet/>
      <dgm:spPr/>
      <dgm:t>
        <a:bodyPr/>
        <a:lstStyle/>
        <a:p>
          <a:r>
            <a:rPr lang="el-GR">
              <a:latin typeface="Calibri"/>
              <a:ea typeface="+mn-ea"/>
              <a:cs typeface="+mn-cs"/>
            </a:rPr>
            <a:t>Αποροφήστε</a:t>
          </a:r>
          <a:r>
            <a:rPr lang="de-AT">
              <a:latin typeface="Calibri"/>
              <a:ea typeface="+mn-ea"/>
              <a:cs typeface="+mn-cs"/>
            </a:rPr>
            <a:t> (</a:t>
          </a:r>
          <a:r>
            <a:rPr lang="el-GR">
              <a:latin typeface="Calibri"/>
              <a:ea typeface="+mn-ea"/>
              <a:cs typeface="+mn-cs"/>
            </a:rPr>
            <a:t>κάντε συνδέσεις και ενσωματώσεις</a:t>
          </a:r>
          <a:r>
            <a:rPr lang="de-AT">
              <a:latin typeface="Calibri"/>
              <a:ea typeface="+mn-ea"/>
              <a:cs typeface="+mn-cs"/>
            </a:rPr>
            <a:t>)</a:t>
          </a:r>
        </a:p>
      </dgm:t>
    </dgm:pt>
    <dgm:pt modelId="{A71B9A99-592E-49CC-8F36-1BE2D7818D59}" type="parTrans" cxnId="{4F561DCC-F631-4EC2-A602-8020A0B09AF6}">
      <dgm:prSet/>
      <dgm:spPr/>
      <dgm:t>
        <a:bodyPr/>
        <a:lstStyle/>
        <a:p>
          <a:endParaRPr lang="de-AT"/>
        </a:p>
      </dgm:t>
    </dgm:pt>
    <dgm:pt modelId="{BB2D323E-D43B-4198-8440-0A439E071A63}" type="sibTrans" cxnId="{4F561DCC-F631-4EC2-A602-8020A0B09AF6}">
      <dgm:prSet/>
      <dgm:spPr/>
      <dgm:t>
        <a:bodyPr/>
        <a:lstStyle/>
        <a:p>
          <a:endParaRPr lang="de-AT"/>
        </a:p>
      </dgm:t>
    </dgm:pt>
    <dgm:pt modelId="{C2EE9977-A3BE-4228-BAA4-CF008C14E31E}">
      <dgm:prSet/>
      <dgm:spPr/>
      <dgm:t>
        <a:bodyPr/>
        <a:lstStyle/>
        <a:p>
          <a:r>
            <a:rPr lang="el-GR">
              <a:latin typeface="Calibri"/>
              <a:ea typeface="+mn-ea"/>
              <a:cs typeface="+mn-cs"/>
            </a:rPr>
            <a:t>Εφαρμόστε</a:t>
          </a:r>
          <a:r>
            <a:rPr lang="de-AT">
              <a:latin typeface="Calibri"/>
              <a:ea typeface="+mn-ea"/>
              <a:cs typeface="+mn-cs"/>
            </a:rPr>
            <a:t> (</a:t>
          </a:r>
          <a:r>
            <a:rPr lang="el-GR">
              <a:latin typeface="Calibri"/>
              <a:ea typeface="+mn-ea"/>
              <a:cs typeface="+mn-cs"/>
            </a:rPr>
            <a:t>δράστε κατάλληλα</a:t>
          </a:r>
          <a:r>
            <a:rPr lang="de-AT">
              <a:latin typeface="Calibri"/>
              <a:ea typeface="+mn-ea"/>
              <a:cs typeface="+mn-cs"/>
            </a:rPr>
            <a:t>)</a:t>
          </a:r>
        </a:p>
      </dgm:t>
    </dgm:pt>
    <dgm:pt modelId="{57324728-CA2B-4571-8A17-D3357B1FCCFC}" type="parTrans" cxnId="{D1F0AE10-B2AF-4E44-8DD9-20EEC17FFDA2}">
      <dgm:prSet/>
      <dgm:spPr/>
      <dgm:t>
        <a:bodyPr/>
        <a:lstStyle/>
        <a:p>
          <a:endParaRPr lang="de-AT"/>
        </a:p>
      </dgm:t>
    </dgm:pt>
    <dgm:pt modelId="{04D7EB84-7F1B-4CB8-9B0B-0850683E1755}" type="sibTrans" cxnId="{D1F0AE10-B2AF-4E44-8DD9-20EEC17FFDA2}">
      <dgm:prSet/>
      <dgm:spPr/>
      <dgm:t>
        <a:bodyPr/>
        <a:lstStyle/>
        <a:p>
          <a:endParaRPr lang="de-AT"/>
        </a:p>
      </dgm:t>
    </dgm:pt>
    <dgm:pt modelId="{6B42AF5E-517A-41C8-896B-70B7C079319C}" type="pres">
      <dgm:prSet presAssocID="{A6B529FF-BCEE-4482-BDC2-FED7E77CA335}" presName="Name0" presStyleCnt="0">
        <dgm:presLayoutVars>
          <dgm:dir/>
          <dgm:resizeHandles val="exact"/>
        </dgm:presLayoutVars>
      </dgm:prSet>
      <dgm:spPr/>
    </dgm:pt>
    <dgm:pt modelId="{5290378A-7BA7-494B-B2B9-A66C64411E15}" type="pres">
      <dgm:prSet presAssocID="{A6B529FF-BCEE-4482-BDC2-FED7E77CA335}" presName="cycle" presStyleCnt="0"/>
      <dgm:spPr/>
    </dgm:pt>
    <dgm:pt modelId="{B58B1365-0047-47EE-A975-141807C1888F}" type="pres">
      <dgm:prSet presAssocID="{DD0055B6-7C97-4F5F-80C4-ED7D4A27001D}" presName="nodeFirstNode" presStyleLbl="node1" presStyleIdx="0" presStyleCnt="5">
        <dgm:presLayoutVars>
          <dgm:bulletEnabled val="1"/>
        </dgm:presLayoutVars>
      </dgm:prSet>
      <dgm:spPr>
        <a:prstGeom prst="roundRect">
          <a:avLst/>
        </a:prstGeom>
      </dgm:spPr>
    </dgm:pt>
    <dgm:pt modelId="{AE493EA2-38FD-47B2-A2AB-B4C850A05E17}" type="pres">
      <dgm:prSet presAssocID="{36FA806D-6409-43A2-BC55-DE62D0F059B8}" presName="sibTransFirstNode" presStyleLbl="bgShp" presStyleIdx="0" presStyleCnt="1" custLinFactNeighborY="535"/>
      <dgm:spPr>
        <a:prstGeom prst="circularArrow">
          <a:avLst>
            <a:gd name="adj1" fmla="val 5544"/>
            <a:gd name="adj2" fmla="val 330680"/>
            <a:gd name="adj3" fmla="val 13835513"/>
            <a:gd name="adj4" fmla="val 17349805"/>
            <a:gd name="adj5" fmla="val 5757"/>
          </a:avLst>
        </a:prstGeom>
      </dgm:spPr>
    </dgm:pt>
    <dgm:pt modelId="{7DDB4D9E-E12D-453E-9603-C52273F2DEC7}" type="pres">
      <dgm:prSet presAssocID="{D82E5595-B961-40F7-926A-A3A7CC79324B}" presName="nodeFollowingNodes" presStyleLbl="node1" presStyleIdx="1" presStyleCnt="5">
        <dgm:presLayoutVars>
          <dgm:bulletEnabled val="1"/>
        </dgm:presLayoutVars>
      </dgm:prSet>
      <dgm:spPr/>
    </dgm:pt>
    <dgm:pt modelId="{92B59FAE-DC54-4334-B284-DE3C1FB9B6EA}" type="pres">
      <dgm:prSet presAssocID="{EBFDA3DA-C175-4FA7-86F8-7F181BB40F1F}" presName="nodeFollowingNodes" presStyleLbl="node1" presStyleIdx="2" presStyleCnt="5">
        <dgm:presLayoutVars>
          <dgm:bulletEnabled val="1"/>
        </dgm:presLayoutVars>
      </dgm:prSet>
      <dgm:spPr/>
    </dgm:pt>
    <dgm:pt modelId="{D5AF6F1D-28F2-4D82-8A39-AD430012289F}" type="pres">
      <dgm:prSet presAssocID="{3D871A6A-0FD7-4085-828B-F56E2DC4E29F}" presName="nodeFollowingNodes" presStyleLbl="node1" presStyleIdx="3" presStyleCnt="5">
        <dgm:presLayoutVars>
          <dgm:bulletEnabled val="1"/>
        </dgm:presLayoutVars>
      </dgm:prSet>
      <dgm:spPr/>
    </dgm:pt>
    <dgm:pt modelId="{6368C9D2-F575-44A6-92DE-2D292EEBA08B}" type="pres">
      <dgm:prSet presAssocID="{C2EE9977-A3BE-4228-BAA4-CF008C14E31E}" presName="nodeFollowingNodes" presStyleLbl="node1" presStyleIdx="4" presStyleCnt="5">
        <dgm:presLayoutVars>
          <dgm:bulletEnabled val="1"/>
        </dgm:presLayoutVars>
      </dgm:prSet>
      <dgm:spPr/>
    </dgm:pt>
  </dgm:ptLst>
  <dgm:cxnLst>
    <dgm:cxn modelId="{D1F0AE10-B2AF-4E44-8DD9-20EEC17FFDA2}" srcId="{A6B529FF-BCEE-4482-BDC2-FED7E77CA335}" destId="{C2EE9977-A3BE-4228-BAA4-CF008C14E31E}" srcOrd="4" destOrd="0" parTransId="{57324728-CA2B-4571-8A17-D3357B1FCCFC}" sibTransId="{04D7EB84-7F1B-4CB8-9B0B-0850683E1755}"/>
    <dgm:cxn modelId="{1B04321D-12A3-4B12-B763-A9E524D83714}" type="presOf" srcId="{DD0055B6-7C97-4F5F-80C4-ED7D4A27001D}" destId="{B58B1365-0047-47EE-A975-141807C1888F}" srcOrd="0" destOrd="0" presId="urn:microsoft.com/office/officeart/2005/8/layout/cycle3"/>
    <dgm:cxn modelId="{B1838F4B-BB99-4A58-8E75-B4D9CF926764}" type="presOf" srcId="{D82E5595-B961-40F7-926A-A3A7CC79324B}" destId="{7DDB4D9E-E12D-453E-9603-C52273F2DEC7}" srcOrd="0" destOrd="0" presId="urn:microsoft.com/office/officeart/2005/8/layout/cycle3"/>
    <dgm:cxn modelId="{7248A16C-2C91-4358-9AF8-54874B3E8A2C}" srcId="{A6B529FF-BCEE-4482-BDC2-FED7E77CA335}" destId="{EBFDA3DA-C175-4FA7-86F8-7F181BB40F1F}" srcOrd="2" destOrd="0" parTransId="{CABD8E95-1E04-42FE-A653-03889D2D0EE7}" sibTransId="{5FCDF6B9-183A-4327-9512-75D18FE846B3}"/>
    <dgm:cxn modelId="{AEC7A353-CD52-443F-9206-95D181732F8A}" srcId="{A6B529FF-BCEE-4482-BDC2-FED7E77CA335}" destId="{DD0055B6-7C97-4F5F-80C4-ED7D4A27001D}" srcOrd="0" destOrd="0" parTransId="{C88B514A-6EA8-4153-809F-034AEBDD74BB}" sibTransId="{36FA806D-6409-43A2-BC55-DE62D0F059B8}"/>
    <dgm:cxn modelId="{20B90E97-342D-4C22-BE5D-E10F38E8DEFD}" type="presOf" srcId="{C2EE9977-A3BE-4228-BAA4-CF008C14E31E}" destId="{6368C9D2-F575-44A6-92DE-2D292EEBA08B}" srcOrd="0" destOrd="0" presId="urn:microsoft.com/office/officeart/2005/8/layout/cycle3"/>
    <dgm:cxn modelId="{7ADAA9A8-1A48-40AD-B6B5-385FE61B92C4}" srcId="{A6B529FF-BCEE-4482-BDC2-FED7E77CA335}" destId="{D82E5595-B961-40F7-926A-A3A7CC79324B}" srcOrd="1" destOrd="0" parTransId="{591337B7-5FEF-42DE-A691-0B7ADE9C1A93}" sibTransId="{DD69B700-7B95-4B97-9515-306873E184FC}"/>
    <dgm:cxn modelId="{349292B3-AC5F-4AF3-A1FC-80F8F2DCE2BB}" type="presOf" srcId="{A6B529FF-BCEE-4482-BDC2-FED7E77CA335}" destId="{6B42AF5E-517A-41C8-896B-70B7C079319C}" srcOrd="0" destOrd="0" presId="urn:microsoft.com/office/officeart/2005/8/layout/cycle3"/>
    <dgm:cxn modelId="{4A5910BF-F705-432C-86A7-8B076A2D2E67}" type="presOf" srcId="{36FA806D-6409-43A2-BC55-DE62D0F059B8}" destId="{AE493EA2-38FD-47B2-A2AB-B4C850A05E17}" srcOrd="0" destOrd="0" presId="urn:microsoft.com/office/officeart/2005/8/layout/cycle3"/>
    <dgm:cxn modelId="{4F561DCC-F631-4EC2-A602-8020A0B09AF6}" srcId="{A6B529FF-BCEE-4482-BDC2-FED7E77CA335}" destId="{3D871A6A-0FD7-4085-828B-F56E2DC4E29F}" srcOrd="3" destOrd="0" parTransId="{A71B9A99-592E-49CC-8F36-1BE2D7818D59}" sibTransId="{BB2D323E-D43B-4198-8440-0A439E071A63}"/>
    <dgm:cxn modelId="{4BE888E7-DECE-4332-B2E2-D688FE5A10F7}" type="presOf" srcId="{EBFDA3DA-C175-4FA7-86F8-7F181BB40F1F}" destId="{92B59FAE-DC54-4334-B284-DE3C1FB9B6EA}" srcOrd="0" destOrd="0" presId="urn:microsoft.com/office/officeart/2005/8/layout/cycle3"/>
    <dgm:cxn modelId="{A7AF92FA-690B-44CC-9353-B68C86EE5315}" type="presOf" srcId="{3D871A6A-0FD7-4085-828B-F56E2DC4E29F}" destId="{D5AF6F1D-28F2-4D82-8A39-AD430012289F}" srcOrd="0" destOrd="0" presId="urn:microsoft.com/office/officeart/2005/8/layout/cycle3"/>
    <dgm:cxn modelId="{A6935871-11D8-42AB-82DE-BB650B4146C2}" type="presParOf" srcId="{6B42AF5E-517A-41C8-896B-70B7C079319C}" destId="{5290378A-7BA7-494B-B2B9-A66C64411E15}" srcOrd="0" destOrd="0" presId="urn:microsoft.com/office/officeart/2005/8/layout/cycle3"/>
    <dgm:cxn modelId="{FEEFB125-941D-424E-AB17-AB379FCA06D2}" type="presParOf" srcId="{5290378A-7BA7-494B-B2B9-A66C64411E15}" destId="{B58B1365-0047-47EE-A975-141807C1888F}" srcOrd="0" destOrd="0" presId="urn:microsoft.com/office/officeart/2005/8/layout/cycle3"/>
    <dgm:cxn modelId="{6C9FFFBD-7576-41E3-981D-C2F494E4A9DA}" type="presParOf" srcId="{5290378A-7BA7-494B-B2B9-A66C64411E15}" destId="{AE493EA2-38FD-47B2-A2AB-B4C850A05E17}" srcOrd="1" destOrd="0" presId="urn:microsoft.com/office/officeart/2005/8/layout/cycle3"/>
    <dgm:cxn modelId="{5E0ACB9E-F259-4169-AF7F-923853C40CB8}" type="presParOf" srcId="{5290378A-7BA7-494B-B2B9-A66C64411E15}" destId="{7DDB4D9E-E12D-453E-9603-C52273F2DEC7}" srcOrd="2" destOrd="0" presId="urn:microsoft.com/office/officeart/2005/8/layout/cycle3"/>
    <dgm:cxn modelId="{DCBD031C-AAD8-414E-96F6-03237D112D3C}" type="presParOf" srcId="{5290378A-7BA7-494B-B2B9-A66C64411E15}" destId="{92B59FAE-DC54-4334-B284-DE3C1FB9B6EA}" srcOrd="3" destOrd="0" presId="urn:microsoft.com/office/officeart/2005/8/layout/cycle3"/>
    <dgm:cxn modelId="{428E439C-9FB9-42C1-89FF-8C8645282AEE}" type="presParOf" srcId="{5290378A-7BA7-494B-B2B9-A66C64411E15}" destId="{D5AF6F1D-28F2-4D82-8A39-AD430012289F}" srcOrd="4" destOrd="0" presId="urn:microsoft.com/office/officeart/2005/8/layout/cycle3"/>
    <dgm:cxn modelId="{B4C5904B-A7D8-429D-AC33-E02485C15EBC}" type="presParOf" srcId="{5290378A-7BA7-494B-B2B9-A66C64411E15}" destId="{6368C9D2-F575-44A6-92DE-2D292EEBA08B}" srcOrd="5" destOrd="0" presId="urn:microsoft.com/office/officeart/2005/8/layout/cycle3"/>
  </dgm:cxnLst>
  <dgm:bg/>
  <dgm:whole/>
  <dgm:extLst>
    <a:ext uri="http://schemas.microsoft.com/office/drawing/2008/diagram">
      <dsp:dataModelExt xmlns:dsp="http://schemas.microsoft.com/office/drawing/2008/diagram" relId="rId13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C7AF1D4-E11C-41DF-9537-0E8126FA2EFC}" type="doc">
      <dgm:prSet loTypeId="urn:microsoft.com/office/officeart/2005/8/layout/vList3" loCatId="list" qsTypeId="urn:microsoft.com/office/officeart/2005/8/quickstyle/simple1" qsCatId="simple" csTypeId="urn:microsoft.com/office/officeart/2005/8/colors/accent1_1" csCatId="accent1" phldr="1"/>
      <dgm:spPr/>
      <dgm:t>
        <a:bodyPr/>
        <a:lstStyle/>
        <a:p>
          <a:endParaRPr lang="de-AT"/>
        </a:p>
      </dgm:t>
    </dgm:pt>
    <dgm:pt modelId="{8ACC9609-3DF3-4C79-B1CF-FF6ABA256392}">
      <dgm:prSet custT="1"/>
      <dgm:spPr>
        <a:xfrm rot="10800000">
          <a:off x="260352" y="0"/>
          <a:ext cx="4965694" cy="850605"/>
        </a:xfrm>
        <a:solidFill>
          <a:sysClr val="window" lastClr="FFFFFF">
            <a:hueOff val="0"/>
            <a:satOff val="0"/>
            <a:lumOff val="0"/>
            <a:alphaOff val="0"/>
          </a:sysClr>
        </a:solidFill>
        <a:ln w="12700" cap="flat" cmpd="sng" algn="ctr">
          <a:solidFill>
            <a:srgbClr val="00B0F0"/>
          </a:solidFill>
          <a:prstDash val="solid"/>
          <a:miter lim="800000"/>
        </a:ln>
        <a:effectLst/>
      </dgm:spPr>
      <dgm:t>
        <a:bodyPr/>
        <a:lstStyle/>
        <a:p>
          <a:pPr>
            <a:buNone/>
          </a:pPr>
          <a:r>
            <a:rPr lang="de-AT" sz="1100" b="1">
              <a:solidFill>
                <a:sysClr val="windowText" lastClr="000000">
                  <a:hueOff val="0"/>
                  <a:satOff val="0"/>
                  <a:lumOff val="0"/>
                  <a:alphaOff val="0"/>
                </a:sysClr>
              </a:solidFill>
              <a:latin typeface="Calibri" panose="020F0502020204030204"/>
              <a:ea typeface="+mn-ea"/>
              <a:cs typeface="+mn-cs"/>
            </a:rPr>
            <a:t>ACT – Active Citizen Team-Game</a:t>
          </a:r>
        </a:p>
      </dgm:t>
    </dgm:pt>
    <dgm:pt modelId="{C80EFA41-8BDF-4791-A0A1-4C5F30D40397}" type="parTrans" cxnId="{60FA1E48-00BE-4DEB-A1DD-5B32B3065250}">
      <dgm:prSet/>
      <dgm:spPr/>
      <dgm:t>
        <a:bodyPr/>
        <a:lstStyle/>
        <a:p>
          <a:endParaRPr lang="de-AT" sz="1100"/>
        </a:p>
      </dgm:t>
    </dgm:pt>
    <dgm:pt modelId="{8C0431A0-C792-4B43-88BD-CE75E098FAF7}" type="sibTrans" cxnId="{60FA1E48-00BE-4DEB-A1DD-5B32B3065250}">
      <dgm:prSet/>
      <dgm:spPr/>
      <dgm:t>
        <a:bodyPr/>
        <a:lstStyle/>
        <a:p>
          <a:endParaRPr lang="de-AT" sz="1100"/>
        </a:p>
      </dgm:t>
    </dgm:pt>
    <dgm:pt modelId="{1CA439D8-D592-41CD-A80E-E7317E9A667B}">
      <dgm:prSet custT="1"/>
      <dgm:spPr>
        <a:xfrm rot="10800000">
          <a:off x="260352" y="0"/>
          <a:ext cx="4965694" cy="850605"/>
        </a:xfrm>
        <a:solidFill>
          <a:sysClr val="window" lastClr="FFFFFF">
            <a:hueOff val="0"/>
            <a:satOff val="0"/>
            <a:lumOff val="0"/>
            <a:alphaOff val="0"/>
          </a:sysClr>
        </a:solidFill>
        <a:ln w="12700" cap="flat" cmpd="sng" algn="ctr">
          <a:solidFill>
            <a:srgbClr val="00B0F0"/>
          </a:solidFill>
          <a:prstDash val="solid"/>
          <a:miter lim="800000"/>
        </a:ln>
        <a:effectLst/>
      </dgm:spPr>
      <dgm:t>
        <a:bodyPr/>
        <a:lstStyle/>
        <a:p>
          <a:pPr>
            <a:buChar char="•"/>
          </a:pPr>
          <a:r>
            <a:rPr lang="el-GR" sz="1100">
              <a:solidFill>
                <a:sysClr val="windowText" lastClr="000000">
                  <a:hueOff val="0"/>
                  <a:satOff val="0"/>
                  <a:lumOff val="0"/>
                  <a:alphaOff val="0"/>
                </a:sysClr>
              </a:solidFill>
              <a:latin typeface="Calibri" panose="020F0502020204030204"/>
              <a:ea typeface="+mn-ea"/>
              <a:cs typeface="+mn-cs"/>
            </a:rPr>
            <a:t>Με παιγνιώδη τρόπο, οι μαθητές αντιμετωπίζουν φλέγοντα κοινωνικοπολιτικά ζητήματα και εκπαιδεύουν τις δεξιότητες που χρειάζονται για να ΔΡΑΣΟΥΝ ως υπεύθυνοι πολίτες.</a:t>
          </a:r>
          <a:endParaRPr lang="de-AT" sz="1100">
            <a:solidFill>
              <a:sysClr val="windowText" lastClr="000000">
                <a:hueOff val="0"/>
                <a:satOff val="0"/>
                <a:lumOff val="0"/>
                <a:alphaOff val="0"/>
              </a:sysClr>
            </a:solidFill>
            <a:latin typeface="Calibri" panose="020F0502020204030204"/>
            <a:ea typeface="+mn-ea"/>
            <a:cs typeface="+mn-cs"/>
          </a:endParaRPr>
        </a:p>
      </dgm:t>
    </dgm:pt>
    <dgm:pt modelId="{418437CD-DCEE-40BF-B060-6012D1C6AA2D}" type="parTrans" cxnId="{F1289355-0E27-48BF-B65D-EC499A5B88FF}">
      <dgm:prSet/>
      <dgm:spPr/>
      <dgm:t>
        <a:bodyPr/>
        <a:lstStyle/>
        <a:p>
          <a:endParaRPr lang="de-AT"/>
        </a:p>
      </dgm:t>
    </dgm:pt>
    <dgm:pt modelId="{E3A2A4BA-FAE2-4D6C-9819-99FAA66B195A}" type="sibTrans" cxnId="{F1289355-0E27-48BF-B65D-EC499A5B88FF}">
      <dgm:prSet/>
      <dgm:spPr/>
      <dgm:t>
        <a:bodyPr/>
        <a:lstStyle/>
        <a:p>
          <a:endParaRPr lang="de-AT"/>
        </a:p>
      </dgm:t>
    </dgm:pt>
    <dgm:pt modelId="{B2ECE114-5CC2-471C-8029-A14B45FC687D}" type="pres">
      <dgm:prSet presAssocID="{DC7AF1D4-E11C-41DF-9537-0E8126FA2EFC}" presName="linearFlow" presStyleCnt="0">
        <dgm:presLayoutVars>
          <dgm:dir/>
          <dgm:resizeHandles val="exact"/>
        </dgm:presLayoutVars>
      </dgm:prSet>
      <dgm:spPr/>
    </dgm:pt>
    <dgm:pt modelId="{420A646F-337A-469E-B5A3-A88926CC8162}" type="pres">
      <dgm:prSet presAssocID="{8ACC9609-3DF3-4C79-B1CF-FF6ABA256392}" presName="composite" presStyleCnt="0"/>
      <dgm:spPr/>
    </dgm:pt>
    <dgm:pt modelId="{2705B22D-1FF7-40BB-B5F6-3ED0737D4C55}" type="pres">
      <dgm:prSet presAssocID="{8ACC9609-3DF3-4C79-B1CF-FF6ABA256392}" presName="imgShp" presStyleLbl="fgImgPlace1" presStyleIdx="0" presStyleCnt="1" custLinFactX="-30040" custLinFactNeighborX="-100000"/>
      <dgm:spPr>
        <a:xfrm>
          <a:off x="0" y="0"/>
          <a:ext cx="850605" cy="850605"/>
        </a:xfrm>
        <a:prstGeom prst="ellipse">
          <a:avLst/>
        </a:prstGeom>
        <a:blipFill rotWithShape="1">
          <a:blip xmlns:r="http://schemas.openxmlformats.org/officeDocument/2006/relationships" r:embed="rId1"/>
          <a:srcRect/>
          <a:stretch>
            <a:fillRect l="-54000" r="-54000"/>
          </a:stretch>
        </a:blipFill>
        <a:ln w="12700" cap="flat" cmpd="sng" algn="ctr">
          <a:solidFill>
            <a:srgbClr val="4472C4">
              <a:shade val="80000"/>
              <a:hueOff val="0"/>
              <a:satOff val="0"/>
              <a:lumOff val="0"/>
              <a:alphaOff val="0"/>
            </a:srgbClr>
          </a:solidFill>
          <a:prstDash val="solid"/>
          <a:miter lim="800000"/>
        </a:ln>
        <a:effectLst/>
      </dgm:spPr>
    </dgm:pt>
    <dgm:pt modelId="{B213FEAF-CE8B-4FC1-BDB8-B3A8445D59E1}" type="pres">
      <dgm:prSet presAssocID="{8ACC9609-3DF3-4C79-B1CF-FF6ABA256392}" presName="txShp" presStyleLbl="node1" presStyleIdx="0" presStyleCnt="1" custScaleX="136104" custLinFactNeighborX="3783">
        <dgm:presLayoutVars>
          <dgm:bulletEnabled val="1"/>
        </dgm:presLayoutVars>
      </dgm:prSet>
      <dgm:spPr>
        <a:prstGeom prst="homePlate">
          <a:avLst/>
        </a:prstGeom>
      </dgm:spPr>
    </dgm:pt>
  </dgm:ptLst>
  <dgm:cxnLst>
    <dgm:cxn modelId="{2EFA8A40-C73E-42F1-8F97-50957370248D}" type="presOf" srcId="{DC7AF1D4-E11C-41DF-9537-0E8126FA2EFC}" destId="{B2ECE114-5CC2-471C-8029-A14B45FC687D}" srcOrd="0" destOrd="0" presId="urn:microsoft.com/office/officeart/2005/8/layout/vList3"/>
    <dgm:cxn modelId="{60FA1E48-00BE-4DEB-A1DD-5B32B3065250}" srcId="{DC7AF1D4-E11C-41DF-9537-0E8126FA2EFC}" destId="{8ACC9609-3DF3-4C79-B1CF-FF6ABA256392}" srcOrd="0" destOrd="0" parTransId="{C80EFA41-8BDF-4791-A0A1-4C5F30D40397}" sibTransId="{8C0431A0-C792-4B43-88BD-CE75E098FAF7}"/>
    <dgm:cxn modelId="{F1289355-0E27-48BF-B65D-EC499A5B88FF}" srcId="{8ACC9609-3DF3-4C79-B1CF-FF6ABA256392}" destId="{1CA439D8-D592-41CD-A80E-E7317E9A667B}" srcOrd="0" destOrd="0" parTransId="{418437CD-DCEE-40BF-B060-6012D1C6AA2D}" sibTransId="{E3A2A4BA-FAE2-4D6C-9819-99FAA66B195A}"/>
    <dgm:cxn modelId="{BF213B7F-92B8-48EB-82D5-FD07E70F704A}" type="presOf" srcId="{8ACC9609-3DF3-4C79-B1CF-FF6ABA256392}" destId="{B213FEAF-CE8B-4FC1-BDB8-B3A8445D59E1}" srcOrd="0" destOrd="0" presId="urn:microsoft.com/office/officeart/2005/8/layout/vList3"/>
    <dgm:cxn modelId="{A5C011AD-8D34-487A-8548-E78C126F99B3}" type="presOf" srcId="{1CA439D8-D592-41CD-A80E-E7317E9A667B}" destId="{B213FEAF-CE8B-4FC1-BDB8-B3A8445D59E1}" srcOrd="0" destOrd="1" presId="urn:microsoft.com/office/officeart/2005/8/layout/vList3"/>
    <dgm:cxn modelId="{2D7C8E59-DF94-4890-B43A-2D635C94FF5E}" type="presParOf" srcId="{B2ECE114-5CC2-471C-8029-A14B45FC687D}" destId="{420A646F-337A-469E-B5A3-A88926CC8162}" srcOrd="0" destOrd="0" presId="urn:microsoft.com/office/officeart/2005/8/layout/vList3"/>
    <dgm:cxn modelId="{9647DCE0-4126-4295-81AA-04E78DBC0FF9}" type="presParOf" srcId="{420A646F-337A-469E-B5A3-A88926CC8162}" destId="{2705B22D-1FF7-40BB-B5F6-3ED0737D4C55}" srcOrd="0" destOrd="0" presId="urn:microsoft.com/office/officeart/2005/8/layout/vList3"/>
    <dgm:cxn modelId="{D9549CE8-A273-48B0-8232-7AA9E3E389A7}" type="presParOf" srcId="{420A646F-337A-469E-B5A3-A88926CC8162}" destId="{B213FEAF-CE8B-4FC1-BDB8-B3A8445D59E1}" srcOrd="1" destOrd="0" presId="urn:microsoft.com/office/officeart/2005/8/layout/vList3"/>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DC7AF1D4-E11C-41DF-9537-0E8126FA2EFC}" type="doc">
      <dgm:prSet loTypeId="urn:microsoft.com/office/officeart/2005/8/layout/vList3" loCatId="list" qsTypeId="urn:microsoft.com/office/officeart/2005/8/quickstyle/simple1" qsCatId="simple" csTypeId="urn:microsoft.com/office/officeart/2005/8/colors/accent1_1" csCatId="accent1" phldr="1"/>
      <dgm:spPr/>
      <dgm:t>
        <a:bodyPr/>
        <a:lstStyle/>
        <a:p>
          <a:endParaRPr lang="de-AT"/>
        </a:p>
      </dgm:t>
    </dgm:pt>
    <dgm:pt modelId="{311DD76E-3DB7-4B58-9F75-FC7AFEABA42F}">
      <dgm:prSet custT="1"/>
      <dgm:spPr>
        <a:xfrm rot="10800000">
          <a:off x="260352" y="399"/>
          <a:ext cx="4965694" cy="817907"/>
        </a:xfrm>
        <a:solidFill>
          <a:sysClr val="window" lastClr="FFFFFF">
            <a:hueOff val="0"/>
            <a:satOff val="0"/>
            <a:lumOff val="0"/>
            <a:alphaOff val="0"/>
          </a:sysClr>
        </a:solidFill>
        <a:ln w="12700" cap="flat" cmpd="sng" algn="ctr">
          <a:solidFill>
            <a:srgbClr val="FF9900"/>
          </a:solidFill>
          <a:prstDash val="solid"/>
          <a:miter lim="800000"/>
        </a:ln>
        <a:effectLst/>
      </dgm:spPr>
      <dgm:t>
        <a:bodyPr/>
        <a:lstStyle/>
        <a:p>
          <a:pPr>
            <a:buNone/>
          </a:pPr>
          <a:r>
            <a:rPr lang="el-GR" sz="1100" b="1">
              <a:solidFill>
                <a:sysClr val="windowText" lastClr="000000">
                  <a:hueOff val="0"/>
                  <a:satOff val="0"/>
                  <a:lumOff val="0"/>
                  <a:alphaOff val="0"/>
                </a:sysClr>
              </a:solidFill>
              <a:latin typeface="Calibri" panose="020F0502020204030204"/>
              <a:ea typeface="+mn-ea"/>
              <a:cs typeface="+mn-cs"/>
            </a:rPr>
            <a:t>Οδηγός προς εκπαιδευτικούς με σκοπό την εφαρμογή του υλικού στο σχολείο</a:t>
          </a:r>
          <a:endParaRPr lang="de-AT" sz="1100" b="1">
            <a:solidFill>
              <a:sysClr val="windowText" lastClr="000000">
                <a:hueOff val="0"/>
                <a:satOff val="0"/>
                <a:lumOff val="0"/>
                <a:alphaOff val="0"/>
              </a:sysClr>
            </a:solidFill>
            <a:latin typeface="Calibri" panose="020F0502020204030204"/>
            <a:ea typeface="+mn-ea"/>
            <a:cs typeface="+mn-cs"/>
          </a:endParaRPr>
        </a:p>
      </dgm:t>
    </dgm:pt>
    <dgm:pt modelId="{A8BF68C4-F0D0-4B86-83E4-6794AD6B2B08}" type="parTrans" cxnId="{F7267916-0267-40F1-BDA5-6AEFF549C505}">
      <dgm:prSet/>
      <dgm:spPr/>
      <dgm:t>
        <a:bodyPr/>
        <a:lstStyle/>
        <a:p>
          <a:endParaRPr lang="de-AT" sz="1100"/>
        </a:p>
      </dgm:t>
    </dgm:pt>
    <dgm:pt modelId="{CB8A51A6-0399-4281-8005-9B5B536E20E5}" type="sibTrans" cxnId="{F7267916-0267-40F1-BDA5-6AEFF549C505}">
      <dgm:prSet/>
      <dgm:spPr/>
      <dgm:t>
        <a:bodyPr/>
        <a:lstStyle/>
        <a:p>
          <a:endParaRPr lang="de-AT" sz="1100"/>
        </a:p>
      </dgm:t>
    </dgm:pt>
    <dgm:pt modelId="{09FE19E4-41EA-4A4A-98D6-DCA322A0221F}">
      <dgm:prSet custT="1"/>
      <dgm:spPr>
        <a:xfrm rot="10800000">
          <a:off x="260352" y="399"/>
          <a:ext cx="4965694" cy="817907"/>
        </a:xfrm>
        <a:solidFill>
          <a:sysClr val="window" lastClr="FFFFFF">
            <a:hueOff val="0"/>
            <a:satOff val="0"/>
            <a:lumOff val="0"/>
            <a:alphaOff val="0"/>
          </a:sysClr>
        </a:solidFill>
        <a:ln w="12700" cap="flat" cmpd="sng" algn="ctr">
          <a:solidFill>
            <a:srgbClr val="FF9900"/>
          </a:solidFill>
          <a:prstDash val="solid"/>
          <a:miter lim="800000"/>
        </a:ln>
        <a:effectLst/>
      </dgm:spPr>
      <dgm:t>
        <a:bodyPr/>
        <a:lstStyle/>
        <a:p>
          <a:pPr>
            <a:buChar char="•"/>
          </a:pPr>
          <a:r>
            <a:rPr lang="el-GR" sz="1100">
              <a:solidFill>
                <a:sysClr val="windowText" lastClr="000000">
                  <a:hueOff val="0"/>
                  <a:satOff val="0"/>
                  <a:lumOff val="0"/>
                  <a:alphaOff val="0"/>
                </a:sysClr>
              </a:solidFill>
              <a:latin typeface="Calibri" panose="020F0502020204030204"/>
              <a:ea typeface="+mn-ea"/>
              <a:cs typeface="+mn-cs"/>
            </a:rPr>
            <a:t>Πλατφόρμα ηλεκτρονικής μάθησης που περιέχει 5 ενότητες για τους εκπαιδευτικούς για να εργαστούν με το υλικό σε όλα τα μαθήματα στην τάξη.</a:t>
          </a:r>
          <a:endParaRPr lang="de-AT" sz="1100">
            <a:solidFill>
              <a:sysClr val="windowText" lastClr="000000">
                <a:hueOff val="0"/>
                <a:satOff val="0"/>
                <a:lumOff val="0"/>
                <a:alphaOff val="0"/>
              </a:sysClr>
            </a:solidFill>
            <a:latin typeface="Calibri" panose="020F0502020204030204"/>
            <a:ea typeface="+mn-ea"/>
            <a:cs typeface="+mn-cs"/>
          </a:endParaRPr>
        </a:p>
      </dgm:t>
    </dgm:pt>
    <dgm:pt modelId="{7C21DA0B-C91E-47FC-B03D-1E72652B630C}" type="parTrans" cxnId="{331C965B-8EF9-46E4-AF65-0A4E1431904E}">
      <dgm:prSet/>
      <dgm:spPr/>
      <dgm:t>
        <a:bodyPr/>
        <a:lstStyle/>
        <a:p>
          <a:endParaRPr lang="de-AT"/>
        </a:p>
      </dgm:t>
    </dgm:pt>
    <dgm:pt modelId="{E8BFC5B3-0C42-443B-8CD6-A58F9602686C}" type="sibTrans" cxnId="{331C965B-8EF9-46E4-AF65-0A4E1431904E}">
      <dgm:prSet/>
      <dgm:spPr/>
      <dgm:t>
        <a:bodyPr/>
        <a:lstStyle/>
        <a:p>
          <a:endParaRPr lang="de-AT"/>
        </a:p>
      </dgm:t>
    </dgm:pt>
    <dgm:pt modelId="{B2ECE114-5CC2-471C-8029-A14B45FC687D}" type="pres">
      <dgm:prSet presAssocID="{DC7AF1D4-E11C-41DF-9537-0E8126FA2EFC}" presName="linearFlow" presStyleCnt="0">
        <dgm:presLayoutVars>
          <dgm:dir/>
          <dgm:resizeHandles val="exact"/>
        </dgm:presLayoutVars>
      </dgm:prSet>
      <dgm:spPr/>
    </dgm:pt>
    <dgm:pt modelId="{366C6FAD-537B-42ED-962D-F9C2D37EA79B}" type="pres">
      <dgm:prSet presAssocID="{311DD76E-3DB7-4B58-9F75-FC7AFEABA42F}" presName="composite" presStyleCnt="0"/>
      <dgm:spPr/>
    </dgm:pt>
    <dgm:pt modelId="{1F5D1FDD-48B2-434D-8B08-121EC951104D}" type="pres">
      <dgm:prSet presAssocID="{311DD76E-3DB7-4B58-9F75-FC7AFEABA42F}" presName="imgShp" presStyleLbl="fgImgPlace1" presStyleIdx="0" presStyleCnt="1" custLinFactX="-30040" custLinFactNeighborX="-100000"/>
      <dgm:spPr>
        <a:xfrm>
          <a:off x="0" y="399"/>
          <a:ext cx="817907" cy="817907"/>
        </a:xfrm>
        <a:prstGeom prst="ellipse">
          <a:avLst/>
        </a:prstGeom>
        <a:blipFill rotWithShape="1">
          <a:blip xmlns:r="http://schemas.openxmlformats.org/officeDocument/2006/relationships" r:embed="rId1"/>
          <a:srcRect/>
          <a:stretch>
            <a:fillRect l="-54000" r="-54000"/>
          </a:stretch>
        </a:blipFill>
        <a:ln w="12700" cap="flat" cmpd="sng" algn="ctr">
          <a:solidFill>
            <a:srgbClr val="4472C4">
              <a:shade val="80000"/>
              <a:hueOff val="0"/>
              <a:satOff val="0"/>
              <a:lumOff val="0"/>
              <a:alphaOff val="0"/>
            </a:srgbClr>
          </a:solidFill>
          <a:prstDash val="solid"/>
          <a:miter lim="800000"/>
        </a:ln>
        <a:effectLst/>
      </dgm:spPr>
    </dgm:pt>
    <dgm:pt modelId="{FBBBE1F7-195F-454C-9610-CF914280D0C7}" type="pres">
      <dgm:prSet presAssocID="{311DD76E-3DB7-4B58-9F75-FC7AFEABA42F}" presName="txShp" presStyleLbl="node1" presStyleIdx="0" presStyleCnt="1" custScaleX="136104">
        <dgm:presLayoutVars>
          <dgm:bulletEnabled val="1"/>
        </dgm:presLayoutVars>
      </dgm:prSet>
      <dgm:spPr>
        <a:prstGeom prst="homePlate">
          <a:avLst/>
        </a:prstGeom>
      </dgm:spPr>
    </dgm:pt>
  </dgm:ptLst>
  <dgm:cxnLst>
    <dgm:cxn modelId="{EE0B0206-4AE0-4262-B22F-6FF327052FAF}" type="presOf" srcId="{311DD76E-3DB7-4B58-9F75-FC7AFEABA42F}" destId="{FBBBE1F7-195F-454C-9610-CF914280D0C7}" srcOrd="0" destOrd="0" presId="urn:microsoft.com/office/officeart/2005/8/layout/vList3"/>
    <dgm:cxn modelId="{F7267916-0267-40F1-BDA5-6AEFF549C505}" srcId="{DC7AF1D4-E11C-41DF-9537-0E8126FA2EFC}" destId="{311DD76E-3DB7-4B58-9F75-FC7AFEABA42F}" srcOrd="0" destOrd="0" parTransId="{A8BF68C4-F0D0-4B86-83E4-6794AD6B2B08}" sibTransId="{CB8A51A6-0399-4281-8005-9B5B536E20E5}"/>
    <dgm:cxn modelId="{331C965B-8EF9-46E4-AF65-0A4E1431904E}" srcId="{311DD76E-3DB7-4B58-9F75-FC7AFEABA42F}" destId="{09FE19E4-41EA-4A4A-98D6-DCA322A0221F}" srcOrd="0" destOrd="0" parTransId="{7C21DA0B-C91E-47FC-B03D-1E72652B630C}" sibTransId="{E8BFC5B3-0C42-443B-8CD6-A58F9602686C}"/>
    <dgm:cxn modelId="{A735F7D0-819F-476A-A160-A2638F5B1038}" type="presOf" srcId="{DC7AF1D4-E11C-41DF-9537-0E8126FA2EFC}" destId="{B2ECE114-5CC2-471C-8029-A14B45FC687D}" srcOrd="0" destOrd="0" presId="urn:microsoft.com/office/officeart/2005/8/layout/vList3"/>
    <dgm:cxn modelId="{3F4684DB-550B-4E83-9A13-1561F736762F}" type="presOf" srcId="{09FE19E4-41EA-4A4A-98D6-DCA322A0221F}" destId="{FBBBE1F7-195F-454C-9610-CF914280D0C7}" srcOrd="0" destOrd="1" presId="urn:microsoft.com/office/officeart/2005/8/layout/vList3"/>
    <dgm:cxn modelId="{206E029A-F7B6-49CC-A93E-13D0116029EC}" type="presParOf" srcId="{B2ECE114-5CC2-471C-8029-A14B45FC687D}" destId="{366C6FAD-537B-42ED-962D-F9C2D37EA79B}" srcOrd="0" destOrd="0" presId="urn:microsoft.com/office/officeart/2005/8/layout/vList3"/>
    <dgm:cxn modelId="{F3FB6D91-80CD-46FB-AADF-B7DD098746ED}" type="presParOf" srcId="{366C6FAD-537B-42ED-962D-F9C2D37EA79B}" destId="{1F5D1FDD-48B2-434D-8B08-121EC951104D}" srcOrd="0" destOrd="0" presId="urn:microsoft.com/office/officeart/2005/8/layout/vList3"/>
    <dgm:cxn modelId="{31626B84-91A4-47E2-A47B-DAB2D46276AF}" type="presParOf" srcId="{366C6FAD-537B-42ED-962D-F9C2D37EA79B}" destId="{FBBBE1F7-195F-454C-9610-CF914280D0C7}" srcOrd="1" destOrd="0" presId="urn:microsoft.com/office/officeart/2005/8/layout/vList3"/>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E49303F6-525C-4719-876E-067FB0815171}" type="doc">
      <dgm:prSet loTypeId="urn:microsoft.com/office/officeart/2005/8/layout/list1" loCatId="list" qsTypeId="urn:microsoft.com/office/officeart/2005/8/quickstyle/simple1" qsCatId="simple" csTypeId="urn:microsoft.com/office/officeart/2005/8/colors/accent1_1" csCatId="accent1" phldr="1"/>
      <dgm:spPr/>
      <dgm:t>
        <a:bodyPr/>
        <a:lstStyle/>
        <a:p>
          <a:endParaRPr lang="de-AT"/>
        </a:p>
      </dgm:t>
    </dgm:pt>
    <dgm:pt modelId="{60F89A8A-B5B9-4693-A461-9DACCF909D53}">
      <dgm:prSet phldrT="[Text]"/>
      <dgm:spPr/>
      <dgm:t>
        <a:bodyPr/>
        <a:lstStyle/>
        <a:p>
          <a:r>
            <a:rPr lang="el-GR" b="1"/>
            <a:t>Ικανότητα πολιτικής κρίσης</a:t>
          </a:r>
          <a:endParaRPr lang="de-AT" b="1"/>
        </a:p>
      </dgm:t>
    </dgm:pt>
    <dgm:pt modelId="{33E23AC3-CB79-49B4-BD2D-22C6B4D0D2A0}" type="parTrans" cxnId="{EE59CDE8-792B-474F-83B4-E582CBA2447C}">
      <dgm:prSet/>
      <dgm:spPr/>
      <dgm:t>
        <a:bodyPr/>
        <a:lstStyle/>
        <a:p>
          <a:endParaRPr lang="de-AT"/>
        </a:p>
      </dgm:t>
    </dgm:pt>
    <dgm:pt modelId="{C9E43994-A49A-404E-B576-6A461CF3F92C}" type="sibTrans" cxnId="{EE59CDE8-792B-474F-83B4-E582CBA2447C}">
      <dgm:prSet/>
      <dgm:spPr/>
      <dgm:t>
        <a:bodyPr/>
        <a:lstStyle/>
        <a:p>
          <a:endParaRPr lang="de-AT"/>
        </a:p>
      </dgm:t>
    </dgm:pt>
    <dgm:pt modelId="{22376824-672F-4DB1-8007-AADC98AFCEF9}">
      <dgm:prSet/>
      <dgm:spPr>
        <a:solidFill>
          <a:schemeClr val="bg1">
            <a:alpha val="47000"/>
          </a:schemeClr>
        </a:solidFill>
      </dgm:spPr>
      <dgm:t>
        <a:bodyPr/>
        <a:lstStyle/>
        <a:p>
          <a:r>
            <a:rPr lang="el-GR"/>
            <a:t>Συλλογή, τεκμηρίωση και ζύγιση επιχειρημάτων</a:t>
          </a:r>
          <a:endParaRPr lang="de-AT"/>
        </a:p>
      </dgm:t>
    </dgm:pt>
    <dgm:pt modelId="{C88B6CC6-F8E6-40D0-BA48-7D357658E37D}" type="parTrans" cxnId="{B2421F23-E92C-48B4-BD77-7B9EC3D488A0}">
      <dgm:prSet/>
      <dgm:spPr/>
      <dgm:t>
        <a:bodyPr/>
        <a:lstStyle/>
        <a:p>
          <a:endParaRPr lang="de-AT"/>
        </a:p>
      </dgm:t>
    </dgm:pt>
    <dgm:pt modelId="{708C77D6-91E9-4980-B15D-EC2E9BED5766}" type="sibTrans" cxnId="{B2421F23-E92C-48B4-BD77-7B9EC3D488A0}">
      <dgm:prSet/>
      <dgm:spPr/>
      <dgm:t>
        <a:bodyPr/>
        <a:lstStyle/>
        <a:p>
          <a:endParaRPr lang="de-AT"/>
        </a:p>
      </dgm:t>
    </dgm:pt>
    <dgm:pt modelId="{68F8B604-016D-4372-9B07-F98B05648BB3}">
      <dgm:prSet/>
      <dgm:spPr>
        <a:solidFill>
          <a:schemeClr val="bg1">
            <a:alpha val="47000"/>
          </a:schemeClr>
        </a:solidFill>
      </dgm:spPr>
      <dgm:t>
        <a:bodyPr/>
        <a:lstStyle/>
        <a:p>
          <a:r>
            <a:rPr lang="el-GR"/>
            <a:t>Ανάλυση: συλλογισμός, πολιτικά διλήμματα</a:t>
          </a:r>
          <a:endParaRPr lang="de-AT"/>
        </a:p>
      </dgm:t>
    </dgm:pt>
    <dgm:pt modelId="{39F0B065-F2E8-4DB3-8ED0-7B1384F68E3B}" type="parTrans" cxnId="{357C0219-1F64-4363-B91B-6342D9109E42}">
      <dgm:prSet/>
      <dgm:spPr/>
      <dgm:t>
        <a:bodyPr/>
        <a:lstStyle/>
        <a:p>
          <a:endParaRPr lang="de-AT"/>
        </a:p>
      </dgm:t>
    </dgm:pt>
    <dgm:pt modelId="{A9813768-D2B6-4F73-9C9C-CB48AC6653BD}" type="sibTrans" cxnId="{357C0219-1F64-4363-B91B-6342D9109E42}">
      <dgm:prSet/>
      <dgm:spPr/>
      <dgm:t>
        <a:bodyPr/>
        <a:lstStyle/>
        <a:p>
          <a:endParaRPr lang="de-AT"/>
        </a:p>
      </dgm:t>
    </dgm:pt>
    <dgm:pt modelId="{D29291DF-9B89-4E98-ABC6-B540BF7873A5}">
      <dgm:prSet/>
      <dgm:spPr>
        <a:solidFill>
          <a:schemeClr val="bg1">
            <a:alpha val="47000"/>
          </a:schemeClr>
        </a:solidFill>
      </dgm:spPr>
      <dgm:t>
        <a:bodyPr/>
        <a:lstStyle/>
        <a:p>
          <a:r>
            <a:rPr lang="el-GR"/>
            <a:t>Διαδικασίες λόγου: Συζήτηση, </a:t>
          </a:r>
          <a:r>
            <a:rPr lang="en-US"/>
            <a:t>talk show, </a:t>
          </a:r>
          <a:r>
            <a:rPr lang="el-GR"/>
            <a:t>επιχειρηματολογία, συζήτηση</a:t>
          </a:r>
          <a:endParaRPr lang="de-AT"/>
        </a:p>
      </dgm:t>
    </dgm:pt>
    <dgm:pt modelId="{215FC02C-203D-41B6-848A-C39C7BF6D85C}" type="parTrans" cxnId="{7B61D55C-7DFF-49E6-AED5-9C5433427000}">
      <dgm:prSet/>
      <dgm:spPr/>
      <dgm:t>
        <a:bodyPr/>
        <a:lstStyle/>
        <a:p>
          <a:endParaRPr lang="de-AT"/>
        </a:p>
      </dgm:t>
    </dgm:pt>
    <dgm:pt modelId="{8815C0A2-26E4-407A-9ABA-CD0DC5397EC9}" type="sibTrans" cxnId="{7B61D55C-7DFF-49E6-AED5-9C5433427000}">
      <dgm:prSet/>
      <dgm:spPr/>
      <dgm:t>
        <a:bodyPr/>
        <a:lstStyle/>
        <a:p>
          <a:endParaRPr lang="de-AT"/>
        </a:p>
      </dgm:t>
    </dgm:pt>
    <dgm:pt modelId="{74BB4DB2-7C06-4377-A84A-83891347D019}">
      <dgm:prSet/>
      <dgm:spPr/>
      <dgm:t>
        <a:bodyPr/>
        <a:lstStyle/>
        <a:p>
          <a:r>
            <a:rPr lang="el-GR" b="1"/>
            <a:t>(σχετική με την πολιτική) μεθοδολογική ικανότητα</a:t>
          </a:r>
          <a:endParaRPr lang="de-AT" b="1"/>
        </a:p>
      </dgm:t>
    </dgm:pt>
    <dgm:pt modelId="{F31C1260-57C4-4589-B5B4-45C3E403E44B}" type="parTrans" cxnId="{9B6F43D8-B87F-4BDE-BB15-E07B0C07C85E}">
      <dgm:prSet/>
      <dgm:spPr/>
      <dgm:t>
        <a:bodyPr/>
        <a:lstStyle/>
        <a:p>
          <a:endParaRPr lang="de-AT"/>
        </a:p>
      </dgm:t>
    </dgm:pt>
    <dgm:pt modelId="{047F14F1-35D8-41FB-8076-BCC67C2E6C2D}" type="sibTrans" cxnId="{9B6F43D8-B87F-4BDE-BB15-E07B0C07C85E}">
      <dgm:prSet/>
      <dgm:spPr/>
      <dgm:t>
        <a:bodyPr/>
        <a:lstStyle/>
        <a:p>
          <a:endParaRPr lang="de-AT"/>
        </a:p>
      </dgm:t>
    </dgm:pt>
    <dgm:pt modelId="{77DE1DC3-D679-4029-AE93-7489223FA878}">
      <dgm:prSet/>
      <dgm:spPr>
        <a:solidFill>
          <a:schemeClr val="bg1">
            <a:alpha val="47000"/>
          </a:schemeClr>
        </a:solidFill>
      </dgm:spPr>
      <dgm:t>
        <a:bodyPr/>
        <a:lstStyle/>
        <a:p>
          <a:r>
            <a:rPr lang="el-GR"/>
            <a:t>αναλυτικός χειρισμός πολιτικών εκδηλώσεων όλων των ειδών για τα μέσα ενημέρωσης: σχόλια εφημερίδων, ταινίες μεγάλου μήκους, εκστρατείες, ταινίες μικρού μήκους, ειδησεογραφικά προγράμματα, προεκλογικές αφίσες</a:t>
          </a:r>
          <a:endParaRPr lang="de-AT"/>
        </a:p>
      </dgm:t>
    </dgm:pt>
    <dgm:pt modelId="{4A4275CD-2AE3-406A-A5DF-A0BD1B459106}" type="parTrans" cxnId="{33A8B13E-91D3-4800-AABE-6285186B52BF}">
      <dgm:prSet/>
      <dgm:spPr/>
      <dgm:t>
        <a:bodyPr/>
        <a:lstStyle/>
        <a:p>
          <a:endParaRPr lang="de-AT"/>
        </a:p>
      </dgm:t>
    </dgm:pt>
    <dgm:pt modelId="{1F8E2A2C-17B3-426D-8C96-9EF6B1ECA6B5}" type="sibTrans" cxnId="{33A8B13E-91D3-4800-AABE-6285186B52BF}">
      <dgm:prSet/>
      <dgm:spPr/>
      <dgm:t>
        <a:bodyPr/>
        <a:lstStyle/>
        <a:p>
          <a:endParaRPr lang="de-AT"/>
        </a:p>
      </dgm:t>
    </dgm:pt>
    <dgm:pt modelId="{2B65C9F2-A0D1-4EEA-BA4E-C4C4A510E869}">
      <dgm:prSet/>
      <dgm:spPr>
        <a:solidFill>
          <a:schemeClr val="bg1">
            <a:alpha val="47000"/>
          </a:schemeClr>
        </a:solidFill>
      </dgm:spPr>
      <dgm:t>
        <a:bodyPr/>
        <a:lstStyle/>
        <a:p>
          <a:r>
            <a:rPr lang="el-GR"/>
            <a:t>Κριτικός χειρισμός εμπειρικών δεδομένων που προετοιμάζονται με σκοπό την πολιτική επιχειρηματολογία (π.χ. στατιστικές, μελέτες, δημοσκοπήσεις).</a:t>
          </a:r>
          <a:endParaRPr lang="de-AT"/>
        </a:p>
      </dgm:t>
    </dgm:pt>
    <dgm:pt modelId="{07609A64-BDFE-4FA0-B2FF-B8B8F6424D41}" type="parTrans" cxnId="{1AA4FC02-07EA-4405-B831-7DB0E0B9EBA7}">
      <dgm:prSet/>
      <dgm:spPr/>
      <dgm:t>
        <a:bodyPr/>
        <a:lstStyle/>
        <a:p>
          <a:endParaRPr lang="de-AT"/>
        </a:p>
      </dgm:t>
    </dgm:pt>
    <dgm:pt modelId="{D93D7C51-3DC4-4F79-BE44-6A3093ADCE27}" type="sibTrans" cxnId="{1AA4FC02-07EA-4405-B831-7DB0E0B9EBA7}">
      <dgm:prSet/>
      <dgm:spPr/>
      <dgm:t>
        <a:bodyPr/>
        <a:lstStyle/>
        <a:p>
          <a:endParaRPr lang="de-AT"/>
        </a:p>
      </dgm:t>
    </dgm:pt>
    <dgm:pt modelId="{355F0A31-66B0-4FAA-99E9-095CEF9F7531}">
      <dgm:prSet/>
      <dgm:spPr/>
      <dgm:t>
        <a:bodyPr/>
        <a:lstStyle/>
        <a:p>
          <a:r>
            <a:rPr lang="el-GR" b="0" i="0"/>
            <a:t>Πολιτική πραγματική επάρκεια</a:t>
          </a:r>
          <a:endParaRPr lang="de-AT" b="1"/>
        </a:p>
      </dgm:t>
    </dgm:pt>
    <dgm:pt modelId="{E9740571-784A-4E95-8D63-CE3D3EBFA93B}" type="parTrans" cxnId="{70C973F3-8E76-4936-8D12-628408500712}">
      <dgm:prSet/>
      <dgm:spPr/>
      <dgm:t>
        <a:bodyPr/>
        <a:lstStyle/>
        <a:p>
          <a:endParaRPr lang="de-AT"/>
        </a:p>
      </dgm:t>
    </dgm:pt>
    <dgm:pt modelId="{FC592B60-6B91-4025-8088-BE79F68C9782}" type="sibTrans" cxnId="{70C973F3-8E76-4936-8D12-628408500712}">
      <dgm:prSet/>
      <dgm:spPr/>
      <dgm:t>
        <a:bodyPr/>
        <a:lstStyle/>
        <a:p>
          <a:endParaRPr lang="de-AT"/>
        </a:p>
      </dgm:t>
    </dgm:pt>
    <dgm:pt modelId="{D6614B79-F965-4CA2-8F80-FC84921618F0}">
      <dgm:prSet/>
      <dgm:spPr>
        <a:solidFill>
          <a:schemeClr val="bg1">
            <a:alpha val="47000"/>
          </a:schemeClr>
        </a:solidFill>
      </dgm:spPr>
      <dgm:t>
        <a:bodyPr/>
        <a:lstStyle/>
        <a:p>
          <a:r>
            <a:rPr lang="el-GR"/>
            <a:t>Αποκτήστε πολιτικούς όρους (π.χ. κόμμα, ΑΕΠ, νομοθετικό σώμα, φόρος κ.λπ.) ως λεξιλόγιο</a:t>
          </a:r>
          <a:endParaRPr lang="de-AT"/>
        </a:p>
      </dgm:t>
    </dgm:pt>
    <dgm:pt modelId="{C24C5018-E3DF-48FF-B94D-A65CEFAC8F28}" type="parTrans" cxnId="{F7E1C7D2-99C7-43DB-A2DB-DA00CA675392}">
      <dgm:prSet/>
      <dgm:spPr/>
      <dgm:t>
        <a:bodyPr/>
        <a:lstStyle/>
        <a:p>
          <a:endParaRPr lang="de-AT"/>
        </a:p>
      </dgm:t>
    </dgm:pt>
    <dgm:pt modelId="{84F9E0A5-247E-4418-A531-110ECA66927B}" type="sibTrans" cxnId="{F7E1C7D2-99C7-43DB-A2DB-DA00CA675392}">
      <dgm:prSet/>
      <dgm:spPr/>
      <dgm:t>
        <a:bodyPr/>
        <a:lstStyle/>
        <a:p>
          <a:endParaRPr lang="de-AT"/>
        </a:p>
      </dgm:t>
    </dgm:pt>
    <dgm:pt modelId="{D2075556-C3A8-4D36-BCA1-C21B8DE80B78}">
      <dgm:prSet/>
      <dgm:spPr>
        <a:solidFill>
          <a:schemeClr val="bg1">
            <a:alpha val="47000"/>
          </a:schemeClr>
        </a:solidFill>
      </dgm:spPr>
      <dgm:t>
        <a:bodyPr/>
        <a:lstStyle/>
        <a:p>
          <a:r>
            <a:rPr lang="el-GR"/>
            <a:t>Διαφοροποιήστε τις έννοιες ως πιο αφηρημένες ιδέες του πολιτικού (π.χ. εξουσία, νόμος, κανόνας, φύλο κ.λπ.), που έχουν ήδη οι μαθητές, μέσω της πολιτικής εκπαίδευσης.</a:t>
          </a:r>
          <a:endParaRPr lang="de-AT"/>
        </a:p>
      </dgm:t>
    </dgm:pt>
    <dgm:pt modelId="{4810B9CF-2AAD-4A26-8E67-063196ECCCC9}" type="parTrans" cxnId="{0BD78CF1-8DEA-4C5C-BDA9-8978E28BCA9C}">
      <dgm:prSet/>
      <dgm:spPr/>
      <dgm:t>
        <a:bodyPr/>
        <a:lstStyle/>
        <a:p>
          <a:endParaRPr lang="de-AT"/>
        </a:p>
      </dgm:t>
    </dgm:pt>
    <dgm:pt modelId="{4C1A2A64-E688-4BB6-91D6-36895BE37890}" type="sibTrans" cxnId="{0BD78CF1-8DEA-4C5C-BDA9-8978E28BCA9C}">
      <dgm:prSet/>
      <dgm:spPr/>
      <dgm:t>
        <a:bodyPr/>
        <a:lstStyle/>
        <a:p>
          <a:endParaRPr lang="de-AT"/>
        </a:p>
      </dgm:t>
    </dgm:pt>
    <dgm:pt modelId="{79BD858D-8D76-4385-9C22-756BD79EF46D}">
      <dgm:prSet/>
      <dgm:spPr/>
      <dgm:t>
        <a:bodyPr/>
        <a:lstStyle/>
        <a:p>
          <a:r>
            <a:rPr lang="el-GR" b="1"/>
            <a:t>Ικανότητα δράσης</a:t>
          </a:r>
          <a:endParaRPr lang="de-AT" b="1"/>
        </a:p>
      </dgm:t>
    </dgm:pt>
    <dgm:pt modelId="{C5D17EAC-5225-4EF6-980A-C21A7247E7D5}" type="parTrans" cxnId="{6053F4F3-210D-4572-91B9-40EB10C0A479}">
      <dgm:prSet/>
      <dgm:spPr/>
      <dgm:t>
        <a:bodyPr/>
        <a:lstStyle/>
        <a:p>
          <a:endParaRPr lang="de-AT"/>
        </a:p>
      </dgm:t>
    </dgm:pt>
    <dgm:pt modelId="{64D803FB-432B-40A8-98DB-249895677486}" type="sibTrans" cxnId="{6053F4F3-210D-4572-91B9-40EB10C0A479}">
      <dgm:prSet/>
      <dgm:spPr/>
      <dgm:t>
        <a:bodyPr/>
        <a:lstStyle/>
        <a:p>
          <a:endParaRPr lang="de-AT"/>
        </a:p>
      </dgm:t>
    </dgm:pt>
    <dgm:pt modelId="{CAB8BDD4-B990-4857-94A2-D2AD51E9256F}">
      <dgm:prSet/>
      <dgm:spPr>
        <a:solidFill>
          <a:schemeClr val="bg1">
            <a:alpha val="47000"/>
          </a:schemeClr>
        </a:solidFill>
      </dgm:spPr>
      <dgm:t>
        <a:bodyPr/>
        <a:lstStyle/>
        <a:p>
          <a:r>
            <a:rPr lang="el-GR"/>
            <a:t>Μέθοδοι που ενθαρρύνουν τη συμμετοχή, π.χ. επικοινωνία με πολιτικούς ή μη κυβερνητικές οργανώσεις, έρευνα πληροφοριών, συζητήσεις σε διαδικτυακά φόρουμ, οργάνωση εκδηλώσεων, παιχνίδια ρόλων/σχεδιασμό/προσομοίωση ή πολιτικός ακτιβισμός.</a:t>
          </a:r>
          <a:endParaRPr lang="de-AT"/>
        </a:p>
      </dgm:t>
    </dgm:pt>
    <dgm:pt modelId="{0ECF5193-91FB-47E9-A4B8-48482F3D129A}" type="parTrans" cxnId="{874DCE3E-EC10-4BAC-9BEE-D326EC9F64C6}">
      <dgm:prSet/>
      <dgm:spPr/>
      <dgm:t>
        <a:bodyPr/>
        <a:lstStyle/>
        <a:p>
          <a:endParaRPr lang="de-AT"/>
        </a:p>
      </dgm:t>
    </dgm:pt>
    <dgm:pt modelId="{966C5CB7-B182-4D35-A424-D9937FC96B9E}" type="sibTrans" cxnId="{874DCE3E-EC10-4BAC-9BEE-D326EC9F64C6}">
      <dgm:prSet/>
      <dgm:spPr/>
      <dgm:t>
        <a:bodyPr/>
        <a:lstStyle/>
        <a:p>
          <a:endParaRPr lang="de-AT"/>
        </a:p>
      </dgm:t>
    </dgm:pt>
    <dgm:pt modelId="{B9D234A7-111F-4890-8275-D53AC10B96B6}" type="pres">
      <dgm:prSet presAssocID="{E49303F6-525C-4719-876E-067FB0815171}" presName="linear" presStyleCnt="0">
        <dgm:presLayoutVars>
          <dgm:dir/>
          <dgm:animLvl val="lvl"/>
          <dgm:resizeHandles val="exact"/>
        </dgm:presLayoutVars>
      </dgm:prSet>
      <dgm:spPr/>
    </dgm:pt>
    <dgm:pt modelId="{133220E0-AE15-48BD-8572-4AF20F4A799E}" type="pres">
      <dgm:prSet presAssocID="{60F89A8A-B5B9-4693-A461-9DACCF909D53}" presName="parentLin" presStyleCnt="0"/>
      <dgm:spPr/>
    </dgm:pt>
    <dgm:pt modelId="{2B0A7C69-5C79-4212-A912-2F4E5FFEAE43}" type="pres">
      <dgm:prSet presAssocID="{60F89A8A-B5B9-4693-A461-9DACCF909D53}" presName="parentLeftMargin" presStyleLbl="node1" presStyleIdx="0" presStyleCnt="4"/>
      <dgm:spPr/>
    </dgm:pt>
    <dgm:pt modelId="{D7B1D8AB-6230-4324-8515-145C50B99868}" type="pres">
      <dgm:prSet presAssocID="{60F89A8A-B5B9-4693-A461-9DACCF909D53}" presName="parentText" presStyleLbl="node1" presStyleIdx="0" presStyleCnt="4">
        <dgm:presLayoutVars>
          <dgm:chMax val="0"/>
          <dgm:bulletEnabled val="1"/>
        </dgm:presLayoutVars>
      </dgm:prSet>
      <dgm:spPr/>
    </dgm:pt>
    <dgm:pt modelId="{91DD49AA-F53A-4135-B7E4-E46B0F20BCAA}" type="pres">
      <dgm:prSet presAssocID="{60F89A8A-B5B9-4693-A461-9DACCF909D53}" presName="negativeSpace" presStyleCnt="0"/>
      <dgm:spPr/>
    </dgm:pt>
    <dgm:pt modelId="{ECA1E1BD-770A-44B2-846E-D189876B4C5C}" type="pres">
      <dgm:prSet presAssocID="{60F89A8A-B5B9-4693-A461-9DACCF909D53}" presName="childText" presStyleLbl="conFgAcc1" presStyleIdx="0" presStyleCnt="4">
        <dgm:presLayoutVars>
          <dgm:bulletEnabled val="1"/>
        </dgm:presLayoutVars>
      </dgm:prSet>
      <dgm:spPr/>
    </dgm:pt>
    <dgm:pt modelId="{DAC60869-03F6-4FE4-BFF0-8E520E3607A5}" type="pres">
      <dgm:prSet presAssocID="{C9E43994-A49A-404E-B576-6A461CF3F92C}" presName="spaceBetweenRectangles" presStyleCnt="0"/>
      <dgm:spPr/>
    </dgm:pt>
    <dgm:pt modelId="{EFE6AE9F-FE46-4CA8-A01B-1304AF69CC83}" type="pres">
      <dgm:prSet presAssocID="{74BB4DB2-7C06-4377-A84A-83891347D019}" presName="parentLin" presStyleCnt="0"/>
      <dgm:spPr/>
    </dgm:pt>
    <dgm:pt modelId="{1FBA77C8-F765-4562-80D1-83F4CE505E36}" type="pres">
      <dgm:prSet presAssocID="{74BB4DB2-7C06-4377-A84A-83891347D019}" presName="parentLeftMargin" presStyleLbl="node1" presStyleIdx="0" presStyleCnt="4"/>
      <dgm:spPr/>
    </dgm:pt>
    <dgm:pt modelId="{17D64259-7B76-470E-99F3-9CC2C8577384}" type="pres">
      <dgm:prSet presAssocID="{74BB4DB2-7C06-4377-A84A-83891347D019}" presName="parentText" presStyleLbl="node1" presStyleIdx="1" presStyleCnt="4">
        <dgm:presLayoutVars>
          <dgm:chMax val="0"/>
          <dgm:bulletEnabled val="1"/>
        </dgm:presLayoutVars>
      </dgm:prSet>
      <dgm:spPr/>
    </dgm:pt>
    <dgm:pt modelId="{A55C05B3-4CD7-4678-ACCB-586B16FAA4F0}" type="pres">
      <dgm:prSet presAssocID="{74BB4DB2-7C06-4377-A84A-83891347D019}" presName="negativeSpace" presStyleCnt="0"/>
      <dgm:spPr/>
    </dgm:pt>
    <dgm:pt modelId="{052CC934-AB30-4669-89E7-CB8DA0B04EEA}" type="pres">
      <dgm:prSet presAssocID="{74BB4DB2-7C06-4377-A84A-83891347D019}" presName="childText" presStyleLbl="conFgAcc1" presStyleIdx="1" presStyleCnt="4">
        <dgm:presLayoutVars>
          <dgm:bulletEnabled val="1"/>
        </dgm:presLayoutVars>
      </dgm:prSet>
      <dgm:spPr/>
    </dgm:pt>
    <dgm:pt modelId="{88F0F2C6-35B3-4624-BF20-73298B6BC908}" type="pres">
      <dgm:prSet presAssocID="{047F14F1-35D8-41FB-8076-BCC67C2E6C2D}" presName="spaceBetweenRectangles" presStyleCnt="0"/>
      <dgm:spPr/>
    </dgm:pt>
    <dgm:pt modelId="{835D2BAC-BA57-4E92-87F4-176CAC399A01}" type="pres">
      <dgm:prSet presAssocID="{355F0A31-66B0-4FAA-99E9-095CEF9F7531}" presName="parentLin" presStyleCnt="0"/>
      <dgm:spPr/>
    </dgm:pt>
    <dgm:pt modelId="{C5B8D4C6-28C6-461F-80DD-DA9E1413B2E7}" type="pres">
      <dgm:prSet presAssocID="{355F0A31-66B0-4FAA-99E9-095CEF9F7531}" presName="parentLeftMargin" presStyleLbl="node1" presStyleIdx="1" presStyleCnt="4"/>
      <dgm:spPr/>
    </dgm:pt>
    <dgm:pt modelId="{A919CF03-2658-4539-878A-5FEE47CF29BA}" type="pres">
      <dgm:prSet presAssocID="{355F0A31-66B0-4FAA-99E9-095CEF9F7531}" presName="parentText" presStyleLbl="node1" presStyleIdx="2" presStyleCnt="4">
        <dgm:presLayoutVars>
          <dgm:chMax val="0"/>
          <dgm:bulletEnabled val="1"/>
        </dgm:presLayoutVars>
      </dgm:prSet>
      <dgm:spPr/>
    </dgm:pt>
    <dgm:pt modelId="{C80F0EF5-A49A-4159-AD05-FF22B71C15C8}" type="pres">
      <dgm:prSet presAssocID="{355F0A31-66B0-4FAA-99E9-095CEF9F7531}" presName="negativeSpace" presStyleCnt="0"/>
      <dgm:spPr/>
    </dgm:pt>
    <dgm:pt modelId="{A34FCE55-4FB3-42A9-BE63-4671921AF8C4}" type="pres">
      <dgm:prSet presAssocID="{355F0A31-66B0-4FAA-99E9-095CEF9F7531}" presName="childText" presStyleLbl="conFgAcc1" presStyleIdx="2" presStyleCnt="4">
        <dgm:presLayoutVars>
          <dgm:bulletEnabled val="1"/>
        </dgm:presLayoutVars>
      </dgm:prSet>
      <dgm:spPr/>
    </dgm:pt>
    <dgm:pt modelId="{7129281F-4052-408F-BC34-6FEBC14D25BF}" type="pres">
      <dgm:prSet presAssocID="{FC592B60-6B91-4025-8088-BE79F68C9782}" presName="spaceBetweenRectangles" presStyleCnt="0"/>
      <dgm:spPr/>
    </dgm:pt>
    <dgm:pt modelId="{CA7D1791-8518-4E52-ABF0-3EF006D33230}" type="pres">
      <dgm:prSet presAssocID="{79BD858D-8D76-4385-9C22-756BD79EF46D}" presName="parentLin" presStyleCnt="0"/>
      <dgm:spPr/>
    </dgm:pt>
    <dgm:pt modelId="{AE48F26D-E211-4AAC-8D54-78785E97F4DE}" type="pres">
      <dgm:prSet presAssocID="{79BD858D-8D76-4385-9C22-756BD79EF46D}" presName="parentLeftMargin" presStyleLbl="node1" presStyleIdx="2" presStyleCnt="4"/>
      <dgm:spPr/>
    </dgm:pt>
    <dgm:pt modelId="{393E8AD0-3F0D-4E81-B466-BBD3FA61E0A2}" type="pres">
      <dgm:prSet presAssocID="{79BD858D-8D76-4385-9C22-756BD79EF46D}" presName="parentText" presStyleLbl="node1" presStyleIdx="3" presStyleCnt="4">
        <dgm:presLayoutVars>
          <dgm:chMax val="0"/>
          <dgm:bulletEnabled val="1"/>
        </dgm:presLayoutVars>
      </dgm:prSet>
      <dgm:spPr/>
    </dgm:pt>
    <dgm:pt modelId="{6A52E2EE-C19B-4BCF-B1AE-6540C778A727}" type="pres">
      <dgm:prSet presAssocID="{79BD858D-8D76-4385-9C22-756BD79EF46D}" presName="negativeSpace" presStyleCnt="0"/>
      <dgm:spPr/>
    </dgm:pt>
    <dgm:pt modelId="{82294779-7682-4C22-B621-840162F783B4}" type="pres">
      <dgm:prSet presAssocID="{79BD858D-8D76-4385-9C22-756BD79EF46D}" presName="childText" presStyleLbl="conFgAcc1" presStyleIdx="3" presStyleCnt="4">
        <dgm:presLayoutVars>
          <dgm:bulletEnabled val="1"/>
        </dgm:presLayoutVars>
      </dgm:prSet>
      <dgm:spPr/>
    </dgm:pt>
  </dgm:ptLst>
  <dgm:cxnLst>
    <dgm:cxn modelId="{958D9E01-EFF5-4682-97DD-5071488AD9A2}" type="presOf" srcId="{60F89A8A-B5B9-4693-A461-9DACCF909D53}" destId="{2B0A7C69-5C79-4212-A912-2F4E5FFEAE43}" srcOrd="0" destOrd="0" presId="urn:microsoft.com/office/officeart/2005/8/layout/list1"/>
    <dgm:cxn modelId="{1AA4FC02-07EA-4405-B831-7DB0E0B9EBA7}" srcId="{74BB4DB2-7C06-4377-A84A-83891347D019}" destId="{2B65C9F2-A0D1-4EEA-BA4E-C4C4A510E869}" srcOrd="1" destOrd="0" parTransId="{07609A64-BDFE-4FA0-B2FF-B8B8F6424D41}" sibTransId="{D93D7C51-3DC4-4F79-BE44-6A3093ADCE27}"/>
    <dgm:cxn modelId="{103A3405-478B-4E9B-9B8F-CFF52CB9AB78}" type="presOf" srcId="{E49303F6-525C-4719-876E-067FB0815171}" destId="{B9D234A7-111F-4890-8275-D53AC10B96B6}" srcOrd="0" destOrd="0" presId="urn:microsoft.com/office/officeart/2005/8/layout/list1"/>
    <dgm:cxn modelId="{357C0219-1F64-4363-B91B-6342D9109E42}" srcId="{60F89A8A-B5B9-4693-A461-9DACCF909D53}" destId="{68F8B604-016D-4372-9B07-F98B05648BB3}" srcOrd="1" destOrd="0" parTransId="{39F0B065-F2E8-4DB3-8ED0-7B1384F68E3B}" sibTransId="{A9813768-D2B6-4F73-9C9C-CB48AC6653BD}"/>
    <dgm:cxn modelId="{B2421F23-E92C-48B4-BD77-7B9EC3D488A0}" srcId="{60F89A8A-B5B9-4693-A461-9DACCF909D53}" destId="{22376824-672F-4DB1-8007-AADC98AFCEF9}" srcOrd="0" destOrd="0" parTransId="{C88B6CC6-F8E6-40D0-BA48-7D357658E37D}" sibTransId="{708C77D6-91E9-4980-B15D-EC2E9BED5766}"/>
    <dgm:cxn modelId="{141DCC31-9BC7-4A63-A2DB-BDFCA1523CD1}" type="presOf" srcId="{74BB4DB2-7C06-4377-A84A-83891347D019}" destId="{1FBA77C8-F765-4562-80D1-83F4CE505E36}" srcOrd="0" destOrd="0" presId="urn:microsoft.com/office/officeart/2005/8/layout/list1"/>
    <dgm:cxn modelId="{33A8B13E-91D3-4800-AABE-6285186B52BF}" srcId="{74BB4DB2-7C06-4377-A84A-83891347D019}" destId="{77DE1DC3-D679-4029-AE93-7489223FA878}" srcOrd="0" destOrd="0" parTransId="{4A4275CD-2AE3-406A-A5DF-A0BD1B459106}" sibTransId="{1F8E2A2C-17B3-426D-8C96-9EF6B1ECA6B5}"/>
    <dgm:cxn modelId="{874DCE3E-EC10-4BAC-9BEE-D326EC9F64C6}" srcId="{79BD858D-8D76-4385-9C22-756BD79EF46D}" destId="{CAB8BDD4-B990-4857-94A2-D2AD51E9256F}" srcOrd="0" destOrd="0" parTransId="{0ECF5193-91FB-47E9-A4B8-48482F3D129A}" sibTransId="{966C5CB7-B182-4D35-A424-D9937FC96B9E}"/>
    <dgm:cxn modelId="{7B61D55C-7DFF-49E6-AED5-9C5433427000}" srcId="{60F89A8A-B5B9-4693-A461-9DACCF909D53}" destId="{D29291DF-9B89-4E98-ABC6-B540BF7873A5}" srcOrd="2" destOrd="0" parTransId="{215FC02C-203D-41B6-848A-C39C7BF6D85C}" sibTransId="{8815C0A2-26E4-407A-9ABA-CD0DC5397EC9}"/>
    <dgm:cxn modelId="{DACA3E4E-3A55-42C2-BB1C-94752D3731C9}" type="presOf" srcId="{355F0A31-66B0-4FAA-99E9-095CEF9F7531}" destId="{C5B8D4C6-28C6-461F-80DD-DA9E1413B2E7}" srcOrd="0" destOrd="0" presId="urn:microsoft.com/office/officeart/2005/8/layout/list1"/>
    <dgm:cxn modelId="{C11E2A71-9C25-4B7A-ADD4-1AA99A734494}" type="presOf" srcId="{79BD858D-8D76-4385-9C22-756BD79EF46D}" destId="{AE48F26D-E211-4AAC-8D54-78785E97F4DE}" srcOrd="0" destOrd="0" presId="urn:microsoft.com/office/officeart/2005/8/layout/list1"/>
    <dgm:cxn modelId="{F5BA9C55-ECB0-4367-9337-600E98F920D1}" type="presOf" srcId="{2B65C9F2-A0D1-4EEA-BA4E-C4C4A510E869}" destId="{052CC934-AB30-4669-89E7-CB8DA0B04EEA}" srcOrd="0" destOrd="1" presId="urn:microsoft.com/office/officeart/2005/8/layout/list1"/>
    <dgm:cxn modelId="{F6EBBF78-58B9-41BD-B805-CF5CEE998075}" type="presOf" srcId="{CAB8BDD4-B990-4857-94A2-D2AD51E9256F}" destId="{82294779-7682-4C22-B621-840162F783B4}" srcOrd="0" destOrd="0" presId="urn:microsoft.com/office/officeart/2005/8/layout/list1"/>
    <dgm:cxn modelId="{34F08E86-C40B-471F-93B8-626DA9CDD42C}" type="presOf" srcId="{355F0A31-66B0-4FAA-99E9-095CEF9F7531}" destId="{A919CF03-2658-4539-878A-5FEE47CF29BA}" srcOrd="1" destOrd="0" presId="urn:microsoft.com/office/officeart/2005/8/layout/list1"/>
    <dgm:cxn modelId="{3687BC97-448B-4DF0-8CA5-4E5F3C5164F3}" type="presOf" srcId="{D2075556-C3A8-4D36-BCA1-C21B8DE80B78}" destId="{A34FCE55-4FB3-42A9-BE63-4671921AF8C4}" srcOrd="0" destOrd="1" presId="urn:microsoft.com/office/officeart/2005/8/layout/list1"/>
    <dgm:cxn modelId="{B2C6F797-907A-4C47-99A1-8B8A873433E4}" type="presOf" srcId="{74BB4DB2-7C06-4377-A84A-83891347D019}" destId="{17D64259-7B76-470E-99F3-9CC2C8577384}" srcOrd="1" destOrd="0" presId="urn:microsoft.com/office/officeart/2005/8/layout/list1"/>
    <dgm:cxn modelId="{6B4A7AA1-FAB1-4115-BC65-E578FEDE2FBC}" type="presOf" srcId="{60F89A8A-B5B9-4693-A461-9DACCF909D53}" destId="{D7B1D8AB-6230-4324-8515-145C50B99868}" srcOrd="1" destOrd="0" presId="urn:microsoft.com/office/officeart/2005/8/layout/list1"/>
    <dgm:cxn modelId="{EB97E1B0-B963-4B62-9B94-066F1F21860A}" type="presOf" srcId="{68F8B604-016D-4372-9B07-F98B05648BB3}" destId="{ECA1E1BD-770A-44B2-846E-D189876B4C5C}" srcOrd="0" destOrd="1" presId="urn:microsoft.com/office/officeart/2005/8/layout/list1"/>
    <dgm:cxn modelId="{1DA598BB-EC23-425E-A276-2511728911B5}" type="presOf" srcId="{D6614B79-F965-4CA2-8F80-FC84921618F0}" destId="{A34FCE55-4FB3-42A9-BE63-4671921AF8C4}" srcOrd="0" destOrd="0" presId="urn:microsoft.com/office/officeart/2005/8/layout/list1"/>
    <dgm:cxn modelId="{8421D3CB-E626-49CF-8EF8-D102DD21B9B6}" type="presOf" srcId="{22376824-672F-4DB1-8007-AADC98AFCEF9}" destId="{ECA1E1BD-770A-44B2-846E-D189876B4C5C}" srcOrd="0" destOrd="0" presId="urn:microsoft.com/office/officeart/2005/8/layout/list1"/>
    <dgm:cxn modelId="{F7E1C7D2-99C7-43DB-A2DB-DA00CA675392}" srcId="{355F0A31-66B0-4FAA-99E9-095CEF9F7531}" destId="{D6614B79-F965-4CA2-8F80-FC84921618F0}" srcOrd="0" destOrd="0" parTransId="{C24C5018-E3DF-48FF-B94D-A65CEFAC8F28}" sibTransId="{84F9E0A5-247E-4418-A531-110ECA66927B}"/>
    <dgm:cxn modelId="{9B6F43D8-B87F-4BDE-BB15-E07B0C07C85E}" srcId="{E49303F6-525C-4719-876E-067FB0815171}" destId="{74BB4DB2-7C06-4377-A84A-83891347D019}" srcOrd="1" destOrd="0" parTransId="{F31C1260-57C4-4589-B5B4-45C3E403E44B}" sibTransId="{047F14F1-35D8-41FB-8076-BCC67C2E6C2D}"/>
    <dgm:cxn modelId="{011A7CE0-BAD0-4E4F-9496-533F9E993499}" type="presOf" srcId="{D29291DF-9B89-4E98-ABC6-B540BF7873A5}" destId="{ECA1E1BD-770A-44B2-846E-D189876B4C5C}" srcOrd="0" destOrd="2" presId="urn:microsoft.com/office/officeart/2005/8/layout/list1"/>
    <dgm:cxn modelId="{EE59CDE8-792B-474F-83B4-E582CBA2447C}" srcId="{E49303F6-525C-4719-876E-067FB0815171}" destId="{60F89A8A-B5B9-4693-A461-9DACCF909D53}" srcOrd="0" destOrd="0" parTransId="{33E23AC3-CB79-49B4-BD2D-22C6B4D0D2A0}" sibTransId="{C9E43994-A49A-404E-B576-6A461CF3F92C}"/>
    <dgm:cxn modelId="{B4C27DE9-496F-48BD-A37E-A6762F394387}" type="presOf" srcId="{77DE1DC3-D679-4029-AE93-7489223FA878}" destId="{052CC934-AB30-4669-89E7-CB8DA0B04EEA}" srcOrd="0" destOrd="0" presId="urn:microsoft.com/office/officeart/2005/8/layout/list1"/>
    <dgm:cxn modelId="{7AE644EC-F26E-4AA0-921E-5A37C9B3E72D}" type="presOf" srcId="{79BD858D-8D76-4385-9C22-756BD79EF46D}" destId="{393E8AD0-3F0D-4E81-B466-BBD3FA61E0A2}" srcOrd="1" destOrd="0" presId="urn:microsoft.com/office/officeart/2005/8/layout/list1"/>
    <dgm:cxn modelId="{0BD78CF1-8DEA-4C5C-BDA9-8978E28BCA9C}" srcId="{355F0A31-66B0-4FAA-99E9-095CEF9F7531}" destId="{D2075556-C3A8-4D36-BCA1-C21B8DE80B78}" srcOrd="1" destOrd="0" parTransId="{4810B9CF-2AAD-4A26-8E67-063196ECCCC9}" sibTransId="{4C1A2A64-E688-4BB6-91D6-36895BE37890}"/>
    <dgm:cxn modelId="{70C973F3-8E76-4936-8D12-628408500712}" srcId="{E49303F6-525C-4719-876E-067FB0815171}" destId="{355F0A31-66B0-4FAA-99E9-095CEF9F7531}" srcOrd="2" destOrd="0" parTransId="{E9740571-784A-4E95-8D63-CE3D3EBFA93B}" sibTransId="{FC592B60-6B91-4025-8088-BE79F68C9782}"/>
    <dgm:cxn modelId="{6053F4F3-210D-4572-91B9-40EB10C0A479}" srcId="{E49303F6-525C-4719-876E-067FB0815171}" destId="{79BD858D-8D76-4385-9C22-756BD79EF46D}" srcOrd="3" destOrd="0" parTransId="{C5D17EAC-5225-4EF6-980A-C21A7247E7D5}" sibTransId="{64D803FB-432B-40A8-98DB-249895677486}"/>
    <dgm:cxn modelId="{75E2D873-1A56-4796-BDC0-8D81F1974E2F}" type="presParOf" srcId="{B9D234A7-111F-4890-8275-D53AC10B96B6}" destId="{133220E0-AE15-48BD-8572-4AF20F4A799E}" srcOrd="0" destOrd="0" presId="urn:microsoft.com/office/officeart/2005/8/layout/list1"/>
    <dgm:cxn modelId="{B8FEC60D-34CF-47D2-83F3-3DD2B6381D08}" type="presParOf" srcId="{133220E0-AE15-48BD-8572-4AF20F4A799E}" destId="{2B0A7C69-5C79-4212-A912-2F4E5FFEAE43}" srcOrd="0" destOrd="0" presId="urn:microsoft.com/office/officeart/2005/8/layout/list1"/>
    <dgm:cxn modelId="{0E1B47C3-BA32-42ED-AB46-AD26C816AC89}" type="presParOf" srcId="{133220E0-AE15-48BD-8572-4AF20F4A799E}" destId="{D7B1D8AB-6230-4324-8515-145C50B99868}" srcOrd="1" destOrd="0" presId="urn:microsoft.com/office/officeart/2005/8/layout/list1"/>
    <dgm:cxn modelId="{6E3073BF-3FB4-46B9-913D-EC9BA9ED8F70}" type="presParOf" srcId="{B9D234A7-111F-4890-8275-D53AC10B96B6}" destId="{91DD49AA-F53A-4135-B7E4-E46B0F20BCAA}" srcOrd="1" destOrd="0" presId="urn:microsoft.com/office/officeart/2005/8/layout/list1"/>
    <dgm:cxn modelId="{FA5255F2-90A0-4B78-82C6-90614635D5A5}" type="presParOf" srcId="{B9D234A7-111F-4890-8275-D53AC10B96B6}" destId="{ECA1E1BD-770A-44B2-846E-D189876B4C5C}" srcOrd="2" destOrd="0" presId="urn:microsoft.com/office/officeart/2005/8/layout/list1"/>
    <dgm:cxn modelId="{520C595D-1469-4A42-921B-1B060AE651A6}" type="presParOf" srcId="{B9D234A7-111F-4890-8275-D53AC10B96B6}" destId="{DAC60869-03F6-4FE4-BFF0-8E520E3607A5}" srcOrd="3" destOrd="0" presId="urn:microsoft.com/office/officeart/2005/8/layout/list1"/>
    <dgm:cxn modelId="{43DBC16C-C611-46A7-9922-9ED00132061E}" type="presParOf" srcId="{B9D234A7-111F-4890-8275-D53AC10B96B6}" destId="{EFE6AE9F-FE46-4CA8-A01B-1304AF69CC83}" srcOrd="4" destOrd="0" presId="urn:microsoft.com/office/officeart/2005/8/layout/list1"/>
    <dgm:cxn modelId="{C91C3DD0-AA51-4688-BF41-254F6C9F8F8F}" type="presParOf" srcId="{EFE6AE9F-FE46-4CA8-A01B-1304AF69CC83}" destId="{1FBA77C8-F765-4562-80D1-83F4CE505E36}" srcOrd="0" destOrd="0" presId="urn:microsoft.com/office/officeart/2005/8/layout/list1"/>
    <dgm:cxn modelId="{23011C15-AD0A-4A91-B144-AE2D8416ABA9}" type="presParOf" srcId="{EFE6AE9F-FE46-4CA8-A01B-1304AF69CC83}" destId="{17D64259-7B76-470E-99F3-9CC2C8577384}" srcOrd="1" destOrd="0" presId="urn:microsoft.com/office/officeart/2005/8/layout/list1"/>
    <dgm:cxn modelId="{B45E13F7-AAAF-4D6C-9AD6-2647246FACF4}" type="presParOf" srcId="{B9D234A7-111F-4890-8275-D53AC10B96B6}" destId="{A55C05B3-4CD7-4678-ACCB-586B16FAA4F0}" srcOrd="5" destOrd="0" presId="urn:microsoft.com/office/officeart/2005/8/layout/list1"/>
    <dgm:cxn modelId="{E7C00F81-796C-4442-B76F-398EFDA6A57E}" type="presParOf" srcId="{B9D234A7-111F-4890-8275-D53AC10B96B6}" destId="{052CC934-AB30-4669-89E7-CB8DA0B04EEA}" srcOrd="6" destOrd="0" presId="urn:microsoft.com/office/officeart/2005/8/layout/list1"/>
    <dgm:cxn modelId="{94691E89-A09A-423F-BCA6-554DA63D4B2B}" type="presParOf" srcId="{B9D234A7-111F-4890-8275-D53AC10B96B6}" destId="{88F0F2C6-35B3-4624-BF20-73298B6BC908}" srcOrd="7" destOrd="0" presId="urn:microsoft.com/office/officeart/2005/8/layout/list1"/>
    <dgm:cxn modelId="{9F185DE7-50B2-47A2-A8A9-086AFA6A8CDD}" type="presParOf" srcId="{B9D234A7-111F-4890-8275-D53AC10B96B6}" destId="{835D2BAC-BA57-4E92-87F4-176CAC399A01}" srcOrd="8" destOrd="0" presId="urn:microsoft.com/office/officeart/2005/8/layout/list1"/>
    <dgm:cxn modelId="{A8A3D97B-EA2A-4FAE-B424-6CBAFD97DF96}" type="presParOf" srcId="{835D2BAC-BA57-4E92-87F4-176CAC399A01}" destId="{C5B8D4C6-28C6-461F-80DD-DA9E1413B2E7}" srcOrd="0" destOrd="0" presId="urn:microsoft.com/office/officeart/2005/8/layout/list1"/>
    <dgm:cxn modelId="{6D2ED258-D6EB-417F-AD50-281DF6B1B7ED}" type="presParOf" srcId="{835D2BAC-BA57-4E92-87F4-176CAC399A01}" destId="{A919CF03-2658-4539-878A-5FEE47CF29BA}" srcOrd="1" destOrd="0" presId="urn:microsoft.com/office/officeart/2005/8/layout/list1"/>
    <dgm:cxn modelId="{E0165DD0-9DEB-4BF2-8517-801E16B147EE}" type="presParOf" srcId="{B9D234A7-111F-4890-8275-D53AC10B96B6}" destId="{C80F0EF5-A49A-4159-AD05-FF22B71C15C8}" srcOrd="9" destOrd="0" presId="urn:microsoft.com/office/officeart/2005/8/layout/list1"/>
    <dgm:cxn modelId="{4495FCB3-080D-405D-8A9C-E49BBB8903B6}" type="presParOf" srcId="{B9D234A7-111F-4890-8275-D53AC10B96B6}" destId="{A34FCE55-4FB3-42A9-BE63-4671921AF8C4}" srcOrd="10" destOrd="0" presId="urn:microsoft.com/office/officeart/2005/8/layout/list1"/>
    <dgm:cxn modelId="{CFA5AA6A-14A4-47CA-858E-80B150556752}" type="presParOf" srcId="{B9D234A7-111F-4890-8275-D53AC10B96B6}" destId="{7129281F-4052-408F-BC34-6FEBC14D25BF}" srcOrd="11" destOrd="0" presId="urn:microsoft.com/office/officeart/2005/8/layout/list1"/>
    <dgm:cxn modelId="{F312B675-F7A3-416E-A594-A5779C236566}" type="presParOf" srcId="{B9D234A7-111F-4890-8275-D53AC10B96B6}" destId="{CA7D1791-8518-4E52-ABF0-3EF006D33230}" srcOrd="12" destOrd="0" presId="urn:microsoft.com/office/officeart/2005/8/layout/list1"/>
    <dgm:cxn modelId="{0360E7C6-0155-45BD-AD00-A3D4BC5DD5B7}" type="presParOf" srcId="{CA7D1791-8518-4E52-ABF0-3EF006D33230}" destId="{AE48F26D-E211-4AAC-8D54-78785E97F4DE}" srcOrd="0" destOrd="0" presId="urn:microsoft.com/office/officeart/2005/8/layout/list1"/>
    <dgm:cxn modelId="{ECB8D111-C415-4A82-841C-10BD4F01F4A3}" type="presParOf" srcId="{CA7D1791-8518-4E52-ABF0-3EF006D33230}" destId="{393E8AD0-3F0D-4E81-B466-BBD3FA61E0A2}" srcOrd="1" destOrd="0" presId="urn:microsoft.com/office/officeart/2005/8/layout/list1"/>
    <dgm:cxn modelId="{53A4E348-B159-4F4C-ADFF-8EAA7F2730FD}" type="presParOf" srcId="{B9D234A7-111F-4890-8275-D53AC10B96B6}" destId="{6A52E2EE-C19B-4BCF-B1AE-6540C778A727}" srcOrd="13" destOrd="0" presId="urn:microsoft.com/office/officeart/2005/8/layout/list1"/>
    <dgm:cxn modelId="{7B20876A-A5EA-4E0B-9205-3A52216CB57C}" type="presParOf" srcId="{B9D234A7-111F-4890-8275-D53AC10B96B6}" destId="{82294779-7682-4C22-B621-840162F783B4}" srcOrd="14" destOrd="0" presId="urn:microsoft.com/office/officeart/2005/8/layout/list1"/>
  </dgm:cxnLst>
  <dgm:bg>
    <a:noFill/>
  </dgm:bg>
  <dgm:whole/>
  <dgm:extLst>
    <a:ext uri="http://schemas.microsoft.com/office/drawing/2008/diagram">
      <dsp:dataModelExt xmlns:dsp="http://schemas.microsoft.com/office/drawing/2008/diagram" relId="rId37"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6499B373-3AD3-4D42-BD1E-398E62DC6AB5}" type="doc">
      <dgm:prSet loTypeId="urn:microsoft.com/office/officeart/2009/3/layout/CircleRelationship" loCatId="relationship" qsTypeId="urn:microsoft.com/office/officeart/2005/8/quickstyle/simple1" qsCatId="simple" csTypeId="urn:microsoft.com/office/officeart/2005/8/colors/accent1_1" csCatId="accent1" phldr="1"/>
      <dgm:spPr/>
      <dgm:t>
        <a:bodyPr/>
        <a:lstStyle/>
        <a:p>
          <a:endParaRPr lang="de-AT"/>
        </a:p>
      </dgm:t>
    </dgm:pt>
    <dgm:pt modelId="{367E3867-2442-4D42-A069-CF9DDD9CC90C}">
      <dgm:prSet phldrT="[Text]" custT="1"/>
      <dgm:spPr/>
      <dgm:t>
        <a:bodyPr/>
        <a:lstStyle/>
        <a:p>
          <a:r>
            <a:rPr lang="el-GR" sz="1400"/>
            <a:t>βασικές δημοκρατικές δεξιότητες</a:t>
          </a:r>
          <a:endParaRPr lang="de-AT" sz="1400"/>
        </a:p>
      </dgm:t>
    </dgm:pt>
    <dgm:pt modelId="{73FA2A8F-B62C-4E2E-87D5-B2A39469D6AA}" type="parTrans" cxnId="{971D03CC-15B4-455F-B854-A7C4AC996F0C}">
      <dgm:prSet/>
      <dgm:spPr/>
      <dgm:t>
        <a:bodyPr/>
        <a:lstStyle/>
        <a:p>
          <a:endParaRPr lang="de-AT" sz="1000"/>
        </a:p>
      </dgm:t>
    </dgm:pt>
    <dgm:pt modelId="{CA3B589D-3F74-49DC-89EB-F000886E3F13}" type="sibTrans" cxnId="{971D03CC-15B4-455F-B854-A7C4AC996F0C}">
      <dgm:prSet/>
      <dgm:spPr/>
      <dgm:t>
        <a:bodyPr/>
        <a:lstStyle/>
        <a:p>
          <a:endParaRPr lang="de-AT" sz="1000"/>
        </a:p>
      </dgm:t>
    </dgm:pt>
    <dgm:pt modelId="{C3ED3D61-8E46-4EFB-BBDB-53D171BCD595}">
      <dgm:prSet custT="1"/>
      <dgm:spPr/>
      <dgm:t>
        <a:bodyPr/>
        <a:lstStyle/>
        <a:p>
          <a:r>
            <a:rPr lang="el-GR" sz="1000" b="1"/>
            <a:t>λογικές διαδικασίες</a:t>
          </a:r>
          <a:endParaRPr lang="de-AT" sz="1000" b="1"/>
        </a:p>
      </dgm:t>
    </dgm:pt>
    <dgm:pt modelId="{6AC9274A-20BF-4A89-B492-CF136E401583}" type="parTrans" cxnId="{D3EA958D-F4B9-4F6E-B81D-679A2E2A8704}">
      <dgm:prSet/>
      <dgm:spPr/>
      <dgm:t>
        <a:bodyPr/>
        <a:lstStyle/>
        <a:p>
          <a:endParaRPr lang="de-AT"/>
        </a:p>
      </dgm:t>
    </dgm:pt>
    <dgm:pt modelId="{81B12E5A-4C0D-4AF0-AE66-A9BB849B601E}" type="sibTrans" cxnId="{D3EA958D-F4B9-4F6E-B81D-679A2E2A8704}">
      <dgm:prSet/>
      <dgm:spPr/>
      <dgm:t>
        <a:bodyPr/>
        <a:lstStyle/>
        <a:p>
          <a:endParaRPr lang="de-AT"/>
        </a:p>
      </dgm:t>
    </dgm:pt>
    <dgm:pt modelId="{3F6FEF71-FA7C-4B9D-97F1-8888D548EEAE}">
      <dgm:prSet custT="1"/>
      <dgm:spPr/>
      <dgm:t>
        <a:bodyPr/>
        <a:lstStyle/>
        <a:p>
          <a:r>
            <a:rPr lang="el-GR" sz="1000" b="1"/>
            <a:t>κριτικός χειρισμός εμπειρικών δεδομένων</a:t>
          </a:r>
          <a:endParaRPr lang="de-AT" sz="1000" b="1"/>
        </a:p>
      </dgm:t>
    </dgm:pt>
    <dgm:pt modelId="{C971AB9E-37B7-4F3E-A814-9E401DF92B87}" type="parTrans" cxnId="{1DD11668-1ED6-4053-8954-5FE45FFACD88}">
      <dgm:prSet/>
      <dgm:spPr/>
      <dgm:t>
        <a:bodyPr/>
        <a:lstStyle/>
        <a:p>
          <a:endParaRPr lang="de-AT"/>
        </a:p>
      </dgm:t>
    </dgm:pt>
    <dgm:pt modelId="{892DC936-6F74-4E80-8DA9-DBD9DB1E6863}" type="sibTrans" cxnId="{1DD11668-1ED6-4053-8954-5FE45FFACD88}">
      <dgm:prSet/>
      <dgm:spPr/>
      <dgm:t>
        <a:bodyPr/>
        <a:lstStyle/>
        <a:p>
          <a:endParaRPr lang="de-AT"/>
        </a:p>
      </dgm:t>
    </dgm:pt>
    <dgm:pt modelId="{B7797104-5D33-4AD5-90C9-23492E6BC1A7}">
      <dgm:prSet custT="1"/>
      <dgm:spPr/>
      <dgm:t>
        <a:bodyPr/>
        <a:lstStyle/>
        <a:p>
          <a:r>
            <a:rPr lang="el-GR" sz="1000" b="1"/>
            <a:t>αποκτώντας πολιτικούς όρους ως λεξιλόγιο</a:t>
          </a:r>
          <a:endParaRPr lang="de-AT" sz="1000" b="1"/>
        </a:p>
      </dgm:t>
    </dgm:pt>
    <dgm:pt modelId="{004383FE-965F-4978-89EC-4FE5B2D2A917}" type="parTrans" cxnId="{A6D39833-3051-4DE2-B142-3EFA389FBEF3}">
      <dgm:prSet/>
      <dgm:spPr/>
      <dgm:t>
        <a:bodyPr/>
        <a:lstStyle/>
        <a:p>
          <a:endParaRPr lang="de-AT"/>
        </a:p>
      </dgm:t>
    </dgm:pt>
    <dgm:pt modelId="{B4BC4C8A-A548-4BC2-91C0-D13E0421EDEA}" type="sibTrans" cxnId="{A6D39833-3051-4DE2-B142-3EFA389FBEF3}">
      <dgm:prSet/>
      <dgm:spPr/>
      <dgm:t>
        <a:bodyPr/>
        <a:lstStyle/>
        <a:p>
          <a:endParaRPr lang="de-AT"/>
        </a:p>
      </dgm:t>
    </dgm:pt>
    <dgm:pt modelId="{61897D8C-E13F-4A1E-9EB3-15BF82978004}">
      <dgm:prSet custT="1"/>
      <dgm:spPr/>
      <dgm:t>
        <a:bodyPr/>
        <a:lstStyle/>
        <a:p>
          <a:r>
            <a:rPr lang="el-GR" sz="1000" b="1"/>
            <a:t>διαφοροποιώντας τις έννοιες</a:t>
          </a:r>
          <a:endParaRPr lang="de-AT" sz="1000" b="1"/>
        </a:p>
      </dgm:t>
    </dgm:pt>
    <dgm:pt modelId="{99B07785-E2F1-4641-A7C6-D2E72101481C}" type="parTrans" cxnId="{1CD9FF43-5A6D-4012-B710-ACC07B3C4F23}">
      <dgm:prSet/>
      <dgm:spPr/>
      <dgm:t>
        <a:bodyPr/>
        <a:lstStyle/>
        <a:p>
          <a:endParaRPr lang="de-AT"/>
        </a:p>
      </dgm:t>
    </dgm:pt>
    <dgm:pt modelId="{74EAC997-C4DC-4DB5-A0B3-C9D1CD1F5AED}" type="sibTrans" cxnId="{1CD9FF43-5A6D-4012-B710-ACC07B3C4F23}">
      <dgm:prSet/>
      <dgm:spPr/>
      <dgm:t>
        <a:bodyPr/>
        <a:lstStyle/>
        <a:p>
          <a:endParaRPr lang="de-AT"/>
        </a:p>
      </dgm:t>
    </dgm:pt>
    <dgm:pt modelId="{3E62CF82-6491-4B64-AF0A-EA59962329AD}">
      <dgm:prSet custT="1"/>
      <dgm:spPr/>
      <dgm:t>
        <a:bodyPr/>
        <a:lstStyle/>
        <a:p>
          <a:r>
            <a:rPr lang="el-GR" sz="1000" b="1"/>
            <a:t>έρευνα πληροφοριών</a:t>
          </a:r>
          <a:endParaRPr lang="de-AT" sz="1000" b="1"/>
        </a:p>
      </dgm:t>
    </dgm:pt>
    <dgm:pt modelId="{B4C764AC-22E6-401F-BA2F-FF0F1294C9E5}" type="parTrans" cxnId="{740708AE-1CE4-4EA1-B66A-6412613C5312}">
      <dgm:prSet/>
      <dgm:spPr/>
      <dgm:t>
        <a:bodyPr/>
        <a:lstStyle/>
        <a:p>
          <a:endParaRPr lang="de-AT"/>
        </a:p>
      </dgm:t>
    </dgm:pt>
    <dgm:pt modelId="{46E0E1BF-2F1B-409D-9A33-CA64332982CE}" type="sibTrans" cxnId="{740708AE-1CE4-4EA1-B66A-6412613C5312}">
      <dgm:prSet/>
      <dgm:spPr/>
      <dgm:t>
        <a:bodyPr/>
        <a:lstStyle/>
        <a:p>
          <a:endParaRPr lang="de-AT"/>
        </a:p>
      </dgm:t>
    </dgm:pt>
    <dgm:pt modelId="{E2DF4DD3-8C57-43B5-8FFD-4C83143AC624}">
      <dgm:prSet custT="1"/>
      <dgm:spPr/>
      <dgm:t>
        <a:bodyPr/>
        <a:lstStyle/>
        <a:p>
          <a:endParaRPr lang="de-AT" sz="1400"/>
        </a:p>
      </dgm:t>
    </dgm:pt>
    <dgm:pt modelId="{9B25ECD2-5EFB-46C2-ACDC-A27FD91FDCA5}" type="parTrans" cxnId="{FADAD488-CA74-410E-A656-69F7AFD815DC}">
      <dgm:prSet/>
      <dgm:spPr/>
      <dgm:t>
        <a:bodyPr/>
        <a:lstStyle/>
        <a:p>
          <a:endParaRPr lang="de-AT"/>
        </a:p>
      </dgm:t>
    </dgm:pt>
    <dgm:pt modelId="{091F91DD-ED88-40C3-BD59-25115F7592C3}" type="sibTrans" cxnId="{FADAD488-CA74-410E-A656-69F7AFD815DC}">
      <dgm:prSet/>
      <dgm:spPr/>
      <dgm:t>
        <a:bodyPr/>
        <a:lstStyle/>
        <a:p>
          <a:endParaRPr lang="de-AT"/>
        </a:p>
      </dgm:t>
    </dgm:pt>
    <dgm:pt modelId="{8528C9C2-3033-480E-8C7D-92FED1AD3162}">
      <dgm:prSet custT="1"/>
      <dgm:spPr/>
      <dgm:t>
        <a:bodyPr/>
        <a:lstStyle/>
        <a:p>
          <a:endParaRPr lang="de-AT"/>
        </a:p>
      </dgm:t>
    </dgm:pt>
    <dgm:pt modelId="{BA7F1C9D-92DC-4582-BFC9-DA0B83C4DFD1}" type="parTrans" cxnId="{B73322B4-A7C0-4224-BD5A-5D5AE753982B}">
      <dgm:prSet/>
      <dgm:spPr/>
      <dgm:t>
        <a:bodyPr/>
        <a:lstStyle/>
        <a:p>
          <a:endParaRPr lang="de-AT"/>
        </a:p>
      </dgm:t>
    </dgm:pt>
    <dgm:pt modelId="{0D59D606-BE97-4515-87D1-F71F350132E4}" type="sibTrans" cxnId="{B73322B4-A7C0-4224-BD5A-5D5AE753982B}">
      <dgm:prSet/>
      <dgm:spPr/>
      <dgm:t>
        <a:bodyPr/>
        <a:lstStyle/>
        <a:p>
          <a:endParaRPr lang="de-AT"/>
        </a:p>
      </dgm:t>
    </dgm:pt>
    <dgm:pt modelId="{6B9DA313-0D60-4DD8-B5B6-A98D02D8455C}">
      <dgm:prSet custT="1"/>
      <dgm:spPr/>
      <dgm:t>
        <a:bodyPr/>
        <a:lstStyle/>
        <a:p>
          <a:endParaRPr lang="de-AT"/>
        </a:p>
      </dgm:t>
    </dgm:pt>
    <dgm:pt modelId="{EFA54EDA-B4F8-428B-8D2D-8A937EEF1DF3}" type="parTrans" cxnId="{EA9F6309-82DC-4FC8-A6F1-FCD36FD83E74}">
      <dgm:prSet/>
      <dgm:spPr/>
      <dgm:t>
        <a:bodyPr/>
        <a:lstStyle/>
        <a:p>
          <a:endParaRPr lang="de-AT"/>
        </a:p>
      </dgm:t>
    </dgm:pt>
    <dgm:pt modelId="{F538232B-EB6B-49DD-91E1-6CD8BC688076}" type="sibTrans" cxnId="{EA9F6309-82DC-4FC8-A6F1-FCD36FD83E74}">
      <dgm:prSet/>
      <dgm:spPr/>
      <dgm:t>
        <a:bodyPr/>
        <a:lstStyle/>
        <a:p>
          <a:endParaRPr lang="de-AT"/>
        </a:p>
      </dgm:t>
    </dgm:pt>
    <dgm:pt modelId="{A241D50E-9F8B-4FE6-9202-C4402B3A122A}">
      <dgm:prSet custT="1"/>
      <dgm:spPr/>
      <dgm:t>
        <a:bodyPr/>
        <a:lstStyle/>
        <a:p>
          <a:endParaRPr lang="de-AT" sz="1400"/>
        </a:p>
      </dgm:t>
    </dgm:pt>
    <dgm:pt modelId="{745B85D8-2B89-48E7-9088-13A4E6510964}" type="parTrans" cxnId="{A4A3D523-B208-42E2-B1D9-F07EA30E002A}">
      <dgm:prSet/>
      <dgm:spPr/>
      <dgm:t>
        <a:bodyPr/>
        <a:lstStyle/>
        <a:p>
          <a:endParaRPr lang="de-AT"/>
        </a:p>
      </dgm:t>
    </dgm:pt>
    <dgm:pt modelId="{609AB5A0-FA57-4668-8FD4-59A8BF8F4917}" type="sibTrans" cxnId="{A4A3D523-B208-42E2-B1D9-F07EA30E002A}">
      <dgm:prSet/>
      <dgm:spPr/>
      <dgm:t>
        <a:bodyPr/>
        <a:lstStyle/>
        <a:p>
          <a:endParaRPr lang="de-AT"/>
        </a:p>
      </dgm:t>
    </dgm:pt>
    <dgm:pt modelId="{018FCC4E-E769-468B-AB9B-CD61D60F944D}">
      <dgm:prSet custT="1"/>
      <dgm:spPr/>
      <dgm:t>
        <a:bodyPr/>
        <a:lstStyle/>
        <a:p>
          <a:endParaRPr lang="de-AT"/>
        </a:p>
      </dgm:t>
    </dgm:pt>
    <dgm:pt modelId="{BC100D36-E9D6-41FA-A383-81DAE487BC03}" type="parTrans" cxnId="{34D51A0F-D154-4FD8-A0D1-0A4FC5D8C8F4}">
      <dgm:prSet/>
      <dgm:spPr/>
      <dgm:t>
        <a:bodyPr/>
        <a:lstStyle/>
        <a:p>
          <a:endParaRPr lang="de-AT"/>
        </a:p>
      </dgm:t>
    </dgm:pt>
    <dgm:pt modelId="{0FEE387A-6426-4ABF-8301-FAC61ADE8411}" type="sibTrans" cxnId="{34D51A0F-D154-4FD8-A0D1-0A4FC5D8C8F4}">
      <dgm:prSet/>
      <dgm:spPr/>
      <dgm:t>
        <a:bodyPr/>
        <a:lstStyle/>
        <a:p>
          <a:endParaRPr lang="de-AT"/>
        </a:p>
      </dgm:t>
    </dgm:pt>
    <dgm:pt modelId="{1B162D3F-8E81-4B11-ADA3-564A9D850C4C}">
      <dgm:prSet custT="1"/>
      <dgm:spPr/>
      <dgm:t>
        <a:bodyPr/>
        <a:lstStyle/>
        <a:p>
          <a:endParaRPr lang="de-AT" sz="1400"/>
        </a:p>
      </dgm:t>
    </dgm:pt>
    <dgm:pt modelId="{C070026E-C643-43A0-86FF-DF4392F7263A}" type="parTrans" cxnId="{8B084919-4AC0-4A00-ACF8-16A84983DFB1}">
      <dgm:prSet/>
      <dgm:spPr/>
      <dgm:t>
        <a:bodyPr/>
        <a:lstStyle/>
        <a:p>
          <a:endParaRPr lang="de-AT"/>
        </a:p>
      </dgm:t>
    </dgm:pt>
    <dgm:pt modelId="{16CDA94E-DC9B-4A1C-B492-4E5A659F4A6C}" type="sibTrans" cxnId="{8B084919-4AC0-4A00-ACF8-16A84983DFB1}">
      <dgm:prSet/>
      <dgm:spPr/>
      <dgm:t>
        <a:bodyPr/>
        <a:lstStyle/>
        <a:p>
          <a:endParaRPr lang="de-AT"/>
        </a:p>
      </dgm:t>
    </dgm:pt>
    <dgm:pt modelId="{211C11F3-996D-4890-A9C2-4F8A4E78DC9A}">
      <dgm:prSet custT="1"/>
      <dgm:spPr/>
      <dgm:t>
        <a:bodyPr/>
        <a:lstStyle/>
        <a:p>
          <a:endParaRPr lang="de-AT" sz="1400"/>
        </a:p>
      </dgm:t>
    </dgm:pt>
    <dgm:pt modelId="{52F38FD0-41C7-491D-82BB-2634B1E9F7F6}" type="parTrans" cxnId="{B7E70886-E351-406C-92E5-8923E85C375B}">
      <dgm:prSet/>
      <dgm:spPr/>
      <dgm:t>
        <a:bodyPr/>
        <a:lstStyle/>
        <a:p>
          <a:endParaRPr lang="de-AT"/>
        </a:p>
      </dgm:t>
    </dgm:pt>
    <dgm:pt modelId="{6BE12E00-3633-45F3-BCE0-08E1FF9D58F7}" type="sibTrans" cxnId="{B7E70886-E351-406C-92E5-8923E85C375B}">
      <dgm:prSet/>
      <dgm:spPr/>
      <dgm:t>
        <a:bodyPr/>
        <a:lstStyle/>
        <a:p>
          <a:endParaRPr lang="de-AT"/>
        </a:p>
      </dgm:t>
    </dgm:pt>
    <dgm:pt modelId="{1FFDCF12-39E3-4653-9F8D-D542AB7E303C}" type="pres">
      <dgm:prSet presAssocID="{6499B373-3AD3-4D42-BD1E-398E62DC6AB5}" presName="Name0" presStyleCnt="0">
        <dgm:presLayoutVars>
          <dgm:chMax val="1"/>
          <dgm:chPref val="1"/>
        </dgm:presLayoutVars>
      </dgm:prSet>
      <dgm:spPr/>
    </dgm:pt>
    <dgm:pt modelId="{EB55372B-B868-416F-A36C-6EC44D219051}" type="pres">
      <dgm:prSet presAssocID="{367E3867-2442-4D42-A069-CF9DDD9CC90C}" presName="Parent" presStyleLbl="node0" presStyleIdx="0" presStyleCnt="1">
        <dgm:presLayoutVars>
          <dgm:chMax val="5"/>
          <dgm:chPref val="5"/>
        </dgm:presLayoutVars>
      </dgm:prSet>
      <dgm:spPr/>
    </dgm:pt>
    <dgm:pt modelId="{7517E7C6-A231-4E57-9D45-298D3426C694}" type="pres">
      <dgm:prSet presAssocID="{367E3867-2442-4D42-A069-CF9DDD9CC90C}" presName="Accent2" presStyleLbl="node1" presStyleIdx="0" presStyleCnt="19"/>
      <dgm:spPr/>
    </dgm:pt>
    <dgm:pt modelId="{2808E53D-8D67-46B1-9D67-817EC4EEAC14}" type="pres">
      <dgm:prSet presAssocID="{367E3867-2442-4D42-A069-CF9DDD9CC90C}" presName="Accent3" presStyleLbl="node1" presStyleIdx="1" presStyleCnt="19"/>
      <dgm:spPr/>
    </dgm:pt>
    <dgm:pt modelId="{5E579E32-332F-4F3E-946F-54553264A57A}" type="pres">
      <dgm:prSet presAssocID="{367E3867-2442-4D42-A069-CF9DDD9CC90C}" presName="Accent4" presStyleLbl="node1" presStyleIdx="2" presStyleCnt="19"/>
      <dgm:spPr/>
    </dgm:pt>
    <dgm:pt modelId="{C025474E-4561-45CE-8C71-F758FBE95B9B}" type="pres">
      <dgm:prSet presAssocID="{367E3867-2442-4D42-A069-CF9DDD9CC90C}" presName="Accent5" presStyleLbl="node1" presStyleIdx="3" presStyleCnt="19"/>
      <dgm:spPr/>
    </dgm:pt>
    <dgm:pt modelId="{4C4A72D4-EEA8-49BB-B267-34E6F8ACFF22}" type="pres">
      <dgm:prSet presAssocID="{367E3867-2442-4D42-A069-CF9DDD9CC90C}" presName="Accent6" presStyleLbl="node1" presStyleIdx="4" presStyleCnt="19"/>
      <dgm:spPr/>
    </dgm:pt>
    <dgm:pt modelId="{889D7AC1-2613-47EF-99F6-485DE86B2A45}" type="pres">
      <dgm:prSet presAssocID="{C3ED3D61-8E46-4EFB-BBDB-53D171BCD595}" presName="Child1" presStyleLbl="node1" presStyleIdx="5" presStyleCnt="19" custScaleX="104898" custScaleY="110291">
        <dgm:presLayoutVars>
          <dgm:chMax val="0"/>
          <dgm:chPref val="0"/>
        </dgm:presLayoutVars>
      </dgm:prSet>
      <dgm:spPr/>
    </dgm:pt>
    <dgm:pt modelId="{EE49A45B-B6C7-428E-A620-887B692E5267}" type="pres">
      <dgm:prSet presAssocID="{C3ED3D61-8E46-4EFB-BBDB-53D171BCD595}" presName="Accent7" presStyleCnt="0"/>
      <dgm:spPr/>
    </dgm:pt>
    <dgm:pt modelId="{335A851F-EE97-4D21-BE10-BEC01E648AEA}" type="pres">
      <dgm:prSet presAssocID="{C3ED3D61-8E46-4EFB-BBDB-53D171BCD595}" presName="AccentHold1" presStyleLbl="node1" presStyleIdx="6" presStyleCnt="19"/>
      <dgm:spPr/>
    </dgm:pt>
    <dgm:pt modelId="{20656A2A-2F4F-45DA-9AD4-6E80BEFEF267}" type="pres">
      <dgm:prSet presAssocID="{C3ED3D61-8E46-4EFB-BBDB-53D171BCD595}" presName="Accent8" presStyleCnt="0"/>
      <dgm:spPr/>
    </dgm:pt>
    <dgm:pt modelId="{C45001EE-1D81-4567-BB1C-A681E90356D3}" type="pres">
      <dgm:prSet presAssocID="{C3ED3D61-8E46-4EFB-BBDB-53D171BCD595}" presName="AccentHold2" presStyleLbl="node1" presStyleIdx="7" presStyleCnt="19"/>
      <dgm:spPr/>
    </dgm:pt>
    <dgm:pt modelId="{94E43D9D-7CE4-475F-9C9D-98207FA98E56}" type="pres">
      <dgm:prSet presAssocID="{3F6FEF71-FA7C-4B9D-97F1-8888D548EEAE}" presName="Child2" presStyleLbl="node1" presStyleIdx="8" presStyleCnt="19" custScaleX="127656" custScaleY="136559">
        <dgm:presLayoutVars>
          <dgm:chMax val="0"/>
          <dgm:chPref val="0"/>
        </dgm:presLayoutVars>
      </dgm:prSet>
      <dgm:spPr/>
    </dgm:pt>
    <dgm:pt modelId="{39AC7734-FA7B-4E7C-A144-A8FD751D987A}" type="pres">
      <dgm:prSet presAssocID="{3F6FEF71-FA7C-4B9D-97F1-8888D548EEAE}" presName="Accent9" presStyleCnt="0"/>
      <dgm:spPr/>
    </dgm:pt>
    <dgm:pt modelId="{2BEF8FD9-3592-4538-8D13-C7ECB013832E}" type="pres">
      <dgm:prSet presAssocID="{3F6FEF71-FA7C-4B9D-97F1-8888D548EEAE}" presName="AccentHold1" presStyleLbl="node1" presStyleIdx="9" presStyleCnt="19"/>
      <dgm:spPr/>
    </dgm:pt>
    <dgm:pt modelId="{1E1D1571-BB3B-451F-824A-570C86E0C083}" type="pres">
      <dgm:prSet presAssocID="{3F6FEF71-FA7C-4B9D-97F1-8888D548EEAE}" presName="Accent10" presStyleCnt="0"/>
      <dgm:spPr/>
    </dgm:pt>
    <dgm:pt modelId="{70B9DF52-F7E4-489E-A83B-859695661E10}" type="pres">
      <dgm:prSet presAssocID="{3F6FEF71-FA7C-4B9D-97F1-8888D548EEAE}" presName="AccentHold2" presStyleLbl="node1" presStyleIdx="10" presStyleCnt="19"/>
      <dgm:spPr/>
    </dgm:pt>
    <dgm:pt modelId="{FA7A065C-54D3-4804-944E-E838FF90EC49}" type="pres">
      <dgm:prSet presAssocID="{3F6FEF71-FA7C-4B9D-97F1-8888D548EEAE}" presName="Accent11" presStyleCnt="0"/>
      <dgm:spPr/>
    </dgm:pt>
    <dgm:pt modelId="{3DEDEDF7-97F3-41E1-8B29-CD5FE6F1F5B9}" type="pres">
      <dgm:prSet presAssocID="{3F6FEF71-FA7C-4B9D-97F1-8888D548EEAE}" presName="AccentHold3" presStyleLbl="node1" presStyleIdx="11" presStyleCnt="19"/>
      <dgm:spPr/>
    </dgm:pt>
    <dgm:pt modelId="{75708803-C151-40C0-8F2A-35403B183FAD}" type="pres">
      <dgm:prSet presAssocID="{B7797104-5D33-4AD5-90C9-23492E6BC1A7}" presName="Child3" presStyleLbl="node1" presStyleIdx="12" presStyleCnt="19" custScaleX="114465" custScaleY="122448">
        <dgm:presLayoutVars>
          <dgm:chMax val="0"/>
          <dgm:chPref val="0"/>
        </dgm:presLayoutVars>
      </dgm:prSet>
      <dgm:spPr/>
    </dgm:pt>
    <dgm:pt modelId="{56E30C61-B8DE-459C-930C-C828812F5EF9}" type="pres">
      <dgm:prSet presAssocID="{B7797104-5D33-4AD5-90C9-23492E6BC1A7}" presName="Accent12" presStyleCnt="0"/>
      <dgm:spPr/>
    </dgm:pt>
    <dgm:pt modelId="{B4B2FBC5-38A0-4FFD-9C01-76987BBA2F1E}" type="pres">
      <dgm:prSet presAssocID="{B7797104-5D33-4AD5-90C9-23492E6BC1A7}" presName="AccentHold1" presStyleLbl="node1" presStyleIdx="13" presStyleCnt="19"/>
      <dgm:spPr/>
    </dgm:pt>
    <dgm:pt modelId="{02D3BF1C-77C4-42C5-908A-52DAD886CF4F}" type="pres">
      <dgm:prSet presAssocID="{61897D8C-E13F-4A1E-9EB3-15BF82978004}" presName="Child4" presStyleLbl="node1" presStyleIdx="14" presStyleCnt="19" custScaleX="152328" custScaleY="159352">
        <dgm:presLayoutVars>
          <dgm:chMax val="0"/>
          <dgm:chPref val="0"/>
        </dgm:presLayoutVars>
      </dgm:prSet>
      <dgm:spPr/>
    </dgm:pt>
    <dgm:pt modelId="{4BDCDF5A-DE2F-4662-B8AA-F9FAB0751D44}" type="pres">
      <dgm:prSet presAssocID="{61897D8C-E13F-4A1E-9EB3-15BF82978004}" presName="Accent13" presStyleCnt="0"/>
      <dgm:spPr/>
    </dgm:pt>
    <dgm:pt modelId="{1D8DB1C6-2342-486B-BCB3-CE93C755551D}" type="pres">
      <dgm:prSet presAssocID="{61897D8C-E13F-4A1E-9EB3-15BF82978004}" presName="AccentHold1" presStyleLbl="node1" presStyleIdx="15" presStyleCnt="19"/>
      <dgm:spPr/>
    </dgm:pt>
    <dgm:pt modelId="{CE45662B-E1B5-46B8-B745-79DB5D0F953A}" type="pres">
      <dgm:prSet presAssocID="{3E62CF82-6491-4B64-AF0A-EA59962329AD}" presName="Child5" presStyleLbl="node1" presStyleIdx="16" presStyleCnt="19" custScaleX="122050" custScaleY="121321" custLinFactNeighborX="-2484" custLinFactNeighborY="6208">
        <dgm:presLayoutVars>
          <dgm:chMax val="0"/>
          <dgm:chPref val="0"/>
        </dgm:presLayoutVars>
      </dgm:prSet>
      <dgm:spPr/>
    </dgm:pt>
    <dgm:pt modelId="{6454F77E-55C8-47C6-842C-422D324AF55A}" type="pres">
      <dgm:prSet presAssocID="{3E62CF82-6491-4B64-AF0A-EA59962329AD}" presName="Accent15" presStyleCnt="0"/>
      <dgm:spPr/>
    </dgm:pt>
    <dgm:pt modelId="{6465E99C-A5D1-4C22-9B09-56755019C8F9}" type="pres">
      <dgm:prSet presAssocID="{3E62CF82-6491-4B64-AF0A-EA59962329AD}" presName="AccentHold2" presStyleLbl="node1" presStyleIdx="17" presStyleCnt="19"/>
      <dgm:spPr/>
    </dgm:pt>
    <dgm:pt modelId="{9A790688-0A1D-4343-89AC-FD57BB1F4B31}" type="pres">
      <dgm:prSet presAssocID="{3E62CF82-6491-4B64-AF0A-EA59962329AD}" presName="Accent16" presStyleCnt="0"/>
      <dgm:spPr/>
    </dgm:pt>
    <dgm:pt modelId="{B4370961-DC14-4B10-B7CD-0305E1BFDD9E}" type="pres">
      <dgm:prSet presAssocID="{3E62CF82-6491-4B64-AF0A-EA59962329AD}" presName="AccentHold3" presStyleLbl="node1" presStyleIdx="18" presStyleCnt="19"/>
      <dgm:spPr/>
    </dgm:pt>
  </dgm:ptLst>
  <dgm:cxnLst>
    <dgm:cxn modelId="{EA9F6309-82DC-4FC8-A6F1-FCD36FD83E74}" srcId="{6499B373-3AD3-4D42-BD1E-398E62DC6AB5}" destId="{6B9DA313-0D60-4DD8-B5B6-A98D02D8455C}" srcOrd="2" destOrd="0" parTransId="{EFA54EDA-B4F8-428B-8D2D-8A937EEF1DF3}" sibTransId="{F538232B-EB6B-49DD-91E1-6CD8BC688076}"/>
    <dgm:cxn modelId="{34D51A0F-D154-4FD8-A0D1-0A4FC5D8C8F4}" srcId="{6499B373-3AD3-4D42-BD1E-398E62DC6AB5}" destId="{018FCC4E-E769-468B-AB9B-CD61D60F944D}" srcOrd="4" destOrd="0" parTransId="{BC100D36-E9D6-41FA-A383-81DAE487BC03}" sibTransId="{0FEE387A-6426-4ABF-8301-FAC61ADE8411}"/>
    <dgm:cxn modelId="{8B084919-4AC0-4A00-ACF8-16A84983DFB1}" srcId="{6499B373-3AD3-4D42-BD1E-398E62DC6AB5}" destId="{1B162D3F-8E81-4B11-ADA3-564A9D850C4C}" srcOrd="5" destOrd="0" parTransId="{C070026E-C643-43A0-86FF-DF4392F7263A}" sibTransId="{16CDA94E-DC9B-4A1C-B492-4E5A659F4A6C}"/>
    <dgm:cxn modelId="{A4A3D523-B208-42E2-B1D9-F07EA30E002A}" srcId="{6499B373-3AD3-4D42-BD1E-398E62DC6AB5}" destId="{A241D50E-9F8B-4FE6-9202-C4402B3A122A}" srcOrd="3" destOrd="0" parTransId="{745B85D8-2B89-48E7-9088-13A4E6510964}" sibTransId="{609AB5A0-FA57-4668-8FD4-59A8BF8F4917}"/>
    <dgm:cxn modelId="{A6D39833-3051-4DE2-B142-3EFA389FBEF3}" srcId="{367E3867-2442-4D42-A069-CF9DDD9CC90C}" destId="{B7797104-5D33-4AD5-90C9-23492E6BC1A7}" srcOrd="2" destOrd="0" parTransId="{004383FE-965F-4978-89EC-4FE5B2D2A917}" sibTransId="{B4BC4C8A-A548-4BC2-91C0-D13E0421EDEA}"/>
    <dgm:cxn modelId="{1CD9FF43-5A6D-4012-B710-ACC07B3C4F23}" srcId="{367E3867-2442-4D42-A069-CF9DDD9CC90C}" destId="{61897D8C-E13F-4A1E-9EB3-15BF82978004}" srcOrd="3" destOrd="0" parTransId="{99B07785-E2F1-4641-A7C6-D2E72101481C}" sibTransId="{74EAC997-C4DC-4DB5-A0B3-C9D1CD1F5AED}"/>
    <dgm:cxn modelId="{17111966-0E76-4233-9A06-25F5058880F7}" type="presOf" srcId="{B7797104-5D33-4AD5-90C9-23492E6BC1A7}" destId="{75708803-C151-40C0-8F2A-35403B183FAD}" srcOrd="0" destOrd="0" presId="urn:microsoft.com/office/officeart/2009/3/layout/CircleRelationship"/>
    <dgm:cxn modelId="{1DD11668-1ED6-4053-8954-5FE45FFACD88}" srcId="{367E3867-2442-4D42-A069-CF9DDD9CC90C}" destId="{3F6FEF71-FA7C-4B9D-97F1-8888D548EEAE}" srcOrd="1" destOrd="0" parTransId="{C971AB9E-37B7-4F3E-A814-9E401DF92B87}" sibTransId="{892DC936-6F74-4E80-8DA9-DBD9DB1E6863}"/>
    <dgm:cxn modelId="{26642E70-739A-433D-8CA4-01C5066866B3}" type="presOf" srcId="{61897D8C-E13F-4A1E-9EB3-15BF82978004}" destId="{02D3BF1C-77C4-42C5-908A-52DAD886CF4F}" srcOrd="0" destOrd="0" presId="urn:microsoft.com/office/officeart/2009/3/layout/CircleRelationship"/>
    <dgm:cxn modelId="{9B216957-3088-4B00-8825-743F44E3713A}" type="presOf" srcId="{3E62CF82-6491-4B64-AF0A-EA59962329AD}" destId="{CE45662B-E1B5-46B8-B745-79DB5D0F953A}" srcOrd="0" destOrd="0" presId="urn:microsoft.com/office/officeart/2009/3/layout/CircleRelationship"/>
    <dgm:cxn modelId="{C660FE81-F70C-4F69-843B-87BD18C7D900}" type="presOf" srcId="{367E3867-2442-4D42-A069-CF9DDD9CC90C}" destId="{EB55372B-B868-416F-A36C-6EC44D219051}" srcOrd="0" destOrd="0" presId="urn:microsoft.com/office/officeart/2009/3/layout/CircleRelationship"/>
    <dgm:cxn modelId="{53902982-3B16-4854-9BD8-70AD9D978651}" type="presOf" srcId="{6499B373-3AD3-4D42-BD1E-398E62DC6AB5}" destId="{1FFDCF12-39E3-4653-9F8D-D542AB7E303C}" srcOrd="0" destOrd="0" presId="urn:microsoft.com/office/officeart/2009/3/layout/CircleRelationship"/>
    <dgm:cxn modelId="{B7E70886-E351-406C-92E5-8923E85C375B}" srcId="{6499B373-3AD3-4D42-BD1E-398E62DC6AB5}" destId="{211C11F3-996D-4890-A9C2-4F8A4E78DC9A}" srcOrd="6" destOrd="0" parTransId="{52F38FD0-41C7-491D-82BB-2634B1E9F7F6}" sibTransId="{6BE12E00-3633-45F3-BCE0-08E1FF9D58F7}"/>
    <dgm:cxn modelId="{FADAD488-CA74-410E-A656-69F7AFD815DC}" srcId="{367E3867-2442-4D42-A069-CF9DDD9CC90C}" destId="{E2DF4DD3-8C57-43B5-8FFD-4C83143AC624}" srcOrd="5" destOrd="0" parTransId="{9B25ECD2-5EFB-46C2-ACDC-A27FD91FDCA5}" sibTransId="{091F91DD-ED88-40C3-BD59-25115F7592C3}"/>
    <dgm:cxn modelId="{D3EA958D-F4B9-4F6E-B81D-679A2E2A8704}" srcId="{367E3867-2442-4D42-A069-CF9DDD9CC90C}" destId="{C3ED3D61-8E46-4EFB-BBDB-53D171BCD595}" srcOrd="0" destOrd="0" parTransId="{6AC9274A-20BF-4A89-B492-CF136E401583}" sibTransId="{81B12E5A-4C0D-4AF0-AE66-A9BB849B601E}"/>
    <dgm:cxn modelId="{C413DCA6-DB39-4388-A0DD-374EBDB91E24}" type="presOf" srcId="{C3ED3D61-8E46-4EFB-BBDB-53D171BCD595}" destId="{889D7AC1-2613-47EF-99F6-485DE86B2A45}" srcOrd="0" destOrd="0" presId="urn:microsoft.com/office/officeart/2009/3/layout/CircleRelationship"/>
    <dgm:cxn modelId="{740708AE-1CE4-4EA1-B66A-6412613C5312}" srcId="{367E3867-2442-4D42-A069-CF9DDD9CC90C}" destId="{3E62CF82-6491-4B64-AF0A-EA59962329AD}" srcOrd="4" destOrd="0" parTransId="{B4C764AC-22E6-401F-BA2F-FF0F1294C9E5}" sibTransId="{46E0E1BF-2F1B-409D-9A33-CA64332982CE}"/>
    <dgm:cxn modelId="{B73322B4-A7C0-4224-BD5A-5D5AE753982B}" srcId="{6499B373-3AD3-4D42-BD1E-398E62DC6AB5}" destId="{8528C9C2-3033-480E-8C7D-92FED1AD3162}" srcOrd="1" destOrd="0" parTransId="{BA7F1C9D-92DC-4582-BFC9-DA0B83C4DFD1}" sibTransId="{0D59D606-BE97-4515-87D1-F71F350132E4}"/>
    <dgm:cxn modelId="{B16A39C8-DAB1-4527-90D3-803A695D3D45}" type="presOf" srcId="{3F6FEF71-FA7C-4B9D-97F1-8888D548EEAE}" destId="{94E43D9D-7CE4-475F-9C9D-98207FA98E56}" srcOrd="0" destOrd="0" presId="urn:microsoft.com/office/officeart/2009/3/layout/CircleRelationship"/>
    <dgm:cxn modelId="{971D03CC-15B4-455F-B854-A7C4AC996F0C}" srcId="{6499B373-3AD3-4D42-BD1E-398E62DC6AB5}" destId="{367E3867-2442-4D42-A069-CF9DDD9CC90C}" srcOrd="0" destOrd="0" parTransId="{73FA2A8F-B62C-4E2E-87D5-B2A39469D6AA}" sibTransId="{CA3B589D-3F74-49DC-89EB-F000886E3F13}"/>
    <dgm:cxn modelId="{4E15BBEB-2687-49B9-A391-C5177A310E24}" type="presParOf" srcId="{1FFDCF12-39E3-4653-9F8D-D542AB7E303C}" destId="{EB55372B-B868-416F-A36C-6EC44D219051}" srcOrd="0" destOrd="0" presId="urn:microsoft.com/office/officeart/2009/3/layout/CircleRelationship"/>
    <dgm:cxn modelId="{6DD1D8ED-C203-4C23-A7E7-CC4DBD546E31}" type="presParOf" srcId="{1FFDCF12-39E3-4653-9F8D-D542AB7E303C}" destId="{7517E7C6-A231-4E57-9D45-298D3426C694}" srcOrd="1" destOrd="0" presId="urn:microsoft.com/office/officeart/2009/3/layout/CircleRelationship"/>
    <dgm:cxn modelId="{ED31CB92-6A3F-449D-A329-186297776B61}" type="presParOf" srcId="{1FFDCF12-39E3-4653-9F8D-D542AB7E303C}" destId="{2808E53D-8D67-46B1-9D67-817EC4EEAC14}" srcOrd="2" destOrd="0" presId="urn:microsoft.com/office/officeart/2009/3/layout/CircleRelationship"/>
    <dgm:cxn modelId="{96CD721D-44D2-4425-B32B-4ACAF6287A41}" type="presParOf" srcId="{1FFDCF12-39E3-4653-9F8D-D542AB7E303C}" destId="{5E579E32-332F-4F3E-946F-54553264A57A}" srcOrd="3" destOrd="0" presId="urn:microsoft.com/office/officeart/2009/3/layout/CircleRelationship"/>
    <dgm:cxn modelId="{FD921CCD-2726-41F3-BE7C-B0075DA4FDF6}" type="presParOf" srcId="{1FFDCF12-39E3-4653-9F8D-D542AB7E303C}" destId="{C025474E-4561-45CE-8C71-F758FBE95B9B}" srcOrd="4" destOrd="0" presId="urn:microsoft.com/office/officeart/2009/3/layout/CircleRelationship"/>
    <dgm:cxn modelId="{E89706AE-C182-4889-9F4B-0E1ECD7A0ADB}" type="presParOf" srcId="{1FFDCF12-39E3-4653-9F8D-D542AB7E303C}" destId="{4C4A72D4-EEA8-49BB-B267-34E6F8ACFF22}" srcOrd="5" destOrd="0" presId="urn:microsoft.com/office/officeart/2009/3/layout/CircleRelationship"/>
    <dgm:cxn modelId="{89BEF7D2-6596-48EA-B3F7-D0612DEE8554}" type="presParOf" srcId="{1FFDCF12-39E3-4653-9F8D-D542AB7E303C}" destId="{889D7AC1-2613-47EF-99F6-485DE86B2A45}" srcOrd="6" destOrd="0" presId="urn:microsoft.com/office/officeart/2009/3/layout/CircleRelationship"/>
    <dgm:cxn modelId="{9C0B5057-730A-41A7-8B35-044488280C0F}" type="presParOf" srcId="{1FFDCF12-39E3-4653-9F8D-D542AB7E303C}" destId="{EE49A45B-B6C7-428E-A620-887B692E5267}" srcOrd="7" destOrd="0" presId="urn:microsoft.com/office/officeart/2009/3/layout/CircleRelationship"/>
    <dgm:cxn modelId="{15928AE1-C1BB-466F-9FC2-3556048127EC}" type="presParOf" srcId="{EE49A45B-B6C7-428E-A620-887B692E5267}" destId="{335A851F-EE97-4D21-BE10-BEC01E648AEA}" srcOrd="0" destOrd="0" presId="urn:microsoft.com/office/officeart/2009/3/layout/CircleRelationship"/>
    <dgm:cxn modelId="{0139FDE3-72A5-4BAE-BA37-9BEC7D83EFBF}" type="presParOf" srcId="{1FFDCF12-39E3-4653-9F8D-D542AB7E303C}" destId="{20656A2A-2F4F-45DA-9AD4-6E80BEFEF267}" srcOrd="8" destOrd="0" presId="urn:microsoft.com/office/officeart/2009/3/layout/CircleRelationship"/>
    <dgm:cxn modelId="{B66FD3A3-E032-416B-A97A-726221A51B05}" type="presParOf" srcId="{20656A2A-2F4F-45DA-9AD4-6E80BEFEF267}" destId="{C45001EE-1D81-4567-BB1C-A681E90356D3}" srcOrd="0" destOrd="0" presId="urn:microsoft.com/office/officeart/2009/3/layout/CircleRelationship"/>
    <dgm:cxn modelId="{5B895F7E-2ECB-4BEC-978B-D9C708C0FB0E}" type="presParOf" srcId="{1FFDCF12-39E3-4653-9F8D-D542AB7E303C}" destId="{94E43D9D-7CE4-475F-9C9D-98207FA98E56}" srcOrd="9" destOrd="0" presId="urn:microsoft.com/office/officeart/2009/3/layout/CircleRelationship"/>
    <dgm:cxn modelId="{45606A35-DC0E-4B32-B854-46014DE1E73E}" type="presParOf" srcId="{1FFDCF12-39E3-4653-9F8D-D542AB7E303C}" destId="{39AC7734-FA7B-4E7C-A144-A8FD751D987A}" srcOrd="10" destOrd="0" presId="urn:microsoft.com/office/officeart/2009/3/layout/CircleRelationship"/>
    <dgm:cxn modelId="{6DEFABA4-A79A-4A3C-A492-C0F86E752736}" type="presParOf" srcId="{39AC7734-FA7B-4E7C-A144-A8FD751D987A}" destId="{2BEF8FD9-3592-4538-8D13-C7ECB013832E}" srcOrd="0" destOrd="0" presId="urn:microsoft.com/office/officeart/2009/3/layout/CircleRelationship"/>
    <dgm:cxn modelId="{F2635076-DDEA-47EC-93A8-A9EBD78E3383}" type="presParOf" srcId="{1FFDCF12-39E3-4653-9F8D-D542AB7E303C}" destId="{1E1D1571-BB3B-451F-824A-570C86E0C083}" srcOrd="11" destOrd="0" presId="urn:microsoft.com/office/officeart/2009/3/layout/CircleRelationship"/>
    <dgm:cxn modelId="{755ACADD-5E88-46FF-8483-8A6DF7E44E2E}" type="presParOf" srcId="{1E1D1571-BB3B-451F-824A-570C86E0C083}" destId="{70B9DF52-F7E4-489E-A83B-859695661E10}" srcOrd="0" destOrd="0" presId="urn:microsoft.com/office/officeart/2009/3/layout/CircleRelationship"/>
    <dgm:cxn modelId="{FDA628E3-325E-42C3-B2FA-1086A1A3ED0A}" type="presParOf" srcId="{1FFDCF12-39E3-4653-9F8D-D542AB7E303C}" destId="{FA7A065C-54D3-4804-944E-E838FF90EC49}" srcOrd="12" destOrd="0" presId="urn:microsoft.com/office/officeart/2009/3/layout/CircleRelationship"/>
    <dgm:cxn modelId="{392D1263-2FC3-43E6-8B7E-4A152EBC5A6C}" type="presParOf" srcId="{FA7A065C-54D3-4804-944E-E838FF90EC49}" destId="{3DEDEDF7-97F3-41E1-8B29-CD5FE6F1F5B9}" srcOrd="0" destOrd="0" presId="urn:microsoft.com/office/officeart/2009/3/layout/CircleRelationship"/>
    <dgm:cxn modelId="{045D75EA-A34E-446D-AEDF-06E46B41A6F9}" type="presParOf" srcId="{1FFDCF12-39E3-4653-9F8D-D542AB7E303C}" destId="{75708803-C151-40C0-8F2A-35403B183FAD}" srcOrd="13" destOrd="0" presId="urn:microsoft.com/office/officeart/2009/3/layout/CircleRelationship"/>
    <dgm:cxn modelId="{B9F66CCE-7429-4B32-9CB2-64BA9E420952}" type="presParOf" srcId="{1FFDCF12-39E3-4653-9F8D-D542AB7E303C}" destId="{56E30C61-B8DE-459C-930C-C828812F5EF9}" srcOrd="14" destOrd="0" presId="urn:microsoft.com/office/officeart/2009/3/layout/CircleRelationship"/>
    <dgm:cxn modelId="{E0D52911-5AFE-49E2-A24A-013B76AD88C2}" type="presParOf" srcId="{56E30C61-B8DE-459C-930C-C828812F5EF9}" destId="{B4B2FBC5-38A0-4FFD-9C01-76987BBA2F1E}" srcOrd="0" destOrd="0" presId="urn:microsoft.com/office/officeart/2009/3/layout/CircleRelationship"/>
    <dgm:cxn modelId="{7F5E2C2B-1D7A-474C-AF10-2F23D1BF15BD}" type="presParOf" srcId="{1FFDCF12-39E3-4653-9F8D-D542AB7E303C}" destId="{02D3BF1C-77C4-42C5-908A-52DAD886CF4F}" srcOrd="15" destOrd="0" presId="urn:microsoft.com/office/officeart/2009/3/layout/CircleRelationship"/>
    <dgm:cxn modelId="{6EFB1B91-F667-47BF-B836-90603A2E84F4}" type="presParOf" srcId="{1FFDCF12-39E3-4653-9F8D-D542AB7E303C}" destId="{4BDCDF5A-DE2F-4662-B8AA-F9FAB0751D44}" srcOrd="16" destOrd="0" presId="urn:microsoft.com/office/officeart/2009/3/layout/CircleRelationship"/>
    <dgm:cxn modelId="{E42F726C-BDDE-4218-A935-7D467C0D66D4}" type="presParOf" srcId="{4BDCDF5A-DE2F-4662-B8AA-F9FAB0751D44}" destId="{1D8DB1C6-2342-486B-BCB3-CE93C755551D}" srcOrd="0" destOrd="0" presId="urn:microsoft.com/office/officeart/2009/3/layout/CircleRelationship"/>
    <dgm:cxn modelId="{38C5D441-2D42-41A4-9158-72DC113D5126}" type="presParOf" srcId="{1FFDCF12-39E3-4653-9F8D-D542AB7E303C}" destId="{CE45662B-E1B5-46B8-B745-79DB5D0F953A}" srcOrd="17" destOrd="0" presId="urn:microsoft.com/office/officeart/2009/3/layout/CircleRelationship"/>
    <dgm:cxn modelId="{C590217F-9865-4B13-AAFB-7DA7D9CF5EF8}" type="presParOf" srcId="{1FFDCF12-39E3-4653-9F8D-D542AB7E303C}" destId="{6454F77E-55C8-47C6-842C-422D324AF55A}" srcOrd="18" destOrd="0" presId="urn:microsoft.com/office/officeart/2009/3/layout/CircleRelationship"/>
    <dgm:cxn modelId="{EEA49298-90E0-4B4E-BA18-7430F1E6FAA7}" type="presParOf" srcId="{6454F77E-55C8-47C6-842C-422D324AF55A}" destId="{6465E99C-A5D1-4C22-9B09-56755019C8F9}" srcOrd="0" destOrd="0" presId="urn:microsoft.com/office/officeart/2009/3/layout/CircleRelationship"/>
    <dgm:cxn modelId="{B4E95230-1080-4D9C-BFB9-4F126FDE49F7}" type="presParOf" srcId="{1FFDCF12-39E3-4653-9F8D-D542AB7E303C}" destId="{9A790688-0A1D-4343-89AC-FD57BB1F4B31}" srcOrd="19" destOrd="0" presId="urn:microsoft.com/office/officeart/2009/3/layout/CircleRelationship"/>
    <dgm:cxn modelId="{96791C85-6544-4DB7-89B8-D69076892C26}" type="presParOf" srcId="{9A790688-0A1D-4343-89AC-FD57BB1F4B31}" destId="{B4370961-DC14-4B10-B7CD-0305E1BFDD9E}" srcOrd="0" destOrd="0" presId="urn:microsoft.com/office/officeart/2009/3/layout/CircleRelationship"/>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4D419D4A-1658-425E-8EF5-C01CDF458FDB}" type="doc">
      <dgm:prSet loTypeId="urn:microsoft.com/office/officeart/2005/8/layout/radial4" loCatId="relationship" qsTypeId="urn:microsoft.com/office/officeart/2005/8/quickstyle/simple1" qsCatId="simple" csTypeId="urn:microsoft.com/office/officeart/2005/8/colors/accent1_1" csCatId="accent1" phldr="1"/>
      <dgm:spPr/>
      <dgm:t>
        <a:bodyPr/>
        <a:lstStyle/>
        <a:p>
          <a:endParaRPr lang="de-AT"/>
        </a:p>
      </dgm:t>
    </dgm:pt>
    <dgm:pt modelId="{CAF02D42-5F58-42DB-A983-77D9D27764BB}">
      <dgm:prSet phldrT="[Text]" custT="1"/>
      <dgm:spPr/>
      <dgm:t>
        <a:bodyPr/>
        <a:lstStyle/>
        <a:p>
          <a:r>
            <a:rPr lang="el-GR" sz="1200"/>
            <a:t>Τα συναισθήματα εξυπηρετούν γνωστικές λειτουργίες</a:t>
          </a:r>
          <a:endParaRPr lang="de-AT" sz="1200"/>
        </a:p>
      </dgm:t>
    </dgm:pt>
    <dgm:pt modelId="{851BFEFE-7156-4156-9C28-550AA4B4182A}" type="parTrans" cxnId="{86F03E09-C561-403D-893C-5661C598E447}">
      <dgm:prSet/>
      <dgm:spPr/>
      <dgm:t>
        <a:bodyPr/>
        <a:lstStyle/>
        <a:p>
          <a:endParaRPr lang="de-AT" sz="1200"/>
        </a:p>
      </dgm:t>
    </dgm:pt>
    <dgm:pt modelId="{0E5FCB9F-9A36-4ECA-A661-83CEC2FFA5AC}" type="sibTrans" cxnId="{86F03E09-C561-403D-893C-5661C598E447}">
      <dgm:prSet/>
      <dgm:spPr/>
      <dgm:t>
        <a:bodyPr/>
        <a:lstStyle/>
        <a:p>
          <a:endParaRPr lang="de-AT" sz="1200"/>
        </a:p>
      </dgm:t>
    </dgm:pt>
    <dgm:pt modelId="{9D58AF74-F2BD-4820-8086-87A89CA5171C}">
      <dgm:prSet custT="1"/>
      <dgm:spPr/>
      <dgm:t>
        <a:bodyPr/>
        <a:lstStyle/>
        <a:p>
          <a:r>
            <a:rPr lang="el-GR" sz="1200"/>
            <a:t>ποιον ή τι προσέχουμε</a:t>
          </a:r>
          <a:endParaRPr lang="de-AT" sz="1200"/>
        </a:p>
      </dgm:t>
    </dgm:pt>
    <dgm:pt modelId="{C99B28F8-0852-4842-BE95-89D1E07EBEA8}" type="parTrans" cxnId="{BE3DF988-E449-40A9-9B1F-804D1DB91202}">
      <dgm:prSet/>
      <dgm:spPr/>
      <dgm:t>
        <a:bodyPr/>
        <a:lstStyle/>
        <a:p>
          <a:endParaRPr lang="de-AT" sz="1200"/>
        </a:p>
      </dgm:t>
    </dgm:pt>
    <dgm:pt modelId="{287A34B9-4311-4E9D-842F-86CC1AC049B0}" type="sibTrans" cxnId="{BE3DF988-E449-40A9-9B1F-804D1DB91202}">
      <dgm:prSet/>
      <dgm:spPr/>
      <dgm:t>
        <a:bodyPr/>
        <a:lstStyle/>
        <a:p>
          <a:endParaRPr lang="de-AT" sz="1200"/>
        </a:p>
      </dgm:t>
    </dgm:pt>
    <dgm:pt modelId="{23B29332-A240-4C1D-B184-9F2C76619823}">
      <dgm:prSet custT="1"/>
      <dgm:spPr/>
      <dgm:t>
        <a:bodyPr/>
        <a:lstStyle/>
        <a:p>
          <a:r>
            <a:rPr lang="el-GR" sz="1200"/>
            <a:t>πώς αντιλαμβανόμαστε τον εαυτό μας και τους άλλους</a:t>
          </a:r>
          <a:endParaRPr lang="de-AT" sz="1200"/>
        </a:p>
      </dgm:t>
    </dgm:pt>
    <dgm:pt modelId="{AA64C9ED-B2FA-40E0-AC07-FC6F5E9B2D0C}" type="parTrans" cxnId="{D92A680F-DF16-4AE5-A036-E79769CF6D5B}">
      <dgm:prSet/>
      <dgm:spPr/>
      <dgm:t>
        <a:bodyPr/>
        <a:lstStyle/>
        <a:p>
          <a:endParaRPr lang="de-AT" sz="1200"/>
        </a:p>
      </dgm:t>
    </dgm:pt>
    <dgm:pt modelId="{A80161D7-A730-45D4-B61D-3D0A81DB3310}" type="sibTrans" cxnId="{D92A680F-DF16-4AE5-A036-E79769CF6D5B}">
      <dgm:prSet/>
      <dgm:spPr/>
      <dgm:t>
        <a:bodyPr/>
        <a:lstStyle/>
        <a:p>
          <a:endParaRPr lang="de-AT" sz="1200"/>
        </a:p>
      </dgm:t>
    </dgm:pt>
    <dgm:pt modelId="{2FBBF458-1CB3-4DA1-8C78-92FD8D5DC9C3}">
      <dgm:prSet custT="1"/>
      <dgm:spPr/>
      <dgm:t>
        <a:bodyPr/>
        <a:lstStyle/>
        <a:p>
          <a:r>
            <a:rPr lang="el-GR" sz="1200"/>
            <a:t>πώς ερμηνεύουμε και θυμόμαστε διάφορα χαρακτηριστικά της ζωής</a:t>
          </a:r>
          <a:endParaRPr lang="de-AT" sz="1200"/>
        </a:p>
      </dgm:t>
    </dgm:pt>
    <dgm:pt modelId="{DCC0EC42-0A9D-4E0D-A712-0FB700262D89}" type="parTrans" cxnId="{8211BEE8-424E-41D3-9143-8557B7A98BF4}">
      <dgm:prSet/>
      <dgm:spPr/>
      <dgm:t>
        <a:bodyPr/>
        <a:lstStyle/>
        <a:p>
          <a:endParaRPr lang="de-AT" sz="1200"/>
        </a:p>
      </dgm:t>
    </dgm:pt>
    <dgm:pt modelId="{3790B447-4AC1-412B-83CF-A86FD81A6CFD}" type="sibTrans" cxnId="{8211BEE8-424E-41D3-9143-8557B7A98BF4}">
      <dgm:prSet/>
      <dgm:spPr/>
      <dgm:t>
        <a:bodyPr/>
        <a:lstStyle/>
        <a:p>
          <a:endParaRPr lang="de-AT" sz="1200"/>
        </a:p>
      </dgm:t>
    </dgm:pt>
    <dgm:pt modelId="{A877840D-EE50-42EC-BE60-4DE01B7A53A8}" type="pres">
      <dgm:prSet presAssocID="{4D419D4A-1658-425E-8EF5-C01CDF458FDB}" presName="cycle" presStyleCnt="0">
        <dgm:presLayoutVars>
          <dgm:chMax val="1"/>
          <dgm:dir/>
          <dgm:animLvl val="ctr"/>
          <dgm:resizeHandles val="exact"/>
        </dgm:presLayoutVars>
      </dgm:prSet>
      <dgm:spPr/>
    </dgm:pt>
    <dgm:pt modelId="{5FC7B25F-024B-41AA-8087-A63ACF3958AA}" type="pres">
      <dgm:prSet presAssocID="{CAF02D42-5F58-42DB-A983-77D9D27764BB}" presName="centerShape" presStyleLbl="node0" presStyleIdx="0" presStyleCnt="1"/>
      <dgm:spPr/>
    </dgm:pt>
    <dgm:pt modelId="{D625DAD3-51BA-4704-824C-F0E6D5A507A7}" type="pres">
      <dgm:prSet presAssocID="{C99B28F8-0852-4842-BE95-89D1E07EBEA8}" presName="parTrans" presStyleLbl="bgSibTrans2D1" presStyleIdx="0" presStyleCnt="3"/>
      <dgm:spPr/>
    </dgm:pt>
    <dgm:pt modelId="{B92B7ECC-936F-4755-8275-A3E0099F8514}" type="pres">
      <dgm:prSet presAssocID="{9D58AF74-F2BD-4820-8086-87A89CA5171C}" presName="node" presStyleLbl="node1" presStyleIdx="0" presStyleCnt="3">
        <dgm:presLayoutVars>
          <dgm:bulletEnabled val="1"/>
        </dgm:presLayoutVars>
      </dgm:prSet>
      <dgm:spPr/>
    </dgm:pt>
    <dgm:pt modelId="{ACD7B97B-6267-49CD-A347-0E0DA800EADA}" type="pres">
      <dgm:prSet presAssocID="{AA64C9ED-B2FA-40E0-AC07-FC6F5E9B2D0C}" presName="parTrans" presStyleLbl="bgSibTrans2D1" presStyleIdx="1" presStyleCnt="3"/>
      <dgm:spPr/>
    </dgm:pt>
    <dgm:pt modelId="{5DC8867C-C4B5-4AD0-A20B-80484D20FFD3}" type="pres">
      <dgm:prSet presAssocID="{23B29332-A240-4C1D-B184-9F2C76619823}" presName="node" presStyleLbl="node1" presStyleIdx="1" presStyleCnt="3" custScaleX="108131">
        <dgm:presLayoutVars>
          <dgm:bulletEnabled val="1"/>
        </dgm:presLayoutVars>
      </dgm:prSet>
      <dgm:spPr/>
    </dgm:pt>
    <dgm:pt modelId="{F9BABD4C-11E5-4DAA-8431-8422594D5C10}" type="pres">
      <dgm:prSet presAssocID="{DCC0EC42-0A9D-4E0D-A712-0FB700262D89}" presName="parTrans" presStyleLbl="bgSibTrans2D1" presStyleIdx="2" presStyleCnt="3"/>
      <dgm:spPr/>
    </dgm:pt>
    <dgm:pt modelId="{816D3A6B-CA11-414A-BDF0-D7885824C093}" type="pres">
      <dgm:prSet presAssocID="{2FBBF458-1CB3-4DA1-8C78-92FD8D5DC9C3}" presName="node" presStyleLbl="node1" presStyleIdx="2" presStyleCnt="3">
        <dgm:presLayoutVars>
          <dgm:bulletEnabled val="1"/>
        </dgm:presLayoutVars>
      </dgm:prSet>
      <dgm:spPr/>
    </dgm:pt>
  </dgm:ptLst>
  <dgm:cxnLst>
    <dgm:cxn modelId="{15C82806-B86F-4D24-841E-BFDE38CB1C4F}" type="presOf" srcId="{23B29332-A240-4C1D-B184-9F2C76619823}" destId="{5DC8867C-C4B5-4AD0-A20B-80484D20FFD3}" srcOrd="0" destOrd="0" presId="urn:microsoft.com/office/officeart/2005/8/layout/radial4"/>
    <dgm:cxn modelId="{86F03E09-C561-403D-893C-5661C598E447}" srcId="{4D419D4A-1658-425E-8EF5-C01CDF458FDB}" destId="{CAF02D42-5F58-42DB-A983-77D9D27764BB}" srcOrd="0" destOrd="0" parTransId="{851BFEFE-7156-4156-9C28-550AA4B4182A}" sibTransId="{0E5FCB9F-9A36-4ECA-A661-83CEC2FFA5AC}"/>
    <dgm:cxn modelId="{D92A680F-DF16-4AE5-A036-E79769CF6D5B}" srcId="{CAF02D42-5F58-42DB-A983-77D9D27764BB}" destId="{23B29332-A240-4C1D-B184-9F2C76619823}" srcOrd="1" destOrd="0" parTransId="{AA64C9ED-B2FA-40E0-AC07-FC6F5E9B2D0C}" sibTransId="{A80161D7-A730-45D4-B61D-3D0A81DB3310}"/>
    <dgm:cxn modelId="{6156E638-11B4-41DD-B3F7-862274280231}" type="presOf" srcId="{C99B28F8-0852-4842-BE95-89D1E07EBEA8}" destId="{D625DAD3-51BA-4704-824C-F0E6D5A507A7}" srcOrd="0" destOrd="0" presId="urn:microsoft.com/office/officeart/2005/8/layout/radial4"/>
    <dgm:cxn modelId="{8E0ABB3F-E345-4635-8904-9DF50A7799CC}" type="presOf" srcId="{4D419D4A-1658-425E-8EF5-C01CDF458FDB}" destId="{A877840D-EE50-42EC-BE60-4DE01B7A53A8}" srcOrd="0" destOrd="0" presId="urn:microsoft.com/office/officeart/2005/8/layout/radial4"/>
    <dgm:cxn modelId="{F00EED59-0DD6-4589-A58B-057D525371F5}" type="presOf" srcId="{2FBBF458-1CB3-4DA1-8C78-92FD8D5DC9C3}" destId="{816D3A6B-CA11-414A-BDF0-D7885824C093}" srcOrd="0" destOrd="0" presId="urn:microsoft.com/office/officeart/2005/8/layout/radial4"/>
    <dgm:cxn modelId="{558BF888-7D61-4B96-BD71-87972907D941}" type="presOf" srcId="{9D58AF74-F2BD-4820-8086-87A89CA5171C}" destId="{B92B7ECC-936F-4755-8275-A3E0099F8514}" srcOrd="0" destOrd="0" presId="urn:microsoft.com/office/officeart/2005/8/layout/radial4"/>
    <dgm:cxn modelId="{BE3DF988-E449-40A9-9B1F-804D1DB91202}" srcId="{CAF02D42-5F58-42DB-A983-77D9D27764BB}" destId="{9D58AF74-F2BD-4820-8086-87A89CA5171C}" srcOrd="0" destOrd="0" parTransId="{C99B28F8-0852-4842-BE95-89D1E07EBEA8}" sibTransId="{287A34B9-4311-4E9D-842F-86CC1AC049B0}"/>
    <dgm:cxn modelId="{77346C9E-7173-4356-A58F-835E281612A9}" type="presOf" srcId="{DCC0EC42-0A9D-4E0D-A712-0FB700262D89}" destId="{F9BABD4C-11E5-4DAA-8431-8422594D5C10}" srcOrd="0" destOrd="0" presId="urn:microsoft.com/office/officeart/2005/8/layout/radial4"/>
    <dgm:cxn modelId="{FBB71FC8-F699-4206-80B5-4FA05E8C76B5}" type="presOf" srcId="{CAF02D42-5F58-42DB-A983-77D9D27764BB}" destId="{5FC7B25F-024B-41AA-8087-A63ACF3958AA}" srcOrd="0" destOrd="0" presId="urn:microsoft.com/office/officeart/2005/8/layout/radial4"/>
    <dgm:cxn modelId="{C4A137D1-60EB-43AE-8F89-AF49BF276B52}" type="presOf" srcId="{AA64C9ED-B2FA-40E0-AC07-FC6F5E9B2D0C}" destId="{ACD7B97B-6267-49CD-A347-0E0DA800EADA}" srcOrd="0" destOrd="0" presId="urn:microsoft.com/office/officeart/2005/8/layout/radial4"/>
    <dgm:cxn modelId="{8211BEE8-424E-41D3-9143-8557B7A98BF4}" srcId="{CAF02D42-5F58-42DB-A983-77D9D27764BB}" destId="{2FBBF458-1CB3-4DA1-8C78-92FD8D5DC9C3}" srcOrd="2" destOrd="0" parTransId="{DCC0EC42-0A9D-4E0D-A712-0FB700262D89}" sibTransId="{3790B447-4AC1-412B-83CF-A86FD81A6CFD}"/>
    <dgm:cxn modelId="{7C4FAEBA-ACE0-4438-ABAD-2BE05472A87D}" type="presParOf" srcId="{A877840D-EE50-42EC-BE60-4DE01B7A53A8}" destId="{5FC7B25F-024B-41AA-8087-A63ACF3958AA}" srcOrd="0" destOrd="0" presId="urn:microsoft.com/office/officeart/2005/8/layout/radial4"/>
    <dgm:cxn modelId="{9469A730-D494-4D21-BB0E-F3F4530371EE}" type="presParOf" srcId="{A877840D-EE50-42EC-BE60-4DE01B7A53A8}" destId="{D625DAD3-51BA-4704-824C-F0E6D5A507A7}" srcOrd="1" destOrd="0" presId="urn:microsoft.com/office/officeart/2005/8/layout/radial4"/>
    <dgm:cxn modelId="{BEA0A057-6EEB-41D3-A251-4C9A596AD81E}" type="presParOf" srcId="{A877840D-EE50-42EC-BE60-4DE01B7A53A8}" destId="{B92B7ECC-936F-4755-8275-A3E0099F8514}" srcOrd="2" destOrd="0" presId="urn:microsoft.com/office/officeart/2005/8/layout/radial4"/>
    <dgm:cxn modelId="{7BB81F5C-B282-42BD-9F4C-16420C4951EC}" type="presParOf" srcId="{A877840D-EE50-42EC-BE60-4DE01B7A53A8}" destId="{ACD7B97B-6267-49CD-A347-0E0DA800EADA}" srcOrd="3" destOrd="0" presId="urn:microsoft.com/office/officeart/2005/8/layout/radial4"/>
    <dgm:cxn modelId="{69C68049-DC0F-4D42-98BD-D0C8711750C4}" type="presParOf" srcId="{A877840D-EE50-42EC-BE60-4DE01B7A53A8}" destId="{5DC8867C-C4B5-4AD0-A20B-80484D20FFD3}" srcOrd="4" destOrd="0" presId="urn:microsoft.com/office/officeart/2005/8/layout/radial4"/>
    <dgm:cxn modelId="{FF327842-673D-4319-8CE2-6640669F15BB}" type="presParOf" srcId="{A877840D-EE50-42EC-BE60-4DE01B7A53A8}" destId="{F9BABD4C-11E5-4DAA-8431-8422594D5C10}" srcOrd="5" destOrd="0" presId="urn:microsoft.com/office/officeart/2005/8/layout/radial4"/>
    <dgm:cxn modelId="{2A674FC9-5007-43E0-A23A-4E598C4C4A92}" type="presParOf" srcId="{A877840D-EE50-42EC-BE60-4DE01B7A53A8}" destId="{816D3A6B-CA11-414A-BDF0-D7885824C093}" srcOrd="6" destOrd="0" presId="urn:microsoft.com/office/officeart/2005/8/layout/radial4"/>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5D451D6B-563F-4456-A7D8-84FEE0448717}" type="doc">
      <dgm:prSet loTypeId="urn:microsoft.com/office/officeart/2008/layout/PictureStrips" loCatId="list" qsTypeId="urn:microsoft.com/office/officeart/2005/8/quickstyle/simple1" qsCatId="simple" csTypeId="urn:microsoft.com/office/officeart/2005/8/colors/accent1_1" csCatId="accent1" phldr="1"/>
      <dgm:spPr/>
      <dgm:t>
        <a:bodyPr/>
        <a:lstStyle/>
        <a:p>
          <a:endParaRPr lang="de-AT"/>
        </a:p>
      </dgm:t>
    </dgm:pt>
    <dgm:pt modelId="{995897BC-D220-45B6-B1E4-0773C903381F}">
      <dgm:prSet phldrT="[Text]" custT="1"/>
      <dgm:spPr>
        <a:solidFill>
          <a:schemeClr val="bg1">
            <a:alpha val="43000"/>
          </a:schemeClr>
        </a:solidFill>
      </dgm:spPr>
      <dgm:t>
        <a:bodyPr/>
        <a:lstStyle/>
        <a:p>
          <a:r>
            <a:rPr lang="el-GR" sz="1100"/>
            <a:t>Είναι οι πράξεις μας θεμελιωδώς ορθολογικές;</a:t>
          </a:r>
          <a:endParaRPr lang="de-AT" sz="1100"/>
        </a:p>
        <a:p>
          <a:endParaRPr lang="de-AT" sz="1100"/>
        </a:p>
        <a:p>
          <a:r>
            <a:rPr lang="el-GR" sz="1100"/>
            <a:t>Παίρνουμε σε μεγάλο βαθμό αποφάσεις επειδή έχουμε σταθμίσει καλά εκ των προτέρων ποια είναι η καλύτερη απόφαση;</a:t>
          </a:r>
          <a:endParaRPr lang="de-AT" sz="1100"/>
        </a:p>
        <a:p>
          <a:endParaRPr lang="de-AT" sz="1100"/>
        </a:p>
        <a:p>
          <a:r>
            <a:rPr lang="el-GR" sz="1100"/>
            <a:t>Τα πράγματα στα οποία συμφωνούμε βασίζονται πάντα ή τουλάχιστον κυρίως σε λογικούς λόγους;</a:t>
          </a:r>
          <a:endParaRPr lang="de-AT" sz="1100"/>
        </a:p>
        <a:p>
          <a:endParaRPr lang="de-AT" sz="1100"/>
        </a:p>
        <a:p>
          <a:r>
            <a:rPr lang="el-GR" sz="1100"/>
            <a:t>Συμφωνούμε ή απορρίπτουμε αυτά για τα οποία έχουμε ενημερωθεί εκ των προτέρων;</a:t>
          </a:r>
          <a:endParaRPr lang="de-AT" sz="1100"/>
        </a:p>
      </dgm:t>
    </dgm:pt>
    <dgm:pt modelId="{2E78455E-D3AD-4ABD-9991-FADFDBFBD968}" type="parTrans" cxnId="{36A4BBF0-6047-4CA8-9541-944D603E78E5}">
      <dgm:prSet/>
      <dgm:spPr/>
      <dgm:t>
        <a:bodyPr/>
        <a:lstStyle/>
        <a:p>
          <a:endParaRPr lang="de-AT"/>
        </a:p>
      </dgm:t>
    </dgm:pt>
    <dgm:pt modelId="{B614EE73-2D4A-4B58-A214-C9A5EA4FB8D2}" type="sibTrans" cxnId="{36A4BBF0-6047-4CA8-9541-944D603E78E5}">
      <dgm:prSet/>
      <dgm:spPr/>
      <dgm:t>
        <a:bodyPr/>
        <a:lstStyle/>
        <a:p>
          <a:endParaRPr lang="de-AT"/>
        </a:p>
      </dgm:t>
    </dgm:pt>
    <dgm:pt modelId="{7D36E4F4-6633-41EC-8F78-2C035683D602}" type="pres">
      <dgm:prSet presAssocID="{5D451D6B-563F-4456-A7D8-84FEE0448717}" presName="Name0" presStyleCnt="0">
        <dgm:presLayoutVars>
          <dgm:dir/>
          <dgm:resizeHandles val="exact"/>
        </dgm:presLayoutVars>
      </dgm:prSet>
      <dgm:spPr/>
    </dgm:pt>
    <dgm:pt modelId="{5A2E9CFF-0EAE-42BD-9065-4A5B44EF1FFD}" type="pres">
      <dgm:prSet presAssocID="{995897BC-D220-45B6-B1E4-0773C903381F}" presName="composite" presStyleCnt="0"/>
      <dgm:spPr/>
    </dgm:pt>
    <dgm:pt modelId="{5ABA4EEE-3417-4BDA-A57D-25839B8A8771}" type="pres">
      <dgm:prSet presAssocID="{995897BC-D220-45B6-B1E4-0773C903381F}" presName="rect1" presStyleLbl="trAlignAcc1" presStyleIdx="0" presStyleCnt="1" custScaleY="143599">
        <dgm:presLayoutVars>
          <dgm:bulletEnabled val="1"/>
        </dgm:presLayoutVars>
      </dgm:prSet>
      <dgm:spPr/>
    </dgm:pt>
    <dgm:pt modelId="{6019979A-6CED-45E0-8328-A0853A91636F}" type="pres">
      <dgm:prSet presAssocID="{995897BC-D220-45B6-B1E4-0773C903381F}" presName="rect2" presStyleLbl="fgImgPlace1" presStyleIdx="0" presStyleCnt="1" custLinFactNeighborX="3381" custLinFactNeighborY="-18711"/>
      <dgm:spPr>
        <a:blipFill rotWithShape="1">
          <a:blip xmlns:r="http://schemas.openxmlformats.org/officeDocument/2006/relationships" r:embed="rId1">
            <a:duotone>
              <a:srgbClr val="4472C4">
                <a:shade val="45000"/>
                <a:satMod val="135000"/>
              </a:srgbClr>
              <a:prstClr val="white"/>
            </a:duotone>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a:stretch>
            <a:fillRect l="-25000" r="-25000"/>
          </a:stretch>
        </a:blipFill>
      </dgm:spPr>
    </dgm:pt>
  </dgm:ptLst>
  <dgm:cxnLst>
    <dgm:cxn modelId="{D191413B-561F-45E8-8D12-B70DA3DA6B92}" type="presOf" srcId="{5D451D6B-563F-4456-A7D8-84FEE0448717}" destId="{7D36E4F4-6633-41EC-8F78-2C035683D602}" srcOrd="0" destOrd="0" presId="urn:microsoft.com/office/officeart/2008/layout/PictureStrips"/>
    <dgm:cxn modelId="{3198C756-B305-4309-8ABC-154E37A75419}" type="presOf" srcId="{995897BC-D220-45B6-B1E4-0773C903381F}" destId="{5ABA4EEE-3417-4BDA-A57D-25839B8A8771}" srcOrd="0" destOrd="0" presId="urn:microsoft.com/office/officeart/2008/layout/PictureStrips"/>
    <dgm:cxn modelId="{36A4BBF0-6047-4CA8-9541-944D603E78E5}" srcId="{5D451D6B-563F-4456-A7D8-84FEE0448717}" destId="{995897BC-D220-45B6-B1E4-0773C903381F}" srcOrd="0" destOrd="0" parTransId="{2E78455E-D3AD-4ABD-9991-FADFDBFBD968}" sibTransId="{B614EE73-2D4A-4B58-A214-C9A5EA4FB8D2}"/>
    <dgm:cxn modelId="{DE98FF9C-FF0A-4214-864C-8C54B4BB39AE}" type="presParOf" srcId="{7D36E4F4-6633-41EC-8F78-2C035683D602}" destId="{5A2E9CFF-0EAE-42BD-9065-4A5B44EF1FFD}" srcOrd="0" destOrd="0" presId="urn:microsoft.com/office/officeart/2008/layout/PictureStrips"/>
    <dgm:cxn modelId="{1DD5154E-32B1-457A-A967-A680A23BFF19}" type="presParOf" srcId="{5A2E9CFF-0EAE-42BD-9065-4A5B44EF1FFD}" destId="{5ABA4EEE-3417-4BDA-A57D-25839B8A8771}" srcOrd="0" destOrd="0" presId="urn:microsoft.com/office/officeart/2008/layout/PictureStrips"/>
    <dgm:cxn modelId="{A926943B-5A8F-48CE-B7B6-D164CDF48287}" type="presParOf" srcId="{5A2E9CFF-0EAE-42BD-9065-4A5B44EF1FFD}" destId="{6019979A-6CED-45E0-8328-A0853A91636F}" srcOrd="1" destOrd="0" presId="urn:microsoft.com/office/officeart/2008/layout/PictureStrips"/>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5D451D6B-563F-4456-A7D8-84FEE0448717}" type="doc">
      <dgm:prSet loTypeId="urn:microsoft.com/office/officeart/2008/layout/PictureStrips" loCatId="list" qsTypeId="urn:microsoft.com/office/officeart/2005/8/quickstyle/simple1" qsCatId="simple" csTypeId="urn:microsoft.com/office/officeart/2005/8/colors/accent1_1" csCatId="accent1" phldr="1"/>
      <dgm:spPr/>
      <dgm:t>
        <a:bodyPr/>
        <a:lstStyle/>
        <a:p>
          <a:endParaRPr lang="de-AT"/>
        </a:p>
      </dgm:t>
    </dgm:pt>
    <dgm:pt modelId="{995897BC-D220-45B6-B1E4-0773C903381F}">
      <dgm:prSet phldrT="[Text]" custT="1"/>
      <dgm:spPr>
        <a:solidFill>
          <a:schemeClr val="bg1">
            <a:alpha val="43000"/>
          </a:schemeClr>
        </a:solidFill>
      </dgm:spPr>
      <dgm:t>
        <a:bodyPr/>
        <a:lstStyle/>
        <a:p>
          <a:r>
            <a:rPr lang="el-GR" sz="1100"/>
            <a:t>Πώς παίρνουμε αποφάσεις εμείς οι άνθρωποι;</a:t>
          </a:r>
          <a:endParaRPr lang="de-AT" sz="1100"/>
        </a:p>
        <a:p>
          <a:endParaRPr lang="de-AT" sz="1100"/>
        </a:p>
        <a:p>
          <a:r>
            <a:rPr lang="el-GR" sz="1100"/>
            <a:t>Τι επηρεάζει τη σκέψη, το συναίσθημα και τη δράση μας;</a:t>
          </a:r>
          <a:endParaRPr lang="de-AT" sz="1100"/>
        </a:p>
      </dgm:t>
    </dgm:pt>
    <dgm:pt modelId="{2E78455E-D3AD-4ABD-9991-FADFDBFBD968}" type="parTrans" cxnId="{36A4BBF0-6047-4CA8-9541-944D603E78E5}">
      <dgm:prSet/>
      <dgm:spPr/>
      <dgm:t>
        <a:bodyPr/>
        <a:lstStyle/>
        <a:p>
          <a:endParaRPr lang="de-AT"/>
        </a:p>
      </dgm:t>
    </dgm:pt>
    <dgm:pt modelId="{B614EE73-2D4A-4B58-A214-C9A5EA4FB8D2}" type="sibTrans" cxnId="{36A4BBF0-6047-4CA8-9541-944D603E78E5}">
      <dgm:prSet/>
      <dgm:spPr/>
      <dgm:t>
        <a:bodyPr/>
        <a:lstStyle/>
        <a:p>
          <a:endParaRPr lang="de-AT"/>
        </a:p>
      </dgm:t>
    </dgm:pt>
    <dgm:pt modelId="{7D36E4F4-6633-41EC-8F78-2C035683D602}" type="pres">
      <dgm:prSet presAssocID="{5D451D6B-563F-4456-A7D8-84FEE0448717}" presName="Name0" presStyleCnt="0">
        <dgm:presLayoutVars>
          <dgm:dir/>
          <dgm:resizeHandles val="exact"/>
        </dgm:presLayoutVars>
      </dgm:prSet>
      <dgm:spPr/>
    </dgm:pt>
    <dgm:pt modelId="{5A2E9CFF-0EAE-42BD-9065-4A5B44EF1FFD}" type="pres">
      <dgm:prSet presAssocID="{995897BC-D220-45B6-B1E4-0773C903381F}" presName="composite" presStyleCnt="0"/>
      <dgm:spPr/>
    </dgm:pt>
    <dgm:pt modelId="{5ABA4EEE-3417-4BDA-A57D-25839B8A8771}" type="pres">
      <dgm:prSet presAssocID="{995897BC-D220-45B6-B1E4-0773C903381F}" presName="rect1" presStyleLbl="trAlignAcc1" presStyleIdx="0" presStyleCnt="1" custScaleX="102930" custScaleY="105125">
        <dgm:presLayoutVars>
          <dgm:bulletEnabled val="1"/>
        </dgm:presLayoutVars>
      </dgm:prSet>
      <dgm:spPr/>
    </dgm:pt>
    <dgm:pt modelId="{6019979A-6CED-45E0-8328-A0853A91636F}" type="pres">
      <dgm:prSet presAssocID="{995897BC-D220-45B6-B1E4-0773C903381F}" presName="rect2" presStyleLbl="fgImgPlace1" presStyleIdx="0" presStyleCnt="1" custLinFactNeighborX="-1985" custLinFactNeighborY="-35"/>
      <dgm:spPr>
        <a:blipFill rotWithShape="1">
          <a:blip xmlns:r="http://schemas.openxmlformats.org/officeDocument/2006/relationships" r:embed="rId1">
            <a:duotone>
              <a:srgbClr val="4472C4">
                <a:shade val="45000"/>
                <a:satMod val="135000"/>
              </a:srgbClr>
              <a:prstClr val="white"/>
            </a:duotone>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a:stretch>
            <a:fillRect l="-25000" r="-25000"/>
          </a:stretch>
        </a:blipFill>
      </dgm:spPr>
    </dgm:pt>
  </dgm:ptLst>
  <dgm:cxnLst>
    <dgm:cxn modelId="{7783BBDD-C50D-458D-9EEA-D593699ACD19}" type="presOf" srcId="{5D451D6B-563F-4456-A7D8-84FEE0448717}" destId="{7D36E4F4-6633-41EC-8F78-2C035683D602}" srcOrd="0" destOrd="0" presId="urn:microsoft.com/office/officeart/2008/layout/PictureStrips"/>
    <dgm:cxn modelId="{36A4BBF0-6047-4CA8-9541-944D603E78E5}" srcId="{5D451D6B-563F-4456-A7D8-84FEE0448717}" destId="{995897BC-D220-45B6-B1E4-0773C903381F}" srcOrd="0" destOrd="0" parTransId="{2E78455E-D3AD-4ABD-9991-FADFDBFBD968}" sibTransId="{B614EE73-2D4A-4B58-A214-C9A5EA4FB8D2}"/>
    <dgm:cxn modelId="{7FAABEFC-335E-4E77-B06A-8C9D116A2832}" type="presOf" srcId="{995897BC-D220-45B6-B1E4-0773C903381F}" destId="{5ABA4EEE-3417-4BDA-A57D-25839B8A8771}" srcOrd="0" destOrd="0" presId="urn:microsoft.com/office/officeart/2008/layout/PictureStrips"/>
    <dgm:cxn modelId="{2134FC7B-F6E2-42E9-88FF-6E21DFC52664}" type="presParOf" srcId="{7D36E4F4-6633-41EC-8F78-2C035683D602}" destId="{5A2E9CFF-0EAE-42BD-9065-4A5B44EF1FFD}" srcOrd="0" destOrd="0" presId="urn:microsoft.com/office/officeart/2008/layout/PictureStrips"/>
    <dgm:cxn modelId="{3A6F72F1-89FB-42FB-B2CD-0494622E204F}" type="presParOf" srcId="{5A2E9CFF-0EAE-42BD-9065-4A5B44EF1FFD}" destId="{5ABA4EEE-3417-4BDA-A57D-25839B8A8771}" srcOrd="0" destOrd="0" presId="urn:microsoft.com/office/officeart/2008/layout/PictureStrips"/>
    <dgm:cxn modelId="{689647E3-D5B7-4D07-80DC-1FC6C14ABB33}" type="presParOf" srcId="{5A2E9CFF-0EAE-42BD-9065-4A5B44EF1FFD}" destId="{6019979A-6CED-45E0-8328-A0853A91636F}" srcOrd="1" destOrd="0" presId="urn:microsoft.com/office/officeart/2008/layout/PictureStrips"/>
  </dgm:cxnLst>
  <dgm:bg>
    <a:noFill/>
  </dgm:bg>
  <dgm:whole/>
  <dgm:extLst>
    <a:ext uri="http://schemas.microsoft.com/office/drawing/2008/diagram">
      <dsp:dataModelExt xmlns:dsp="http://schemas.microsoft.com/office/drawing/2008/diagram" relId="rId5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F1EEF40-02B1-4E60-9B09-EEB92F7B2532}">
      <dsp:nvSpPr>
        <dsp:cNvPr id="0" name=""/>
        <dsp:cNvSpPr/>
      </dsp:nvSpPr>
      <dsp:spPr>
        <a:xfrm rot="10800000">
          <a:off x="361414" y="459"/>
          <a:ext cx="4965694" cy="939176"/>
        </a:xfrm>
        <a:prstGeom prst="homePlate">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4151" tIns="41910" rIns="78232" bIns="41910" numCol="1" spcCol="1270" anchor="t" anchorCtr="0">
          <a:noAutofit/>
        </a:bodyPr>
        <a:lstStyle/>
        <a:p>
          <a:pPr marL="0" lvl="0" indent="0" algn="l" defTabSz="488950">
            <a:lnSpc>
              <a:spcPct val="90000"/>
            </a:lnSpc>
            <a:spcBef>
              <a:spcPct val="0"/>
            </a:spcBef>
            <a:spcAft>
              <a:spcPct val="35000"/>
            </a:spcAft>
            <a:buNone/>
          </a:pPr>
          <a:r>
            <a:rPr lang="el-GR" sz="1100" b="1" kern="1200">
              <a:solidFill>
                <a:sysClr val="windowText" lastClr="000000">
                  <a:hueOff val="0"/>
                  <a:satOff val="0"/>
                  <a:lumOff val="0"/>
                  <a:alphaOff val="0"/>
                </a:sysClr>
              </a:solidFill>
              <a:latin typeface="Calibri" panose="020F0502020204030204"/>
              <a:ea typeface="+mn-ea"/>
              <a:cs typeface="+mn-cs"/>
            </a:rPr>
            <a:t>Εργαλειοθήκη για μαθητές</a:t>
          </a:r>
          <a:endParaRPr lang="de-AT" sz="1100" b="1" kern="1200">
            <a:solidFill>
              <a:sysClr val="windowText" lastClr="000000">
                <a:hueOff val="0"/>
                <a:satOff val="0"/>
                <a:lumOff val="0"/>
                <a:alphaOff val="0"/>
              </a:sysClr>
            </a:solidFill>
            <a:latin typeface="Calibri" panose="020F0502020204030204"/>
            <a:ea typeface="+mn-ea"/>
            <a:cs typeface="+mn-cs"/>
          </a:endParaRPr>
        </a:p>
        <a:p>
          <a:pPr marL="57150" lvl="1" indent="-57150" algn="l" defTabSz="488950">
            <a:lnSpc>
              <a:spcPct val="90000"/>
            </a:lnSpc>
            <a:spcBef>
              <a:spcPct val="0"/>
            </a:spcBef>
            <a:spcAft>
              <a:spcPct val="15000"/>
            </a:spcAft>
            <a:buChar char="•"/>
          </a:pPr>
          <a:r>
            <a:rPr lang="el-GR" sz="1100" kern="1200">
              <a:solidFill>
                <a:sysClr val="windowText" lastClr="000000">
                  <a:hueOff val="0"/>
                  <a:satOff val="0"/>
                  <a:lumOff val="0"/>
                  <a:alphaOff val="0"/>
                </a:sysClr>
              </a:solidFill>
              <a:latin typeface="Calibri" panose="020F0502020204030204"/>
              <a:ea typeface="+mn-ea"/>
              <a:cs typeface="+mn-cs"/>
            </a:rPr>
            <a:t>Τεύχος 1:  Εγχειρίδιο για τις βασικές ανθρώπινες ανάγκες</a:t>
          </a:r>
          <a:endParaRPr lang="de-AT" sz="11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488950">
            <a:lnSpc>
              <a:spcPct val="90000"/>
            </a:lnSpc>
            <a:spcBef>
              <a:spcPct val="0"/>
            </a:spcBef>
            <a:spcAft>
              <a:spcPct val="15000"/>
            </a:spcAft>
            <a:buChar char="•"/>
          </a:pPr>
          <a:r>
            <a:rPr lang="el-GR" sz="1100" kern="1200">
              <a:solidFill>
                <a:sysClr val="windowText" lastClr="000000">
                  <a:hueOff val="0"/>
                  <a:satOff val="0"/>
                  <a:lumOff val="0"/>
                  <a:alphaOff val="0"/>
                </a:sysClr>
              </a:solidFill>
              <a:latin typeface="Calibri" panose="020F0502020204030204"/>
              <a:ea typeface="+mn-ea"/>
              <a:cs typeface="+mn-cs"/>
            </a:rPr>
            <a:t>Τεύχος 2: Εγχειρίδιο σχετικό με τις στρατηγικές για την ικανοποίηση των ατομικών αναγκών</a:t>
          </a:r>
        </a:p>
        <a:p>
          <a:pPr marL="57150" lvl="1" indent="-57150" algn="l" defTabSz="488950">
            <a:lnSpc>
              <a:spcPct val="90000"/>
            </a:lnSpc>
            <a:spcBef>
              <a:spcPct val="0"/>
            </a:spcBef>
            <a:spcAft>
              <a:spcPct val="15000"/>
            </a:spcAft>
            <a:buChar char="•"/>
          </a:pPr>
          <a:r>
            <a:rPr lang="el-GR" sz="1100" kern="1200">
              <a:solidFill>
                <a:sysClr val="windowText" lastClr="000000">
                  <a:hueOff val="0"/>
                  <a:satOff val="0"/>
                  <a:lumOff val="0"/>
                  <a:alphaOff val="0"/>
                </a:sysClr>
              </a:solidFill>
              <a:latin typeface="Calibri" panose="020F0502020204030204"/>
              <a:ea typeface="+mn-ea"/>
              <a:cs typeface="+mn-cs"/>
            </a:rPr>
            <a:t>Διαδραστικές διαδικτυακές παρουσιάσεις των δύο τευχών</a:t>
          </a:r>
        </a:p>
        <a:p>
          <a:pPr marL="57150" lvl="1" indent="-57150" algn="l" defTabSz="488950">
            <a:lnSpc>
              <a:spcPct val="90000"/>
            </a:lnSpc>
            <a:spcBef>
              <a:spcPct val="0"/>
            </a:spcBef>
            <a:spcAft>
              <a:spcPct val="15000"/>
            </a:spcAft>
            <a:buChar char="•"/>
          </a:pPr>
          <a:endParaRPr lang="el-GR" sz="11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488950">
            <a:lnSpc>
              <a:spcPct val="90000"/>
            </a:lnSpc>
            <a:spcBef>
              <a:spcPct val="0"/>
            </a:spcBef>
            <a:spcAft>
              <a:spcPct val="15000"/>
            </a:spcAft>
            <a:buNone/>
          </a:pPr>
          <a:r>
            <a:rPr lang="de-AT" sz="1100" kern="1200">
              <a:solidFill>
                <a:sysClr val="windowText" lastClr="000000">
                  <a:hueOff val="0"/>
                  <a:satOff val="0"/>
                  <a:lumOff val="0"/>
                  <a:alphaOff val="0"/>
                </a:sysClr>
              </a:solidFill>
              <a:latin typeface="Calibri" panose="020F0502020204030204"/>
              <a:ea typeface="+mn-ea"/>
              <a:cs typeface="+mn-cs"/>
            </a:rPr>
            <a:t>'</a:t>
          </a:r>
        </a:p>
      </dsp:txBody>
      <dsp:txXfrm rot="10800000">
        <a:off x="596208" y="459"/>
        <a:ext cx="4730900" cy="939176"/>
      </dsp:txXfrm>
    </dsp:sp>
    <dsp:sp modelId="{4541C529-65C6-4ADB-9191-55FE1AB8CF6C}">
      <dsp:nvSpPr>
        <dsp:cNvPr id="0" name=""/>
        <dsp:cNvSpPr/>
      </dsp:nvSpPr>
      <dsp:spPr>
        <a:xfrm>
          <a:off x="0" y="0"/>
          <a:ext cx="939176" cy="939176"/>
        </a:xfrm>
        <a:prstGeom prst="ellipse">
          <a:avLst/>
        </a:prstGeom>
        <a:blipFill rotWithShape="1">
          <a:blip xmlns:r="http://schemas.openxmlformats.org/officeDocument/2006/relationships" r:embed="rId1"/>
          <a:srcRect/>
          <a:stretch>
            <a:fillRect l="-55000" r="-55000"/>
          </a:stretch>
        </a:blip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ABA4EEE-3417-4BDA-A57D-25839B8A8771}">
      <dsp:nvSpPr>
        <dsp:cNvPr id="0" name=""/>
        <dsp:cNvSpPr/>
      </dsp:nvSpPr>
      <dsp:spPr>
        <a:xfrm>
          <a:off x="226314" y="270263"/>
          <a:ext cx="5431536" cy="2437384"/>
        </a:xfrm>
        <a:prstGeom prst="rect">
          <a:avLst/>
        </a:prstGeom>
        <a:no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149675" tIns="41910" rIns="41910" bIns="41910" numCol="1" spcCol="1270" anchor="ctr" anchorCtr="0">
          <a:noAutofit/>
        </a:bodyPr>
        <a:lstStyle/>
        <a:p>
          <a:pPr marL="0" lvl="0" indent="0" algn="l" defTabSz="488950">
            <a:lnSpc>
              <a:spcPct val="90000"/>
            </a:lnSpc>
            <a:spcBef>
              <a:spcPct val="0"/>
            </a:spcBef>
            <a:spcAft>
              <a:spcPct val="35000"/>
            </a:spcAft>
            <a:buNone/>
          </a:pPr>
          <a:r>
            <a:rPr lang="el-GR" sz="1100" kern="1200"/>
            <a:t>Και τι συνεισφορά μπορεί να έχει το ίδιο το σχολείο για να στηρίξει τους νέους να γίνουν ώριμοι και υπεύθυνοι κάτοικοι της γης;</a:t>
          </a:r>
          <a:endParaRPr lang="de-AT" sz="1100" kern="1200"/>
        </a:p>
        <a:p>
          <a:pPr marL="0" lvl="0" indent="0" algn="l" defTabSz="488950">
            <a:lnSpc>
              <a:spcPct val="90000"/>
            </a:lnSpc>
            <a:spcBef>
              <a:spcPct val="0"/>
            </a:spcBef>
            <a:spcAft>
              <a:spcPct val="35000"/>
            </a:spcAft>
            <a:buNone/>
          </a:pPr>
          <a:endParaRPr lang="de-AT" sz="1100" kern="1200"/>
        </a:p>
        <a:p>
          <a:pPr marL="0" lvl="0" indent="0" algn="l" defTabSz="488950">
            <a:lnSpc>
              <a:spcPct val="90000"/>
            </a:lnSpc>
            <a:spcBef>
              <a:spcPct val="0"/>
            </a:spcBef>
            <a:spcAft>
              <a:spcPct val="35000"/>
            </a:spcAft>
            <a:buNone/>
          </a:pPr>
          <a:r>
            <a:rPr lang="el-GR" sz="1100" kern="1200"/>
            <a:t>Μπορούμε εμείς οι άνθρωποι να αλλάξουμε την οπτική μας;</a:t>
          </a:r>
          <a:endParaRPr lang="de-AT" sz="1100" kern="1200"/>
        </a:p>
        <a:p>
          <a:pPr marL="0" lvl="0" indent="0" algn="l" defTabSz="488950">
            <a:lnSpc>
              <a:spcPct val="90000"/>
            </a:lnSpc>
            <a:spcBef>
              <a:spcPct val="0"/>
            </a:spcBef>
            <a:spcAft>
              <a:spcPct val="35000"/>
            </a:spcAft>
            <a:buNone/>
          </a:pPr>
          <a:endParaRPr lang="de-AT" sz="1100" kern="1200"/>
        </a:p>
        <a:p>
          <a:pPr marL="0" lvl="0" indent="0" algn="l" defTabSz="488950">
            <a:lnSpc>
              <a:spcPct val="90000"/>
            </a:lnSpc>
            <a:spcBef>
              <a:spcPct val="0"/>
            </a:spcBef>
            <a:spcAft>
              <a:spcPct val="35000"/>
            </a:spcAft>
            <a:buNone/>
          </a:pPr>
          <a:r>
            <a:rPr lang="el-GR" sz="1100" kern="1200"/>
            <a:t>Είναι ακόμη δυνατό αυτό υπό το πρίσμα των πρόσφατων πολύ ανησυχητικών εξελίξεων;</a:t>
          </a:r>
          <a:endParaRPr lang="de-AT" sz="1100" kern="1200"/>
        </a:p>
      </dsp:txBody>
      <dsp:txXfrm>
        <a:off x="226314" y="270263"/>
        <a:ext cx="5431536" cy="2437384"/>
      </dsp:txXfrm>
    </dsp:sp>
    <dsp:sp modelId="{6019979A-6CED-45E0-8328-A0853A91636F}">
      <dsp:nvSpPr>
        <dsp:cNvPr id="0" name=""/>
        <dsp:cNvSpPr/>
      </dsp:nvSpPr>
      <dsp:spPr>
        <a:xfrm>
          <a:off x="40171" y="61633"/>
          <a:ext cx="1188148" cy="1782222"/>
        </a:xfrm>
        <a:prstGeom prst="rect">
          <a:avLst/>
        </a:prstGeom>
        <a:blipFill rotWithShape="1">
          <a:blip xmlns:r="http://schemas.openxmlformats.org/officeDocument/2006/relationships" r:embed="rId1">
            <a:duotone>
              <a:srgbClr val="4472C4">
                <a:shade val="45000"/>
                <a:satMod val="135000"/>
              </a:srgbClr>
              <a:prstClr val="white"/>
            </a:duotone>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a:stretch>
            <a:fillRect l="-25000" r="-25000"/>
          </a:stretch>
        </a:blip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E96ECCD-568C-41EB-B664-562F81A025D8}">
      <dsp:nvSpPr>
        <dsp:cNvPr id="0" name=""/>
        <dsp:cNvSpPr/>
      </dsp:nvSpPr>
      <dsp:spPr>
        <a:xfrm>
          <a:off x="0" y="280925"/>
          <a:ext cx="5486400" cy="453600"/>
        </a:xfrm>
        <a:prstGeom prst="rect">
          <a:avLst/>
        </a:prstGeom>
        <a:no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3319EA9-97BA-4A4B-87C7-2AA9D3429793}">
      <dsp:nvSpPr>
        <dsp:cNvPr id="0" name=""/>
        <dsp:cNvSpPr/>
      </dsp:nvSpPr>
      <dsp:spPr>
        <a:xfrm>
          <a:off x="267354" y="39910"/>
          <a:ext cx="5218857" cy="506694"/>
        </a:xfrm>
        <a:prstGeom prst="roundRect">
          <a:avLst/>
        </a:prstGeom>
        <a:solidFill>
          <a:schemeClr val="lt1">
            <a:hueOff val="0"/>
            <a:satOff val="0"/>
            <a:lumOff val="0"/>
            <a:alphaOff val="0"/>
          </a:schemeClr>
        </a:solidFill>
        <a:ln w="12700" cap="flat" cmpd="sng" algn="ctr">
          <a:solidFill>
            <a:schemeClr val="accent4">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622300">
            <a:lnSpc>
              <a:spcPct val="90000"/>
            </a:lnSpc>
            <a:spcBef>
              <a:spcPct val="0"/>
            </a:spcBef>
            <a:spcAft>
              <a:spcPct val="35000"/>
            </a:spcAft>
            <a:buNone/>
          </a:pPr>
          <a:r>
            <a:rPr lang="el-GR" sz="1400" b="1" kern="1200">
              <a:latin typeface="+mn-lt"/>
              <a:cs typeface="Arial" panose="020B0604020202020204" pitchFamily="34" charset="0"/>
            </a:rPr>
            <a:t>Εμείς οι άνθρωποι διαφέρουμε πολύ στις ανάγκες μας;</a:t>
          </a:r>
          <a:endParaRPr lang="de-AT" sz="1400" b="1" kern="1200">
            <a:latin typeface="+mn-lt"/>
            <a:cs typeface="Arial" panose="020B0604020202020204" pitchFamily="34" charset="0"/>
          </a:endParaRPr>
        </a:p>
      </dsp:txBody>
      <dsp:txXfrm>
        <a:off x="292089" y="64645"/>
        <a:ext cx="5169387" cy="457224"/>
      </dsp:txXfrm>
    </dsp:sp>
    <dsp:sp modelId="{5CDDA408-6B72-44F9-AB23-F6D684A38719}">
      <dsp:nvSpPr>
        <dsp:cNvPr id="0" name=""/>
        <dsp:cNvSpPr/>
      </dsp:nvSpPr>
      <dsp:spPr>
        <a:xfrm>
          <a:off x="0" y="1072739"/>
          <a:ext cx="5486400" cy="453600"/>
        </a:xfrm>
        <a:prstGeom prst="rect">
          <a:avLst/>
        </a:prstGeom>
        <a:no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E2EB0AC-22F1-4BB7-8C20-615C4305CEB5}">
      <dsp:nvSpPr>
        <dsp:cNvPr id="0" name=""/>
        <dsp:cNvSpPr/>
      </dsp:nvSpPr>
      <dsp:spPr>
        <a:xfrm>
          <a:off x="267354" y="831725"/>
          <a:ext cx="5218857" cy="506694"/>
        </a:xfrm>
        <a:prstGeom prst="roundRect">
          <a:avLst/>
        </a:prstGeom>
        <a:solidFill>
          <a:schemeClr val="lt1">
            <a:hueOff val="0"/>
            <a:satOff val="0"/>
            <a:lumOff val="0"/>
            <a:alphaOff val="0"/>
          </a:schemeClr>
        </a:solidFill>
        <a:ln w="12700" cap="flat" cmpd="sng" algn="ctr">
          <a:solidFill>
            <a:schemeClr val="accent4">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622300">
            <a:lnSpc>
              <a:spcPct val="90000"/>
            </a:lnSpc>
            <a:spcBef>
              <a:spcPct val="0"/>
            </a:spcBef>
            <a:spcAft>
              <a:spcPct val="35000"/>
            </a:spcAft>
            <a:buNone/>
          </a:pPr>
          <a:r>
            <a:rPr lang="el-GR" sz="1400" b="1" kern="1200">
              <a:latin typeface="+mn-lt"/>
              <a:cs typeface="Arial" panose="020B0604020202020204" pitchFamily="34" charset="0"/>
            </a:rPr>
            <a:t>Ή μήπως όλοι έχουμε παρόμοιες, αν όχι τις ίδιες (βασικές) ανάγκες;</a:t>
          </a:r>
          <a:endParaRPr lang="de-AT" sz="1400" b="1" kern="1200">
            <a:latin typeface="+mn-lt"/>
            <a:cs typeface="Arial" panose="020B0604020202020204" pitchFamily="34" charset="0"/>
          </a:endParaRPr>
        </a:p>
      </dsp:txBody>
      <dsp:txXfrm>
        <a:off x="292089" y="856460"/>
        <a:ext cx="5169387" cy="457224"/>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66535D2-AA4D-4C79-ABAE-8EFB8B0D01EB}">
      <dsp:nvSpPr>
        <dsp:cNvPr id="0" name=""/>
        <dsp:cNvSpPr/>
      </dsp:nvSpPr>
      <dsp:spPr>
        <a:xfrm>
          <a:off x="0" y="317971"/>
          <a:ext cx="5486400" cy="581175"/>
        </a:xfrm>
        <a:prstGeom prst="rect">
          <a:avLst/>
        </a:prstGeom>
        <a:no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5806" tIns="374904" rIns="425806" bIns="71120" numCol="1" spcCol="1270" anchor="t" anchorCtr="0">
          <a:noAutofit/>
        </a:bodyPr>
        <a:lstStyle/>
        <a:p>
          <a:pPr marL="57150" lvl="1" indent="-57150" algn="l" defTabSz="444500">
            <a:lnSpc>
              <a:spcPct val="90000"/>
            </a:lnSpc>
            <a:spcBef>
              <a:spcPct val="0"/>
            </a:spcBef>
            <a:spcAft>
              <a:spcPct val="15000"/>
            </a:spcAft>
            <a:buChar char="•"/>
          </a:pPr>
          <a:r>
            <a:rPr lang="el-GR" sz="1000" kern="1200">
              <a:latin typeface="Arial" panose="020B0604020202020204" pitchFamily="34" charset="0"/>
              <a:cs typeface="Arial" panose="020B0604020202020204" pitchFamily="34" charset="0"/>
            </a:rPr>
            <a:t>Οι Πέντε Βασικές μας Ανάγκες είναι καθολικές. Αυτό σημαίνει ότι όλοι τις έχουν.</a:t>
          </a:r>
          <a:endParaRPr lang="de-AT" sz="1000" kern="1200">
            <a:latin typeface="Arial" panose="020B0604020202020204" pitchFamily="34" charset="0"/>
            <a:cs typeface="Arial" panose="020B0604020202020204" pitchFamily="34" charset="0"/>
          </a:endParaRPr>
        </a:p>
      </dsp:txBody>
      <dsp:txXfrm>
        <a:off x="0" y="317971"/>
        <a:ext cx="5486400" cy="581175"/>
      </dsp:txXfrm>
    </dsp:sp>
    <dsp:sp modelId="{C8406FDE-386F-4F5B-A9E5-F3A67D34E46E}">
      <dsp:nvSpPr>
        <dsp:cNvPr id="0" name=""/>
        <dsp:cNvSpPr/>
      </dsp:nvSpPr>
      <dsp:spPr>
        <a:xfrm>
          <a:off x="274320" y="52291"/>
          <a:ext cx="3840480" cy="531360"/>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44500">
            <a:lnSpc>
              <a:spcPct val="90000"/>
            </a:lnSpc>
            <a:spcBef>
              <a:spcPct val="0"/>
            </a:spcBef>
            <a:spcAft>
              <a:spcPct val="35000"/>
            </a:spcAft>
            <a:buNone/>
          </a:pPr>
          <a:r>
            <a:rPr lang="el-GR" sz="1000" b="1" kern="1200">
              <a:latin typeface="Arial" panose="020B0604020202020204" pitchFamily="34" charset="0"/>
              <a:cs typeface="Arial" panose="020B0604020202020204" pitchFamily="34" charset="0"/>
            </a:rPr>
            <a:t>καθολικός</a:t>
          </a:r>
          <a:endParaRPr lang="de-AT" sz="1000" b="1" kern="1200">
            <a:latin typeface="Arial" panose="020B0604020202020204" pitchFamily="34" charset="0"/>
            <a:cs typeface="Arial" panose="020B0604020202020204" pitchFamily="34" charset="0"/>
          </a:endParaRPr>
        </a:p>
      </dsp:txBody>
      <dsp:txXfrm>
        <a:off x="300259" y="78230"/>
        <a:ext cx="3788602" cy="479482"/>
      </dsp:txXfrm>
    </dsp:sp>
    <dsp:sp modelId="{E29CC6BB-1156-49EE-A143-F3B50BBAE5C6}">
      <dsp:nvSpPr>
        <dsp:cNvPr id="0" name=""/>
        <dsp:cNvSpPr/>
      </dsp:nvSpPr>
      <dsp:spPr>
        <a:xfrm>
          <a:off x="0" y="1262026"/>
          <a:ext cx="5486400" cy="722925"/>
        </a:xfrm>
        <a:prstGeom prst="rect">
          <a:avLst/>
        </a:prstGeom>
        <a:no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5806" tIns="374904" rIns="425806" bIns="71120" numCol="1" spcCol="1270" anchor="t" anchorCtr="0">
          <a:noAutofit/>
        </a:bodyPr>
        <a:lstStyle/>
        <a:p>
          <a:pPr marL="57150" lvl="1" indent="-57150" algn="l" defTabSz="444500">
            <a:lnSpc>
              <a:spcPct val="90000"/>
            </a:lnSpc>
            <a:spcBef>
              <a:spcPct val="0"/>
            </a:spcBef>
            <a:spcAft>
              <a:spcPct val="15000"/>
            </a:spcAft>
            <a:buChar char="•"/>
          </a:pPr>
          <a:r>
            <a:rPr lang="el-GR" sz="1000" kern="1200">
              <a:latin typeface="Arial" panose="020B0604020202020204" pitchFamily="34" charset="0"/>
              <a:cs typeface="Arial" panose="020B0604020202020204" pitchFamily="34" charset="0"/>
            </a:rPr>
            <a:t>Είναι έμφυτες. Οι βασικές μας ανάγκες έχουν εξελιχθεί με την πάροδο του χρόνου και έχουν γίνει μέρος της γενετικής μας δομής.</a:t>
          </a:r>
          <a:endParaRPr lang="de-AT" sz="1000" kern="1200">
            <a:latin typeface="Arial" panose="020B0604020202020204" pitchFamily="34" charset="0"/>
            <a:cs typeface="Arial" panose="020B0604020202020204" pitchFamily="34" charset="0"/>
          </a:endParaRPr>
        </a:p>
      </dsp:txBody>
      <dsp:txXfrm>
        <a:off x="0" y="1262026"/>
        <a:ext cx="5486400" cy="722925"/>
      </dsp:txXfrm>
    </dsp:sp>
    <dsp:sp modelId="{C2734211-E4DD-4974-861C-E702A84C1D1E}">
      <dsp:nvSpPr>
        <dsp:cNvPr id="0" name=""/>
        <dsp:cNvSpPr/>
      </dsp:nvSpPr>
      <dsp:spPr>
        <a:xfrm>
          <a:off x="274320" y="996346"/>
          <a:ext cx="3840480" cy="531360"/>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44500">
            <a:lnSpc>
              <a:spcPct val="90000"/>
            </a:lnSpc>
            <a:spcBef>
              <a:spcPct val="0"/>
            </a:spcBef>
            <a:spcAft>
              <a:spcPct val="35000"/>
            </a:spcAft>
            <a:buNone/>
          </a:pPr>
          <a:r>
            <a:rPr lang="el-GR" sz="1000" b="1" kern="1200">
              <a:latin typeface="Arial" panose="020B0604020202020204" pitchFamily="34" charset="0"/>
              <a:cs typeface="Arial" panose="020B0604020202020204" pitchFamily="34" charset="0"/>
            </a:rPr>
            <a:t>έμφυτος</a:t>
          </a:r>
          <a:endParaRPr lang="de-AT" sz="1000" b="1" kern="1200">
            <a:latin typeface="Arial" panose="020B0604020202020204" pitchFamily="34" charset="0"/>
            <a:cs typeface="Arial" panose="020B0604020202020204" pitchFamily="34" charset="0"/>
          </a:endParaRPr>
        </a:p>
      </dsp:txBody>
      <dsp:txXfrm>
        <a:off x="300259" y="1022285"/>
        <a:ext cx="3788602" cy="479482"/>
      </dsp:txXfrm>
    </dsp:sp>
    <dsp:sp modelId="{69BB2F8C-2E7F-48E5-B1C7-7DB05652F95B}">
      <dsp:nvSpPr>
        <dsp:cNvPr id="0" name=""/>
        <dsp:cNvSpPr/>
      </dsp:nvSpPr>
      <dsp:spPr>
        <a:xfrm>
          <a:off x="0" y="2347831"/>
          <a:ext cx="5486400" cy="992250"/>
        </a:xfrm>
        <a:prstGeom prst="rect">
          <a:avLst/>
        </a:prstGeom>
        <a:no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5806" tIns="374904" rIns="425806" bIns="71120" numCol="1" spcCol="1270" anchor="t" anchorCtr="0">
          <a:noAutofit/>
        </a:bodyPr>
        <a:lstStyle/>
        <a:p>
          <a:pPr marL="57150" lvl="1" indent="-57150" algn="l" defTabSz="444500">
            <a:lnSpc>
              <a:spcPct val="90000"/>
            </a:lnSpc>
            <a:spcBef>
              <a:spcPct val="0"/>
            </a:spcBef>
            <a:spcAft>
              <a:spcPct val="15000"/>
            </a:spcAft>
            <a:buChar char="•"/>
          </a:pPr>
          <a:r>
            <a:rPr lang="el-GR" sz="1000" kern="1200">
              <a:latin typeface="Arial" panose="020B0604020202020204" pitchFamily="34" charset="0"/>
              <a:cs typeface="Arial" panose="020B0604020202020204" pitchFamily="34" charset="0"/>
            </a:rPr>
            <a:t>Αλληλεπικαλύπτονται. Άρα οι βασικές μας ανάγκες δεν μπορούν να θεωρηθούν χωριστά η μία από την άλλη. Με τον τρόπο που σκεφτόμαστε, αισθανόμαστε και, κυρίως, ενεργούμε, μπορούμε επίσης να ικανοποιήσουμε αρκετές από τις πέντε βασικές μας ανάγκες.</a:t>
          </a:r>
          <a:endParaRPr lang="de-AT" sz="1000" kern="1200">
            <a:latin typeface="Arial" panose="020B0604020202020204" pitchFamily="34" charset="0"/>
            <a:cs typeface="Arial" panose="020B0604020202020204" pitchFamily="34" charset="0"/>
          </a:endParaRPr>
        </a:p>
      </dsp:txBody>
      <dsp:txXfrm>
        <a:off x="0" y="2347831"/>
        <a:ext cx="5486400" cy="992250"/>
      </dsp:txXfrm>
    </dsp:sp>
    <dsp:sp modelId="{89EDA365-9381-4E8C-9F90-C81A02DC99E4}">
      <dsp:nvSpPr>
        <dsp:cNvPr id="0" name=""/>
        <dsp:cNvSpPr/>
      </dsp:nvSpPr>
      <dsp:spPr>
        <a:xfrm>
          <a:off x="274320" y="2082151"/>
          <a:ext cx="3840480" cy="531360"/>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44500">
            <a:lnSpc>
              <a:spcPct val="90000"/>
            </a:lnSpc>
            <a:spcBef>
              <a:spcPct val="0"/>
            </a:spcBef>
            <a:spcAft>
              <a:spcPct val="35000"/>
            </a:spcAft>
            <a:buNone/>
          </a:pPr>
          <a:r>
            <a:rPr lang="el-GR" sz="1000" b="1" kern="1200">
              <a:latin typeface="Arial" panose="020B0604020202020204" pitchFamily="34" charset="0"/>
              <a:cs typeface="Arial" panose="020B0604020202020204" pitchFamily="34" charset="0"/>
            </a:rPr>
            <a:t>επικάλυψη</a:t>
          </a:r>
          <a:endParaRPr lang="de-AT" sz="1000" b="1" kern="1200">
            <a:latin typeface="Arial" panose="020B0604020202020204" pitchFamily="34" charset="0"/>
            <a:cs typeface="Arial" panose="020B0604020202020204" pitchFamily="34" charset="0"/>
          </a:endParaRPr>
        </a:p>
      </dsp:txBody>
      <dsp:txXfrm>
        <a:off x="300259" y="2108090"/>
        <a:ext cx="3788602" cy="479482"/>
      </dsp:txXfrm>
    </dsp:sp>
    <dsp:sp modelId="{EE579638-D7BD-49F0-8F5D-073253631D3F}">
      <dsp:nvSpPr>
        <dsp:cNvPr id="0" name=""/>
        <dsp:cNvSpPr/>
      </dsp:nvSpPr>
      <dsp:spPr>
        <a:xfrm>
          <a:off x="0" y="3702961"/>
          <a:ext cx="5486400" cy="722925"/>
        </a:xfrm>
        <a:prstGeom prst="rect">
          <a:avLst/>
        </a:prstGeom>
        <a:no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5806" tIns="374904" rIns="425806" bIns="71120" numCol="1" spcCol="1270" anchor="t" anchorCtr="0">
          <a:noAutofit/>
        </a:bodyPr>
        <a:lstStyle/>
        <a:p>
          <a:pPr marL="57150" lvl="1" indent="-57150" algn="l" defTabSz="444500">
            <a:lnSpc>
              <a:spcPct val="90000"/>
            </a:lnSpc>
            <a:spcBef>
              <a:spcPct val="0"/>
            </a:spcBef>
            <a:spcAft>
              <a:spcPct val="15000"/>
            </a:spcAft>
            <a:buChar char="•"/>
          </a:pPr>
          <a:r>
            <a:rPr lang="el-GR" sz="1000" kern="1200">
              <a:latin typeface="Arial" panose="020B0604020202020204" pitchFamily="34" charset="0"/>
              <a:cs typeface="Arial" panose="020B0604020202020204" pitchFamily="34" charset="0"/>
            </a:rPr>
            <a:t>Οι βασικές μας ανάγκες μας παρακινούν συνεχώς να δράσουμε. Αυτό το σημείο θα έρθει όταν δούμε πώς εμείς οι άνθρωποι παίρνουμε αποφάσεις.</a:t>
          </a:r>
          <a:endParaRPr lang="de-AT" sz="1000" kern="1200">
            <a:latin typeface="Arial" panose="020B0604020202020204" pitchFamily="34" charset="0"/>
            <a:cs typeface="Arial" panose="020B0604020202020204" pitchFamily="34" charset="0"/>
          </a:endParaRPr>
        </a:p>
      </dsp:txBody>
      <dsp:txXfrm>
        <a:off x="0" y="3702961"/>
        <a:ext cx="5486400" cy="722925"/>
      </dsp:txXfrm>
    </dsp:sp>
    <dsp:sp modelId="{F0710864-61A3-448F-AE67-0417700D7428}">
      <dsp:nvSpPr>
        <dsp:cNvPr id="0" name=""/>
        <dsp:cNvSpPr/>
      </dsp:nvSpPr>
      <dsp:spPr>
        <a:xfrm>
          <a:off x="274320" y="3437281"/>
          <a:ext cx="3840480" cy="531360"/>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44500">
            <a:lnSpc>
              <a:spcPct val="90000"/>
            </a:lnSpc>
            <a:spcBef>
              <a:spcPct val="0"/>
            </a:spcBef>
            <a:spcAft>
              <a:spcPct val="35000"/>
            </a:spcAft>
            <a:buNone/>
          </a:pPr>
          <a:r>
            <a:rPr lang="el-GR" sz="1000" b="1" kern="1200">
              <a:latin typeface="Arial" panose="020B0604020202020204" pitchFamily="34" charset="0"/>
              <a:cs typeface="Arial" panose="020B0604020202020204" pitchFamily="34" charset="0"/>
            </a:rPr>
            <a:t>μας κινητοποιούν</a:t>
          </a:r>
          <a:endParaRPr lang="de-AT" sz="1000" b="1" kern="1200">
            <a:latin typeface="Arial" panose="020B0604020202020204" pitchFamily="34" charset="0"/>
            <a:cs typeface="Arial" panose="020B0604020202020204" pitchFamily="34" charset="0"/>
          </a:endParaRPr>
        </a:p>
      </dsp:txBody>
      <dsp:txXfrm>
        <a:off x="300259" y="3463220"/>
        <a:ext cx="3788602" cy="479482"/>
      </dsp:txXfrm>
    </dsp:sp>
    <dsp:sp modelId="{DD446A4E-FDC7-4F4A-8A5C-88D3BEFC1E72}">
      <dsp:nvSpPr>
        <dsp:cNvPr id="0" name=""/>
        <dsp:cNvSpPr/>
      </dsp:nvSpPr>
      <dsp:spPr>
        <a:xfrm>
          <a:off x="0" y="4788766"/>
          <a:ext cx="5486400" cy="722925"/>
        </a:xfrm>
        <a:prstGeom prst="rect">
          <a:avLst/>
        </a:prstGeom>
        <a:no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5806" tIns="374904" rIns="425806" bIns="71120" numCol="1" spcCol="1270" anchor="t" anchorCtr="0">
          <a:noAutofit/>
        </a:bodyPr>
        <a:lstStyle/>
        <a:p>
          <a:pPr marL="57150" lvl="1" indent="-57150" algn="l" defTabSz="444500">
            <a:lnSpc>
              <a:spcPct val="90000"/>
            </a:lnSpc>
            <a:spcBef>
              <a:spcPct val="0"/>
            </a:spcBef>
            <a:spcAft>
              <a:spcPct val="15000"/>
            </a:spcAft>
            <a:buChar char="•"/>
          </a:pPr>
          <a:r>
            <a:rPr lang="el-GR" sz="1000" kern="1200">
              <a:latin typeface="Arial" panose="020B0604020202020204" pitchFamily="34" charset="0"/>
              <a:cs typeface="Arial" panose="020B0604020202020204" pitchFamily="34" charset="0"/>
            </a:rPr>
            <a:t>Μερικές φορές, ή αρκετά συχνά ανάλογα με τις περιστάσεις, αυτές οι ανάγκες έρχονται σε σύγκρουση μεταξύ τους.</a:t>
          </a:r>
          <a:endParaRPr lang="de-AT" sz="1000" kern="1200">
            <a:latin typeface="Arial" panose="020B0604020202020204" pitchFamily="34" charset="0"/>
            <a:cs typeface="Arial" panose="020B0604020202020204" pitchFamily="34" charset="0"/>
          </a:endParaRPr>
        </a:p>
      </dsp:txBody>
      <dsp:txXfrm>
        <a:off x="0" y="4788766"/>
        <a:ext cx="5486400" cy="722925"/>
      </dsp:txXfrm>
    </dsp:sp>
    <dsp:sp modelId="{D8F9BA08-4750-4CEB-814D-6E1FD74041D6}">
      <dsp:nvSpPr>
        <dsp:cNvPr id="0" name=""/>
        <dsp:cNvSpPr/>
      </dsp:nvSpPr>
      <dsp:spPr>
        <a:xfrm>
          <a:off x="274320" y="4523086"/>
          <a:ext cx="3840480" cy="531360"/>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44500">
            <a:lnSpc>
              <a:spcPct val="90000"/>
            </a:lnSpc>
            <a:spcBef>
              <a:spcPct val="0"/>
            </a:spcBef>
            <a:spcAft>
              <a:spcPct val="35000"/>
            </a:spcAft>
            <a:buNone/>
          </a:pPr>
          <a:r>
            <a:rPr lang="el-GR" sz="1000" b="1" kern="1200">
              <a:latin typeface="Arial" panose="020B0604020202020204" pitchFamily="34" charset="0"/>
              <a:cs typeface="Arial" panose="020B0604020202020204" pitchFamily="34" charset="0"/>
            </a:rPr>
            <a:t>βρίσκονται πάντα σε σύγκρουση μεταξύ τους</a:t>
          </a:r>
          <a:endParaRPr lang="de-AT" sz="1000" b="1" kern="1200">
            <a:latin typeface="Arial" panose="020B0604020202020204" pitchFamily="34" charset="0"/>
            <a:cs typeface="Arial" panose="020B0604020202020204" pitchFamily="34" charset="0"/>
          </a:endParaRPr>
        </a:p>
      </dsp:txBody>
      <dsp:txXfrm>
        <a:off x="300259" y="4549025"/>
        <a:ext cx="3788602" cy="479482"/>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CFF1090-8DC6-4A00-A9F8-91B4F7D4ECB4}">
      <dsp:nvSpPr>
        <dsp:cNvPr id="0" name=""/>
        <dsp:cNvSpPr/>
      </dsp:nvSpPr>
      <dsp:spPr>
        <a:xfrm>
          <a:off x="0" y="336602"/>
          <a:ext cx="5486400" cy="744975"/>
        </a:xfrm>
        <a:prstGeom prst="rect">
          <a:avLst/>
        </a:prstGeom>
        <a:no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5806" tIns="229108" rIns="425806" bIns="78232" numCol="1" spcCol="1270" anchor="t" anchorCtr="0">
          <a:noAutofit/>
        </a:bodyPr>
        <a:lstStyle/>
        <a:p>
          <a:pPr marL="57150" lvl="1" indent="-57150" algn="l" defTabSz="488950">
            <a:lnSpc>
              <a:spcPct val="90000"/>
            </a:lnSpc>
            <a:spcBef>
              <a:spcPct val="0"/>
            </a:spcBef>
            <a:spcAft>
              <a:spcPct val="15000"/>
            </a:spcAft>
            <a:buChar char="•"/>
          </a:pPr>
          <a:r>
            <a:rPr lang="el-GR" sz="1100" kern="1200">
              <a:latin typeface="Arial" panose="020B0604020202020204" pitchFamily="34" charset="0"/>
              <a:cs typeface="Arial" panose="020B0604020202020204" pitchFamily="34" charset="0"/>
            </a:rPr>
            <a:t>Αυτή η ανάγκη είναι η ανάγκη για τροφή, στέγη και ασφάλεια. Είναι η υποκειμενική αίσθηση του να είσαι ασφαλής και να ικανοποιούνται οι βασικές υπαρξιακές ανάγκες (τροφή, στέγη κ.λπ.).</a:t>
          </a:r>
          <a:endParaRPr lang="de-AT" sz="1100" kern="1200">
            <a:latin typeface="Arial" panose="020B0604020202020204" pitchFamily="34" charset="0"/>
            <a:cs typeface="Arial" panose="020B0604020202020204" pitchFamily="34" charset="0"/>
          </a:endParaRPr>
        </a:p>
      </dsp:txBody>
      <dsp:txXfrm>
        <a:off x="0" y="336602"/>
        <a:ext cx="5486400" cy="744975"/>
      </dsp:txXfrm>
    </dsp:sp>
    <dsp:sp modelId="{FB98917D-4587-46F7-BB99-2780884403EE}">
      <dsp:nvSpPr>
        <dsp:cNvPr id="0" name=""/>
        <dsp:cNvSpPr/>
      </dsp:nvSpPr>
      <dsp:spPr>
        <a:xfrm>
          <a:off x="274320" y="174242"/>
          <a:ext cx="3840480" cy="324720"/>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88950">
            <a:lnSpc>
              <a:spcPct val="90000"/>
            </a:lnSpc>
            <a:spcBef>
              <a:spcPct val="0"/>
            </a:spcBef>
            <a:spcAft>
              <a:spcPct val="35000"/>
            </a:spcAft>
            <a:buNone/>
          </a:pPr>
          <a:r>
            <a:rPr lang="el-GR" sz="1100" b="1" kern="1200">
              <a:latin typeface="Arial" panose="020B0604020202020204" pitchFamily="34" charset="0"/>
              <a:cs typeface="Arial" panose="020B0604020202020204" pitchFamily="34" charset="0"/>
            </a:rPr>
            <a:t>Ασφάλεια και Επιβίωση (</a:t>
          </a:r>
          <a:r>
            <a:rPr lang="en-US" sz="1100" b="1" kern="1200">
              <a:latin typeface="Arial" panose="020B0604020202020204" pitchFamily="34" charset="0"/>
              <a:cs typeface="Arial" panose="020B0604020202020204" pitchFamily="34" charset="0"/>
            </a:rPr>
            <a:t>S</a:t>
          </a:r>
          <a:r>
            <a:rPr lang="de-AT" sz="1100" b="1" kern="1200">
              <a:latin typeface="Arial" panose="020B0604020202020204" pitchFamily="34" charset="0"/>
              <a:cs typeface="Arial" panose="020B0604020202020204" pitchFamily="34" charset="0"/>
            </a:rPr>
            <a:t>urvival</a:t>
          </a:r>
          <a:r>
            <a:rPr lang="el-GR" sz="1100" b="1" kern="1200">
              <a:latin typeface="Arial" panose="020B0604020202020204" pitchFamily="34" charset="0"/>
              <a:cs typeface="Arial" panose="020B0604020202020204" pitchFamily="34" charset="0"/>
            </a:rPr>
            <a:t>)</a:t>
          </a:r>
          <a:endParaRPr lang="de-AT" sz="1100" b="1" kern="1200">
            <a:latin typeface="Arial" panose="020B0604020202020204" pitchFamily="34" charset="0"/>
            <a:cs typeface="Arial" panose="020B0604020202020204" pitchFamily="34" charset="0"/>
          </a:endParaRPr>
        </a:p>
      </dsp:txBody>
      <dsp:txXfrm>
        <a:off x="290172" y="190094"/>
        <a:ext cx="3808776" cy="293016"/>
      </dsp:txXfrm>
    </dsp:sp>
    <dsp:sp modelId="{3484415A-BECC-4793-A09A-6FD8779B383B}">
      <dsp:nvSpPr>
        <dsp:cNvPr id="0" name=""/>
        <dsp:cNvSpPr/>
      </dsp:nvSpPr>
      <dsp:spPr>
        <a:xfrm>
          <a:off x="0" y="1303337"/>
          <a:ext cx="5486400" cy="744975"/>
        </a:xfrm>
        <a:prstGeom prst="rect">
          <a:avLst/>
        </a:prstGeom>
        <a:no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5806" tIns="229108" rIns="425806" bIns="78232" numCol="1" spcCol="1270" anchor="t" anchorCtr="0">
          <a:noAutofit/>
        </a:bodyPr>
        <a:lstStyle/>
        <a:p>
          <a:pPr marL="57150" lvl="1" indent="-57150" algn="l" defTabSz="488950">
            <a:lnSpc>
              <a:spcPct val="90000"/>
            </a:lnSpc>
            <a:spcBef>
              <a:spcPct val="0"/>
            </a:spcBef>
            <a:spcAft>
              <a:spcPct val="15000"/>
            </a:spcAft>
            <a:buChar char="•"/>
          </a:pPr>
          <a:r>
            <a:rPr lang="el-GR" sz="1100" kern="1200">
              <a:latin typeface="Arial" panose="020B0604020202020204" pitchFamily="34" charset="0"/>
              <a:cs typeface="Arial" panose="020B0604020202020204" pitchFamily="34" charset="0"/>
            </a:rPr>
            <a:t>Η ανάγκη να αγαπάς και να ανήκεις περιλαμβάνει την ανάγκη για σχέσεις, κοινωνικές συνδέσεις, να δίνεις και να παίρνεις στοργή και να νιώθεις μέρος μιας ομάδας.</a:t>
          </a:r>
          <a:endParaRPr lang="de-AT" sz="1100" kern="1200">
            <a:latin typeface="Arial" panose="020B0604020202020204" pitchFamily="34" charset="0"/>
            <a:cs typeface="Arial" panose="020B0604020202020204" pitchFamily="34" charset="0"/>
          </a:endParaRPr>
        </a:p>
      </dsp:txBody>
      <dsp:txXfrm>
        <a:off x="0" y="1303337"/>
        <a:ext cx="5486400" cy="744975"/>
      </dsp:txXfrm>
    </dsp:sp>
    <dsp:sp modelId="{58FF900D-82E3-4B93-BB3A-0398BEEDF489}">
      <dsp:nvSpPr>
        <dsp:cNvPr id="0" name=""/>
        <dsp:cNvSpPr/>
      </dsp:nvSpPr>
      <dsp:spPr>
        <a:xfrm>
          <a:off x="274320" y="1140977"/>
          <a:ext cx="3840480" cy="324720"/>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88950">
            <a:lnSpc>
              <a:spcPct val="90000"/>
            </a:lnSpc>
            <a:spcBef>
              <a:spcPct val="0"/>
            </a:spcBef>
            <a:spcAft>
              <a:spcPct val="35000"/>
            </a:spcAft>
            <a:buNone/>
          </a:pPr>
          <a:r>
            <a:rPr lang="el-GR" sz="1100" b="1" kern="1200">
              <a:latin typeface="Arial" panose="020B0604020202020204" pitchFamily="34" charset="0"/>
              <a:cs typeface="Arial" panose="020B0604020202020204" pitchFamily="34" charset="0"/>
            </a:rPr>
            <a:t>Αγάπη και Αίσθηση του Ανήκειν (</a:t>
          </a:r>
          <a:r>
            <a:rPr lang="de-AT" sz="1100" b="1" kern="1200">
              <a:latin typeface="Arial" panose="020B0604020202020204" pitchFamily="34" charset="0"/>
              <a:cs typeface="Arial" panose="020B0604020202020204" pitchFamily="34" charset="0"/>
            </a:rPr>
            <a:t>Love &amp; Belonging</a:t>
          </a:r>
          <a:r>
            <a:rPr lang="el-GR" sz="1100" b="1" kern="1200">
              <a:latin typeface="Arial" panose="020B0604020202020204" pitchFamily="34" charset="0"/>
              <a:cs typeface="Arial" panose="020B0604020202020204" pitchFamily="34" charset="0"/>
            </a:rPr>
            <a:t>)</a:t>
          </a:r>
          <a:endParaRPr lang="de-AT" sz="1100" b="1" kern="1200">
            <a:latin typeface="Arial" panose="020B0604020202020204" pitchFamily="34" charset="0"/>
            <a:cs typeface="Arial" panose="020B0604020202020204" pitchFamily="34" charset="0"/>
          </a:endParaRPr>
        </a:p>
      </dsp:txBody>
      <dsp:txXfrm>
        <a:off x="290172" y="1156829"/>
        <a:ext cx="3808776" cy="293016"/>
      </dsp:txXfrm>
    </dsp:sp>
    <dsp:sp modelId="{C9F5BE60-D755-4441-9FA0-B0FCDB3CB98A}">
      <dsp:nvSpPr>
        <dsp:cNvPr id="0" name=""/>
        <dsp:cNvSpPr/>
      </dsp:nvSpPr>
      <dsp:spPr>
        <a:xfrm>
          <a:off x="0" y="2270072"/>
          <a:ext cx="5486400" cy="744975"/>
        </a:xfrm>
        <a:prstGeom prst="rect">
          <a:avLst/>
        </a:prstGeom>
        <a:no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5806" tIns="229108" rIns="425806" bIns="78232" numCol="1" spcCol="1270" anchor="t" anchorCtr="0">
          <a:noAutofit/>
        </a:bodyPr>
        <a:lstStyle/>
        <a:p>
          <a:pPr marL="57150" lvl="1" indent="-57150" algn="l" defTabSz="488950">
            <a:lnSpc>
              <a:spcPct val="90000"/>
            </a:lnSpc>
            <a:spcBef>
              <a:spcPct val="0"/>
            </a:spcBef>
            <a:spcAft>
              <a:spcPct val="15000"/>
            </a:spcAft>
            <a:buChar char="•"/>
          </a:pPr>
          <a:r>
            <a:rPr lang="el-GR" sz="1100" kern="1200">
              <a:latin typeface="Arial" panose="020B0604020202020204" pitchFamily="34" charset="0"/>
              <a:cs typeface="Arial" panose="020B0604020202020204" pitchFamily="34" charset="0"/>
            </a:rPr>
            <a:t>Το να είσαι ισχυρός σημαίνει να πετύχεις κάτι που είναι σημαντικό για σένα, να είσαι ικανός και ικανός, να αναγνωρίζεσαι για τα επιτεύγματα και τις ικανότητές μας, να ακούγεσαι και να έχεις μια αίσθηση αυτοεκτίμησης.</a:t>
          </a:r>
          <a:endParaRPr lang="de-AT" sz="1100" kern="1200">
            <a:latin typeface="Arial" panose="020B0604020202020204" pitchFamily="34" charset="0"/>
            <a:cs typeface="Arial" panose="020B0604020202020204" pitchFamily="34" charset="0"/>
          </a:endParaRPr>
        </a:p>
      </dsp:txBody>
      <dsp:txXfrm>
        <a:off x="0" y="2270072"/>
        <a:ext cx="5486400" cy="744975"/>
      </dsp:txXfrm>
    </dsp:sp>
    <dsp:sp modelId="{F17114D4-2D4B-48BA-AFC8-53C4534421A7}">
      <dsp:nvSpPr>
        <dsp:cNvPr id="0" name=""/>
        <dsp:cNvSpPr/>
      </dsp:nvSpPr>
      <dsp:spPr>
        <a:xfrm>
          <a:off x="274320" y="2107712"/>
          <a:ext cx="3840480" cy="324720"/>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88950">
            <a:lnSpc>
              <a:spcPct val="90000"/>
            </a:lnSpc>
            <a:spcBef>
              <a:spcPct val="0"/>
            </a:spcBef>
            <a:spcAft>
              <a:spcPct val="35000"/>
            </a:spcAft>
            <a:buNone/>
          </a:pPr>
          <a:r>
            <a:rPr lang="el-GR" sz="1100" b="1" kern="1200">
              <a:latin typeface="Arial" panose="020B0604020202020204" pitchFamily="34" charset="0"/>
              <a:cs typeface="Arial" panose="020B0604020202020204" pitchFamily="34" charset="0"/>
            </a:rPr>
            <a:t>Δύναμη και Επιρροή (</a:t>
          </a:r>
          <a:r>
            <a:rPr lang="en-US" sz="1100" b="1" kern="1200">
              <a:latin typeface="Arial" panose="020B0604020202020204" pitchFamily="34" charset="0"/>
              <a:cs typeface="Arial" panose="020B0604020202020204" pitchFamily="34" charset="0"/>
            </a:rPr>
            <a:t>Power)</a:t>
          </a:r>
          <a:endParaRPr lang="de-AT" sz="1100" b="1" kern="1200">
            <a:latin typeface="Arial" panose="020B0604020202020204" pitchFamily="34" charset="0"/>
            <a:cs typeface="Arial" panose="020B0604020202020204" pitchFamily="34" charset="0"/>
          </a:endParaRPr>
        </a:p>
      </dsp:txBody>
      <dsp:txXfrm>
        <a:off x="290172" y="2123564"/>
        <a:ext cx="3808776" cy="293016"/>
      </dsp:txXfrm>
    </dsp:sp>
    <dsp:sp modelId="{706423A1-E701-48F9-BF20-CC96FF57BD89}">
      <dsp:nvSpPr>
        <dsp:cNvPr id="0" name=""/>
        <dsp:cNvSpPr/>
      </dsp:nvSpPr>
      <dsp:spPr>
        <a:xfrm>
          <a:off x="0" y="3236807"/>
          <a:ext cx="5486400" cy="1039500"/>
        </a:xfrm>
        <a:prstGeom prst="rect">
          <a:avLst/>
        </a:prstGeom>
        <a:no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5806" tIns="229108" rIns="425806" bIns="78232" numCol="1" spcCol="1270" anchor="t" anchorCtr="0">
          <a:noAutofit/>
        </a:bodyPr>
        <a:lstStyle/>
        <a:p>
          <a:pPr marL="57150" lvl="1" indent="-57150" algn="l" defTabSz="488950">
            <a:lnSpc>
              <a:spcPct val="90000"/>
            </a:lnSpc>
            <a:spcBef>
              <a:spcPct val="0"/>
            </a:spcBef>
            <a:spcAft>
              <a:spcPct val="15000"/>
            </a:spcAft>
            <a:buChar char="•"/>
          </a:pPr>
          <a:r>
            <a:rPr lang="el-GR" sz="1100" kern="1200">
              <a:latin typeface="Arial" panose="020B0604020202020204" pitchFamily="34" charset="0"/>
              <a:cs typeface="Arial" panose="020B0604020202020204" pitchFamily="34" charset="0"/>
            </a:rPr>
            <a:t>Η ανάγκη να είναι κανείς ελεύθερος είναι η ανάγκη για ανεξαρτησία, αυτονομία, να έχει επιλογές και να μπορεί να πάρει τον έλεγχο της κατεύθυνσης της ζωής του. Σημαίνει να μπορείς να παίρνεις τις δικές σου αποφάσεις, να σχηματίζεις τις δικές σου απόψεις και να παίρνεις την ευθύνη για τον εαυτό σου.</a:t>
          </a:r>
          <a:endParaRPr lang="de-AT" sz="1100" kern="1200">
            <a:latin typeface="Arial" panose="020B0604020202020204" pitchFamily="34" charset="0"/>
            <a:cs typeface="Arial" panose="020B0604020202020204" pitchFamily="34" charset="0"/>
          </a:endParaRPr>
        </a:p>
      </dsp:txBody>
      <dsp:txXfrm>
        <a:off x="0" y="3236807"/>
        <a:ext cx="5486400" cy="1039500"/>
      </dsp:txXfrm>
    </dsp:sp>
    <dsp:sp modelId="{670A0598-8232-4DE1-A593-12127BD2FAB2}">
      <dsp:nvSpPr>
        <dsp:cNvPr id="0" name=""/>
        <dsp:cNvSpPr/>
      </dsp:nvSpPr>
      <dsp:spPr>
        <a:xfrm>
          <a:off x="274320" y="3074447"/>
          <a:ext cx="3840480" cy="324720"/>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88950">
            <a:lnSpc>
              <a:spcPct val="90000"/>
            </a:lnSpc>
            <a:spcBef>
              <a:spcPct val="0"/>
            </a:spcBef>
            <a:spcAft>
              <a:spcPct val="35000"/>
            </a:spcAft>
            <a:buNone/>
          </a:pPr>
          <a:r>
            <a:rPr lang="el-GR" sz="1100" b="1" kern="1200">
              <a:latin typeface="Arial" panose="020B0604020202020204" pitchFamily="34" charset="0"/>
              <a:cs typeface="Arial" panose="020B0604020202020204" pitchFamily="34" charset="0"/>
            </a:rPr>
            <a:t>Ελευθερία (</a:t>
          </a:r>
          <a:r>
            <a:rPr lang="de-AT" sz="1100" b="1" kern="1200">
              <a:latin typeface="Arial" panose="020B0604020202020204" pitchFamily="34" charset="0"/>
              <a:cs typeface="Arial" panose="020B0604020202020204" pitchFamily="34" charset="0"/>
            </a:rPr>
            <a:t>Freedom</a:t>
          </a:r>
          <a:r>
            <a:rPr lang="el-GR" sz="1100" b="1" kern="1200">
              <a:latin typeface="Arial" panose="020B0604020202020204" pitchFamily="34" charset="0"/>
              <a:cs typeface="Arial" panose="020B0604020202020204" pitchFamily="34" charset="0"/>
            </a:rPr>
            <a:t>)</a:t>
          </a:r>
          <a:endParaRPr lang="de-AT" sz="1100" b="1" kern="1200">
            <a:latin typeface="Arial" panose="020B0604020202020204" pitchFamily="34" charset="0"/>
            <a:cs typeface="Arial" panose="020B0604020202020204" pitchFamily="34" charset="0"/>
          </a:endParaRPr>
        </a:p>
      </dsp:txBody>
      <dsp:txXfrm>
        <a:off x="290172" y="3090299"/>
        <a:ext cx="3808776" cy="293016"/>
      </dsp:txXfrm>
    </dsp:sp>
    <dsp:sp modelId="{C7B062ED-5B7F-4E1F-AD7B-0818800C94EF}">
      <dsp:nvSpPr>
        <dsp:cNvPr id="0" name=""/>
        <dsp:cNvSpPr/>
      </dsp:nvSpPr>
      <dsp:spPr>
        <a:xfrm>
          <a:off x="0" y="4498067"/>
          <a:ext cx="5486400" cy="900900"/>
        </a:xfrm>
        <a:prstGeom prst="rect">
          <a:avLst/>
        </a:prstGeom>
        <a:no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5806" tIns="229108" rIns="425806" bIns="78232" numCol="1" spcCol="1270" anchor="t" anchorCtr="0">
          <a:noAutofit/>
        </a:bodyPr>
        <a:lstStyle/>
        <a:p>
          <a:pPr marL="57150" lvl="1" indent="-57150" algn="l" defTabSz="488950">
            <a:lnSpc>
              <a:spcPct val="90000"/>
            </a:lnSpc>
            <a:spcBef>
              <a:spcPct val="0"/>
            </a:spcBef>
            <a:spcAft>
              <a:spcPct val="15000"/>
            </a:spcAft>
            <a:buChar char="•"/>
          </a:pPr>
          <a:r>
            <a:rPr lang="el-GR" sz="1100" kern="1200">
              <a:latin typeface="Arial" panose="020B0604020202020204" pitchFamily="34" charset="0"/>
              <a:cs typeface="Arial" panose="020B0604020202020204" pitchFamily="34" charset="0"/>
            </a:rPr>
            <a:t>Η ανάγκη για διασκέδαση είναι η ανάγκη να βρεις ευχαρίστηση, να παίξεις και να γελάσεις. Παίζεται όταν είμαστε περίεργοι και μπορούμε να ανακαλύψουμε κάτι νέο. Και έτσι η ανάγκη για διασκέδαση περιλαμβάνει και τη μάθηση.</a:t>
          </a:r>
          <a:endParaRPr lang="de-AT" sz="1100" kern="1200">
            <a:latin typeface="Arial" panose="020B0604020202020204" pitchFamily="34" charset="0"/>
            <a:cs typeface="Arial" panose="020B0604020202020204" pitchFamily="34" charset="0"/>
          </a:endParaRPr>
        </a:p>
      </dsp:txBody>
      <dsp:txXfrm>
        <a:off x="0" y="4498067"/>
        <a:ext cx="5486400" cy="900900"/>
      </dsp:txXfrm>
    </dsp:sp>
    <dsp:sp modelId="{77414A95-87DB-45DA-90C6-4EA7952880CF}">
      <dsp:nvSpPr>
        <dsp:cNvPr id="0" name=""/>
        <dsp:cNvSpPr/>
      </dsp:nvSpPr>
      <dsp:spPr>
        <a:xfrm>
          <a:off x="274320" y="4335707"/>
          <a:ext cx="3840480" cy="324720"/>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88950">
            <a:lnSpc>
              <a:spcPct val="90000"/>
            </a:lnSpc>
            <a:spcBef>
              <a:spcPct val="0"/>
            </a:spcBef>
            <a:spcAft>
              <a:spcPct val="35000"/>
            </a:spcAft>
            <a:buNone/>
          </a:pPr>
          <a:r>
            <a:rPr lang="el-GR" sz="1100" b="1" kern="1200">
              <a:latin typeface="Arial" panose="020B0604020202020204" pitchFamily="34" charset="0"/>
              <a:cs typeface="Arial" panose="020B0604020202020204" pitchFamily="34" charset="0"/>
            </a:rPr>
            <a:t>Διασκέδαση (</a:t>
          </a:r>
          <a:r>
            <a:rPr lang="de-AT" sz="1100" b="1" kern="1200">
              <a:latin typeface="Arial" panose="020B0604020202020204" pitchFamily="34" charset="0"/>
              <a:cs typeface="Arial" panose="020B0604020202020204" pitchFamily="34" charset="0"/>
            </a:rPr>
            <a:t>Fun</a:t>
          </a:r>
          <a:r>
            <a:rPr lang="el-GR" sz="1100" b="1" kern="1200">
              <a:latin typeface="Arial" panose="020B0604020202020204" pitchFamily="34" charset="0"/>
              <a:cs typeface="Arial" panose="020B0604020202020204" pitchFamily="34" charset="0"/>
            </a:rPr>
            <a:t>)</a:t>
          </a:r>
          <a:endParaRPr lang="de-AT" sz="1100" b="1" kern="1200">
            <a:latin typeface="Arial" panose="020B0604020202020204" pitchFamily="34" charset="0"/>
            <a:cs typeface="Arial" panose="020B0604020202020204" pitchFamily="34" charset="0"/>
          </a:endParaRPr>
        </a:p>
      </dsp:txBody>
      <dsp:txXfrm>
        <a:off x="290172" y="4351559"/>
        <a:ext cx="3808776" cy="293016"/>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5841F0D-D4B3-47D8-9FA4-39B63839E2D0}">
      <dsp:nvSpPr>
        <dsp:cNvPr id="0" name=""/>
        <dsp:cNvSpPr/>
      </dsp:nvSpPr>
      <dsp:spPr>
        <a:xfrm>
          <a:off x="2076" y="369"/>
          <a:ext cx="5620677" cy="532090"/>
        </a:xfrm>
        <a:prstGeom prst="roundRect">
          <a:avLst>
            <a:gd name="adj" fmla="val 10000"/>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91440" rIns="91440" bIns="91440" numCol="1" spcCol="1270" anchor="ctr" anchorCtr="0">
          <a:noAutofit/>
        </a:bodyPr>
        <a:lstStyle/>
        <a:p>
          <a:pPr marL="0" lvl="0" indent="0" algn="ctr" defTabSz="1066800">
            <a:lnSpc>
              <a:spcPct val="90000"/>
            </a:lnSpc>
            <a:spcBef>
              <a:spcPct val="0"/>
            </a:spcBef>
            <a:spcAft>
              <a:spcPct val="35000"/>
            </a:spcAft>
            <a:buNone/>
          </a:pPr>
          <a:r>
            <a:rPr lang="el-GR" sz="2400" kern="1200">
              <a:latin typeface="Arial" panose="020B0604020202020204" pitchFamily="34" charset="0"/>
              <a:cs typeface="Arial" panose="020B0604020202020204" pitchFamily="34" charset="0"/>
            </a:rPr>
            <a:t>Βασικές Ανάγκες</a:t>
          </a:r>
          <a:endParaRPr lang="de-AT" sz="2400" kern="1200">
            <a:latin typeface="Arial" panose="020B0604020202020204" pitchFamily="34" charset="0"/>
            <a:cs typeface="Arial" panose="020B0604020202020204" pitchFamily="34" charset="0"/>
          </a:endParaRPr>
        </a:p>
      </dsp:txBody>
      <dsp:txXfrm>
        <a:off x="17660" y="15953"/>
        <a:ext cx="5589509" cy="500922"/>
      </dsp:txXfrm>
    </dsp:sp>
    <dsp:sp modelId="{407F3070-BB77-4FB0-A657-A33395B7ED9F}">
      <dsp:nvSpPr>
        <dsp:cNvPr id="0" name=""/>
        <dsp:cNvSpPr/>
      </dsp:nvSpPr>
      <dsp:spPr>
        <a:xfrm>
          <a:off x="2076" y="671651"/>
          <a:ext cx="2697062" cy="532090"/>
        </a:xfrm>
        <a:prstGeom prst="roundRect">
          <a:avLst>
            <a:gd name="adj" fmla="val 10000"/>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l-GR" sz="1400" kern="1200">
              <a:latin typeface="Arial" panose="020B0604020202020204" pitchFamily="34" charset="0"/>
              <a:cs typeface="Arial" panose="020B0604020202020204" pitchFamily="34" charset="0"/>
            </a:rPr>
            <a:t>διαφορετική βαρύτητα</a:t>
          </a:r>
          <a:endParaRPr lang="de-AT" sz="1400" kern="1200">
            <a:latin typeface="Arial" panose="020B0604020202020204" pitchFamily="34" charset="0"/>
            <a:cs typeface="Arial" panose="020B0604020202020204" pitchFamily="34" charset="0"/>
          </a:endParaRPr>
        </a:p>
      </dsp:txBody>
      <dsp:txXfrm>
        <a:off x="17660" y="687235"/>
        <a:ext cx="2665894" cy="500922"/>
      </dsp:txXfrm>
    </dsp:sp>
    <dsp:sp modelId="{35A747C9-633F-4105-AD3D-013BCAAACE5B}">
      <dsp:nvSpPr>
        <dsp:cNvPr id="0" name=""/>
        <dsp:cNvSpPr/>
      </dsp:nvSpPr>
      <dsp:spPr>
        <a:xfrm>
          <a:off x="2925691" y="671651"/>
          <a:ext cx="2697062" cy="532090"/>
        </a:xfrm>
        <a:prstGeom prst="roundRect">
          <a:avLst>
            <a:gd name="adj" fmla="val 10000"/>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l-GR" sz="1400" kern="1200">
              <a:latin typeface="Arial" panose="020B0604020202020204" pitchFamily="34" charset="0"/>
              <a:cs typeface="Arial" panose="020B0604020202020204" pitchFamily="34" charset="0"/>
            </a:rPr>
            <a:t>διαφορετικές στρατηγικές για την ικανοποίησή τους</a:t>
          </a:r>
          <a:endParaRPr lang="de-AT" sz="1400" kern="1200">
            <a:latin typeface="Arial" panose="020B0604020202020204" pitchFamily="34" charset="0"/>
            <a:cs typeface="Arial" panose="020B0604020202020204" pitchFamily="34" charset="0"/>
          </a:endParaRPr>
        </a:p>
      </dsp:txBody>
      <dsp:txXfrm>
        <a:off x="2941275" y="687235"/>
        <a:ext cx="2665894" cy="500922"/>
      </dsp:txXfrm>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578DDCA-55DC-4C01-9170-3DB29B23318A}">
      <dsp:nvSpPr>
        <dsp:cNvPr id="0" name=""/>
        <dsp:cNvSpPr/>
      </dsp:nvSpPr>
      <dsp:spPr>
        <a:xfrm>
          <a:off x="0" y="157822"/>
          <a:ext cx="5486400" cy="1378125"/>
        </a:xfrm>
        <a:prstGeom prst="rect">
          <a:avLst/>
        </a:prstGeom>
        <a:solidFill>
          <a:schemeClr val="bg1">
            <a:alpha val="4300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5806" tIns="520700" rIns="425806" bIns="78232" numCol="1" spcCol="1270" anchor="t" anchorCtr="0">
          <a:noAutofit/>
        </a:bodyPr>
        <a:lstStyle/>
        <a:p>
          <a:pPr marL="57150" lvl="1" indent="-57150" algn="l" defTabSz="488950">
            <a:lnSpc>
              <a:spcPct val="90000"/>
            </a:lnSpc>
            <a:spcBef>
              <a:spcPct val="0"/>
            </a:spcBef>
            <a:spcAft>
              <a:spcPct val="15000"/>
            </a:spcAft>
            <a:buChar char="•"/>
          </a:pPr>
          <a:r>
            <a:rPr lang="el-GR" sz="1100" kern="1200"/>
            <a:t>Κάποιος που είναι μέλος μιας ομάδας δεν εκπληρώνει μόνο την ανάγκη του για αγάπη και ανήκειν, αλλά πιθανώς και την ανάγκη του για διασκέδαση, γιατί είναι αστείο να είσαι μαζί με τους άλλους, και πιθανώς και την ανάγκη του για δύναμη, επειδή</a:t>
          </a:r>
          <a:r>
            <a:rPr lang="en-US" sz="1100" kern="1200"/>
            <a:t> </a:t>
          </a:r>
          <a:r>
            <a:rPr lang="el-GR" sz="1100" kern="1200"/>
            <a:t>οι άλλοι στην ομάδα τον ακούνε προσεκτικά, και ίσως και την ανάγκη του για ασφάλεια, γιατί η ομάδα του παρέχει αρκετή υποστήριξη</a:t>
          </a:r>
          <a:r>
            <a:rPr lang="de-AT" sz="1100" kern="1200"/>
            <a:t>.</a:t>
          </a:r>
        </a:p>
      </dsp:txBody>
      <dsp:txXfrm>
        <a:off x="0" y="157822"/>
        <a:ext cx="5486400" cy="1378125"/>
      </dsp:txXfrm>
    </dsp:sp>
    <dsp:sp modelId="{CE4307E2-FFBE-40E3-A6C9-8B8134BA200A}">
      <dsp:nvSpPr>
        <dsp:cNvPr id="0" name=""/>
        <dsp:cNvSpPr/>
      </dsp:nvSpPr>
      <dsp:spPr>
        <a:xfrm>
          <a:off x="54247" y="3484"/>
          <a:ext cx="5426108" cy="523337"/>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88950">
            <a:lnSpc>
              <a:spcPct val="90000"/>
            </a:lnSpc>
            <a:spcBef>
              <a:spcPct val="0"/>
            </a:spcBef>
            <a:spcAft>
              <a:spcPct val="35000"/>
            </a:spcAft>
            <a:buNone/>
          </a:pPr>
          <a:r>
            <a:rPr lang="el-GR" sz="1100" b="1" kern="1200"/>
            <a:t>Από τη μία πλευρά, αυτά τα παραδείγματα δείχνουν ότι οι Πέντε Βασικές Ανάγκες δεν μπορούν να θεωρηθούν εντελώς ξεχωριστές η μία από την άλλη</a:t>
          </a:r>
          <a:r>
            <a:rPr lang="de-AT" sz="1100" b="1" kern="1200"/>
            <a:t>:</a:t>
          </a:r>
        </a:p>
      </dsp:txBody>
      <dsp:txXfrm>
        <a:off x="79794" y="29031"/>
        <a:ext cx="5375014" cy="472243"/>
      </dsp:txXfrm>
    </dsp:sp>
  </dsp:spTree>
</dsp:drawing>
</file>

<file path=word/diagrams/drawing1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578DDCA-55DC-4C01-9170-3DB29B23318A}">
      <dsp:nvSpPr>
        <dsp:cNvPr id="0" name=""/>
        <dsp:cNvSpPr/>
      </dsp:nvSpPr>
      <dsp:spPr>
        <a:xfrm>
          <a:off x="0" y="160887"/>
          <a:ext cx="5514975" cy="1392300"/>
        </a:xfrm>
        <a:prstGeom prst="rect">
          <a:avLst/>
        </a:prstGeom>
        <a:solidFill>
          <a:schemeClr val="bg1">
            <a:alpha val="4300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8023" tIns="541528" rIns="428023" bIns="78232" numCol="1" spcCol="1270" anchor="t" anchorCtr="0">
          <a:noAutofit/>
        </a:bodyPr>
        <a:lstStyle/>
        <a:p>
          <a:pPr marL="57150" lvl="1" indent="-57150" algn="l" defTabSz="488950">
            <a:lnSpc>
              <a:spcPct val="90000"/>
            </a:lnSpc>
            <a:spcBef>
              <a:spcPct val="0"/>
            </a:spcBef>
            <a:spcAft>
              <a:spcPct val="15000"/>
            </a:spcAft>
            <a:buChar char="•"/>
          </a:pPr>
          <a:r>
            <a:rPr lang="el-GR" sz="1100" kern="1200"/>
            <a:t>Για να μείνουμε στο παράδειγμα: Κάποιος που θέλει να είναι μέλος μιας ομάδας μπορεί να αισθάνεται μια εσωτερική σύγκρουση μεταξύ της ανάγκης του για αγάπη και του ανήκειν και της ανάγκης του για ελευθερία επειδή δεν παίρνει κάποιες αποφάσεις μέσα στην ομάδα που θα ήθελε να πάρει επειδή δεν θέλει να ρισκάρει τη στοργή των άλλων.</a:t>
          </a:r>
          <a:r>
            <a:rPr lang="de-AT" sz="1100" kern="1200"/>
            <a:t> </a:t>
          </a:r>
        </a:p>
      </dsp:txBody>
      <dsp:txXfrm>
        <a:off x="0" y="160887"/>
        <a:ext cx="5514975" cy="1392300"/>
      </dsp:txXfrm>
    </dsp:sp>
    <dsp:sp modelId="{CE4307E2-FFBE-40E3-A6C9-8B8134BA200A}">
      <dsp:nvSpPr>
        <dsp:cNvPr id="0" name=""/>
        <dsp:cNvSpPr/>
      </dsp:nvSpPr>
      <dsp:spPr>
        <a:xfrm>
          <a:off x="54530" y="20969"/>
          <a:ext cx="5454369" cy="523678"/>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917" tIns="0" rIns="145917" bIns="0" numCol="1" spcCol="1270" anchor="ctr" anchorCtr="0">
          <a:noAutofit/>
        </a:bodyPr>
        <a:lstStyle/>
        <a:p>
          <a:pPr marL="0" lvl="0" indent="0" algn="l" defTabSz="488950">
            <a:lnSpc>
              <a:spcPct val="90000"/>
            </a:lnSpc>
            <a:spcBef>
              <a:spcPct val="0"/>
            </a:spcBef>
            <a:spcAft>
              <a:spcPct val="35000"/>
            </a:spcAft>
            <a:buNone/>
          </a:pPr>
          <a:r>
            <a:rPr lang="el-GR" sz="1100" b="1" kern="1200"/>
            <a:t>Από την άλλη, αυτά τα παραδείγματα δείχνουν επίσης ότι οι πέντε βασικές ανάγκες ενός ατόμου μπορούν επίσης να συγκρούονται μεταξύ τους</a:t>
          </a:r>
          <a:r>
            <a:rPr lang="de-AT" sz="1100" b="1" kern="1200"/>
            <a:t>.</a:t>
          </a:r>
        </a:p>
      </dsp:txBody>
      <dsp:txXfrm>
        <a:off x="80094" y="46533"/>
        <a:ext cx="5403241" cy="472550"/>
      </dsp:txXfrm>
    </dsp:sp>
  </dsp:spTree>
</dsp:drawing>
</file>

<file path=word/diagrams/drawing1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E96ECCD-568C-41EB-B664-562F81A025D8}">
      <dsp:nvSpPr>
        <dsp:cNvPr id="0" name=""/>
        <dsp:cNvSpPr/>
      </dsp:nvSpPr>
      <dsp:spPr>
        <a:xfrm>
          <a:off x="0" y="283064"/>
          <a:ext cx="5486400" cy="428400"/>
        </a:xfrm>
        <a:prstGeom prst="rect">
          <a:avLst/>
        </a:prstGeom>
        <a:no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3319EA9-97BA-4A4B-87C7-2AA9D3429793}">
      <dsp:nvSpPr>
        <dsp:cNvPr id="0" name=""/>
        <dsp:cNvSpPr/>
      </dsp:nvSpPr>
      <dsp:spPr>
        <a:xfrm>
          <a:off x="267354" y="55440"/>
          <a:ext cx="5218857" cy="478544"/>
        </a:xfrm>
        <a:prstGeom prst="roundRect">
          <a:avLst/>
        </a:prstGeom>
        <a:solidFill>
          <a:schemeClr val="lt1">
            <a:hueOff val="0"/>
            <a:satOff val="0"/>
            <a:lumOff val="0"/>
            <a:alphaOff val="0"/>
          </a:schemeClr>
        </a:solidFill>
        <a:ln w="12700" cap="flat" cmpd="sng" algn="ctr">
          <a:solidFill>
            <a:schemeClr val="accent4">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622300">
            <a:lnSpc>
              <a:spcPct val="90000"/>
            </a:lnSpc>
            <a:spcBef>
              <a:spcPct val="0"/>
            </a:spcBef>
            <a:spcAft>
              <a:spcPct val="35000"/>
            </a:spcAft>
            <a:buNone/>
          </a:pPr>
          <a:r>
            <a:rPr lang="el-GR" sz="1400" b="1" kern="1200">
              <a:latin typeface="+mn-lt"/>
              <a:cs typeface="Arial" panose="020B0604020202020204" pitchFamily="34" charset="0"/>
            </a:rPr>
            <a:t>Είναι αυτό που πρόκειται να κάνω πραγματικά καλό για μένα - Θα μου φέρει πραγματικά αυτό που θέλω;</a:t>
          </a:r>
          <a:endParaRPr lang="de-AT" sz="1400" b="1" kern="1200">
            <a:latin typeface="+mn-lt"/>
            <a:cs typeface="Arial" panose="020B0604020202020204" pitchFamily="34" charset="0"/>
          </a:endParaRPr>
        </a:p>
      </dsp:txBody>
      <dsp:txXfrm>
        <a:off x="290715" y="78801"/>
        <a:ext cx="5172135" cy="431822"/>
      </dsp:txXfrm>
    </dsp:sp>
    <dsp:sp modelId="{774C2C4F-4685-4B93-A173-B201B86D53E5}">
      <dsp:nvSpPr>
        <dsp:cNvPr id="0" name=""/>
        <dsp:cNvSpPr/>
      </dsp:nvSpPr>
      <dsp:spPr>
        <a:xfrm>
          <a:off x="0" y="1061662"/>
          <a:ext cx="5486400" cy="428400"/>
        </a:xfrm>
        <a:prstGeom prst="rect">
          <a:avLst/>
        </a:prstGeom>
        <a:no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59E94EE-FE05-4191-A137-0F5D41A5009E}">
      <dsp:nvSpPr>
        <dsp:cNvPr id="0" name=""/>
        <dsp:cNvSpPr/>
      </dsp:nvSpPr>
      <dsp:spPr>
        <a:xfrm>
          <a:off x="271641" y="803264"/>
          <a:ext cx="5211483" cy="509317"/>
        </a:xfrm>
        <a:prstGeom prst="roundRect">
          <a:avLst/>
        </a:prstGeom>
        <a:solidFill>
          <a:schemeClr val="lt1">
            <a:hueOff val="0"/>
            <a:satOff val="0"/>
            <a:lumOff val="0"/>
            <a:alphaOff val="0"/>
          </a:schemeClr>
        </a:solidFill>
        <a:ln w="12700" cap="flat" cmpd="sng" algn="ctr">
          <a:solidFill>
            <a:schemeClr val="accent4">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622300">
            <a:lnSpc>
              <a:spcPct val="90000"/>
            </a:lnSpc>
            <a:spcBef>
              <a:spcPct val="0"/>
            </a:spcBef>
            <a:spcAft>
              <a:spcPct val="35000"/>
            </a:spcAft>
            <a:buNone/>
          </a:pPr>
          <a:r>
            <a:rPr lang="el-GR" sz="1400" b="1" kern="1200">
              <a:latin typeface="+mn-lt"/>
              <a:cs typeface="Arial" panose="020B0604020202020204" pitchFamily="34" charset="0"/>
            </a:rPr>
            <a:t>Είναι καλό αυτό που σχεδιάζω για τους συνανθρώπους μου ή τουλάχιστον δεν θα τους φέρει σε χειρότερη θέση;</a:t>
          </a:r>
          <a:endParaRPr lang="de-AT" sz="1400" b="1" kern="1200">
            <a:latin typeface="+mn-lt"/>
            <a:cs typeface="Arial" panose="020B0604020202020204" pitchFamily="34" charset="0"/>
          </a:endParaRPr>
        </a:p>
      </dsp:txBody>
      <dsp:txXfrm>
        <a:off x="296504" y="828127"/>
        <a:ext cx="5161757" cy="459591"/>
      </dsp:txXfrm>
    </dsp:sp>
    <dsp:sp modelId="{C152B624-7B78-44F3-BCCF-9D4A37C53169}">
      <dsp:nvSpPr>
        <dsp:cNvPr id="0" name=""/>
        <dsp:cNvSpPr/>
      </dsp:nvSpPr>
      <dsp:spPr>
        <a:xfrm>
          <a:off x="0" y="1840259"/>
          <a:ext cx="5486400" cy="428400"/>
        </a:xfrm>
        <a:prstGeom prst="rect">
          <a:avLst/>
        </a:prstGeom>
        <a:no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D14355E-FEFC-4CD2-B51E-70EA0CF0BBB7}">
      <dsp:nvSpPr>
        <dsp:cNvPr id="0" name=""/>
        <dsp:cNvSpPr/>
      </dsp:nvSpPr>
      <dsp:spPr>
        <a:xfrm>
          <a:off x="271641" y="1581862"/>
          <a:ext cx="5211483" cy="509317"/>
        </a:xfrm>
        <a:prstGeom prst="roundRect">
          <a:avLst/>
        </a:prstGeom>
        <a:solidFill>
          <a:schemeClr val="lt1">
            <a:hueOff val="0"/>
            <a:satOff val="0"/>
            <a:lumOff val="0"/>
            <a:alphaOff val="0"/>
          </a:schemeClr>
        </a:solidFill>
        <a:ln w="12700" cap="flat" cmpd="sng" algn="ctr">
          <a:solidFill>
            <a:schemeClr val="accent4">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622300">
            <a:lnSpc>
              <a:spcPct val="90000"/>
            </a:lnSpc>
            <a:spcBef>
              <a:spcPct val="0"/>
            </a:spcBef>
            <a:spcAft>
              <a:spcPct val="35000"/>
            </a:spcAft>
            <a:buNone/>
          </a:pPr>
          <a:r>
            <a:rPr lang="el-GR" sz="1400" b="1" kern="1200">
              <a:latin typeface="+mn-lt"/>
              <a:cs typeface="Arial" panose="020B0604020202020204" pitchFamily="34" charset="0"/>
            </a:rPr>
            <a:t>Είναι καλό αυτό που σχεδιάζω για όλους μας μαζί στο μέλλον;</a:t>
          </a:r>
          <a:endParaRPr lang="de-AT" sz="1400" b="1" kern="1200">
            <a:latin typeface="+mn-lt"/>
            <a:cs typeface="Arial" panose="020B0604020202020204" pitchFamily="34" charset="0"/>
          </a:endParaRPr>
        </a:p>
      </dsp:txBody>
      <dsp:txXfrm>
        <a:off x="296504" y="1606725"/>
        <a:ext cx="5161757" cy="459591"/>
      </dsp:txXfrm>
    </dsp:sp>
  </dsp:spTree>
</dsp:drawing>
</file>

<file path=word/diagrams/drawing1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C7B25F-024B-41AA-8087-A63ACF3958AA}">
      <dsp:nvSpPr>
        <dsp:cNvPr id="0" name=""/>
        <dsp:cNvSpPr/>
      </dsp:nvSpPr>
      <dsp:spPr>
        <a:xfrm>
          <a:off x="1924050" y="1216979"/>
          <a:ext cx="1102115" cy="1021252"/>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l-GR" sz="1000" kern="1200"/>
            <a:t>Τα συναισθήματα εξυπηρετούν γνωστικές λειτουργίες</a:t>
          </a:r>
          <a:endParaRPr lang="de-AT" sz="1000" kern="1200"/>
        </a:p>
      </dsp:txBody>
      <dsp:txXfrm>
        <a:off x="2085451" y="1366538"/>
        <a:ext cx="779313" cy="722134"/>
      </dsp:txXfrm>
    </dsp:sp>
    <dsp:sp modelId="{D625DAD3-51BA-4704-824C-F0E6D5A507A7}">
      <dsp:nvSpPr>
        <dsp:cNvPr id="0" name=""/>
        <dsp:cNvSpPr/>
      </dsp:nvSpPr>
      <dsp:spPr>
        <a:xfrm rot="12900000">
          <a:off x="1309357" y="1031372"/>
          <a:ext cx="758525" cy="291057"/>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92B7ECC-936F-4755-8275-A3E0099F8514}">
      <dsp:nvSpPr>
        <dsp:cNvPr id="0" name=""/>
        <dsp:cNvSpPr/>
      </dsp:nvSpPr>
      <dsp:spPr>
        <a:xfrm>
          <a:off x="892851" y="571289"/>
          <a:ext cx="970190" cy="776152"/>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35000"/>
            </a:spcAft>
            <a:buNone/>
          </a:pPr>
          <a:r>
            <a:rPr lang="el-GR" sz="1000" kern="1200"/>
            <a:t>ποιον ή τι προσέχουμε</a:t>
          </a:r>
          <a:endParaRPr lang="de-AT" sz="1000" kern="1200"/>
        </a:p>
      </dsp:txBody>
      <dsp:txXfrm>
        <a:off x="915584" y="594022"/>
        <a:ext cx="924724" cy="730686"/>
      </dsp:txXfrm>
    </dsp:sp>
    <dsp:sp modelId="{ACD7B97B-6267-49CD-A347-0E0DA800EADA}">
      <dsp:nvSpPr>
        <dsp:cNvPr id="0" name=""/>
        <dsp:cNvSpPr/>
      </dsp:nvSpPr>
      <dsp:spPr>
        <a:xfrm rot="16200000">
          <a:off x="2083518" y="634279"/>
          <a:ext cx="783178" cy="291057"/>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DC8867C-C4B5-4AD0-A20B-80484D20FFD3}">
      <dsp:nvSpPr>
        <dsp:cNvPr id="0" name=""/>
        <dsp:cNvSpPr/>
      </dsp:nvSpPr>
      <dsp:spPr>
        <a:xfrm>
          <a:off x="1990012" y="142"/>
          <a:ext cx="970190" cy="776152"/>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35000"/>
            </a:spcAft>
            <a:buNone/>
          </a:pPr>
          <a:r>
            <a:rPr lang="el-GR" sz="1000" kern="1200"/>
            <a:t>πώς αντιλαμβανόμαστε τον εαυτό μας και τους άλλους</a:t>
          </a:r>
          <a:endParaRPr lang="de-AT" sz="1000" kern="1200"/>
        </a:p>
      </dsp:txBody>
      <dsp:txXfrm>
        <a:off x="2012745" y="22875"/>
        <a:ext cx="924724" cy="730686"/>
      </dsp:txXfrm>
    </dsp:sp>
    <dsp:sp modelId="{F9BABD4C-11E5-4DAA-8431-8422594D5C10}">
      <dsp:nvSpPr>
        <dsp:cNvPr id="0" name=""/>
        <dsp:cNvSpPr/>
      </dsp:nvSpPr>
      <dsp:spPr>
        <a:xfrm rot="19500000">
          <a:off x="2882333" y="1031372"/>
          <a:ext cx="758525" cy="291057"/>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16D3A6B-CA11-414A-BDF0-D7885824C093}">
      <dsp:nvSpPr>
        <dsp:cNvPr id="0" name=""/>
        <dsp:cNvSpPr/>
      </dsp:nvSpPr>
      <dsp:spPr>
        <a:xfrm>
          <a:off x="3058990" y="447675"/>
          <a:ext cx="1026558" cy="1023379"/>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35000"/>
            </a:spcAft>
            <a:buNone/>
          </a:pPr>
          <a:r>
            <a:rPr lang="el-GR" sz="1000" kern="1200"/>
            <a:t>πώς ερμηνεύουμε και θυμόμαστε διάφορα χαρακτηριστικά της ζωής</a:t>
          </a:r>
          <a:endParaRPr lang="de-AT" sz="1000" kern="1200"/>
        </a:p>
      </dsp:txBody>
      <dsp:txXfrm>
        <a:off x="3088964" y="477649"/>
        <a:ext cx="966610" cy="963431"/>
      </dsp:txXfrm>
    </dsp:sp>
  </dsp:spTree>
</dsp:drawing>
</file>

<file path=word/diagrams/drawing1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54C1DFD-A570-45FC-9AA6-8E675D861CF2}">
      <dsp:nvSpPr>
        <dsp:cNvPr id="0" name=""/>
        <dsp:cNvSpPr/>
      </dsp:nvSpPr>
      <dsp:spPr>
        <a:xfrm>
          <a:off x="2912341" y="688198"/>
          <a:ext cx="1303007" cy="1303007"/>
        </a:xfrm>
        <a:prstGeom prst="rect">
          <a:avLst/>
        </a:prstGeom>
        <a:solidFill>
          <a:schemeClr val="bg1">
            <a:alpha val="56000"/>
          </a:schemeClr>
        </a:solid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l-GR" sz="1200" kern="1200"/>
            <a:t>Και εξηγήστε τους με απλά λόγια πώς να βρουν μια καλή στρατηγική!</a:t>
          </a:r>
          <a:endParaRPr lang="de-AT" sz="1200" kern="1200"/>
        </a:p>
      </dsp:txBody>
      <dsp:txXfrm>
        <a:off x="2912341" y="688198"/>
        <a:ext cx="1303007" cy="1303007"/>
      </dsp:txXfrm>
    </dsp:sp>
    <dsp:sp modelId="{76C8714C-FEA9-4EC9-8A29-A90E78FB8A57}">
      <dsp:nvSpPr>
        <dsp:cNvPr id="0" name=""/>
        <dsp:cNvSpPr/>
      </dsp:nvSpPr>
      <dsp:spPr>
        <a:xfrm>
          <a:off x="1158196" y="-751"/>
          <a:ext cx="2680908" cy="2680908"/>
        </a:xfrm>
        <a:prstGeom prst="circularArrow">
          <a:avLst>
            <a:gd name="adj1" fmla="val 9478"/>
            <a:gd name="adj2" fmla="val 684484"/>
            <a:gd name="adj3" fmla="val 7853072"/>
            <a:gd name="adj4" fmla="val 2262444"/>
            <a:gd name="adj5" fmla="val 11057"/>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C58CAE2-F708-432A-8FE7-31E0B70FA0CF}">
      <dsp:nvSpPr>
        <dsp:cNvPr id="0" name=""/>
        <dsp:cNvSpPr/>
      </dsp:nvSpPr>
      <dsp:spPr>
        <a:xfrm>
          <a:off x="781953" y="688198"/>
          <a:ext cx="1303007" cy="1303007"/>
        </a:xfrm>
        <a:prstGeom prst="rect">
          <a:avLst/>
        </a:prstGeom>
        <a:solidFill>
          <a:schemeClr val="bg1">
            <a:alpha val="47000"/>
          </a:schemeClr>
        </a:solid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l-GR" sz="1200" kern="1200"/>
            <a:t>Εξηγήστε τις πέντε βασικές ανάγκες στους μαθητές σας με απλά λόγια!</a:t>
          </a:r>
          <a:endParaRPr lang="de-AT" sz="1200" kern="1200"/>
        </a:p>
      </dsp:txBody>
      <dsp:txXfrm>
        <a:off x="781953" y="688198"/>
        <a:ext cx="1303007" cy="1303007"/>
      </dsp:txXfrm>
    </dsp:sp>
    <dsp:sp modelId="{3F5D402E-D489-4AFE-A264-BFD618EA7298}">
      <dsp:nvSpPr>
        <dsp:cNvPr id="0" name=""/>
        <dsp:cNvSpPr/>
      </dsp:nvSpPr>
      <dsp:spPr>
        <a:xfrm>
          <a:off x="1158196" y="-751"/>
          <a:ext cx="2680908" cy="2680908"/>
        </a:xfrm>
        <a:prstGeom prst="circularArrow">
          <a:avLst>
            <a:gd name="adj1" fmla="val 9478"/>
            <a:gd name="adj2" fmla="val 684484"/>
            <a:gd name="adj3" fmla="val 18653072"/>
            <a:gd name="adj4" fmla="val 13062444"/>
            <a:gd name="adj5" fmla="val 11057"/>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0B24E34-6188-4AA7-A6EC-49F5301A6092}">
      <dsp:nvSpPr>
        <dsp:cNvPr id="0" name=""/>
        <dsp:cNvSpPr/>
      </dsp:nvSpPr>
      <dsp:spPr>
        <a:xfrm rot="10800000">
          <a:off x="398373" y="417"/>
          <a:ext cx="4965694" cy="853694"/>
        </a:xfrm>
        <a:prstGeom prst="homePlate">
          <a:avLst/>
        </a:prstGeom>
        <a:solidFill>
          <a:sysClr val="window" lastClr="FFFFFF">
            <a:hueOff val="0"/>
            <a:satOff val="0"/>
            <a:lumOff val="0"/>
            <a:alphaOff val="0"/>
          </a:sysClr>
        </a:solidFill>
        <a:ln w="12700" cap="flat" cmpd="sng" algn="ctr">
          <a:solidFill>
            <a:srgbClr val="CCFF33"/>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76456" tIns="41910" rIns="78232" bIns="41910" numCol="1" spcCol="1270" anchor="t" anchorCtr="0">
          <a:noAutofit/>
        </a:bodyPr>
        <a:lstStyle/>
        <a:p>
          <a:pPr marL="0" lvl="0" indent="0" algn="l" defTabSz="488950">
            <a:lnSpc>
              <a:spcPct val="90000"/>
            </a:lnSpc>
            <a:spcBef>
              <a:spcPct val="0"/>
            </a:spcBef>
            <a:spcAft>
              <a:spcPct val="35000"/>
            </a:spcAft>
            <a:buNone/>
          </a:pPr>
          <a:r>
            <a:rPr lang="el-GR" sz="1100" b="1" kern="1200">
              <a:solidFill>
                <a:sysClr val="windowText" lastClr="000000">
                  <a:hueOff val="0"/>
                  <a:satOff val="0"/>
                  <a:lumOff val="0"/>
                  <a:alphaOff val="0"/>
                </a:sysClr>
              </a:solidFill>
              <a:latin typeface="Calibri" panose="020F0502020204030204"/>
              <a:ea typeface="+mn-ea"/>
              <a:cs typeface="+mn-cs"/>
            </a:rPr>
            <a:t>Εργαλειοθήκη Μαθαίνοντας από την Ιστορία</a:t>
          </a:r>
        </a:p>
        <a:p>
          <a:pPr marL="57150" lvl="1" indent="-57150" algn="l" defTabSz="488950">
            <a:lnSpc>
              <a:spcPct val="90000"/>
            </a:lnSpc>
            <a:spcBef>
              <a:spcPct val="0"/>
            </a:spcBef>
            <a:spcAft>
              <a:spcPct val="15000"/>
            </a:spcAft>
            <a:buChar char="•"/>
          </a:pPr>
          <a:r>
            <a:rPr lang="el-GR" sz="1100" kern="1200">
              <a:solidFill>
                <a:sysClr val="windowText" lastClr="000000">
                  <a:hueOff val="0"/>
                  <a:satOff val="0"/>
                  <a:lumOff val="0"/>
                  <a:alphaOff val="0"/>
                </a:sysClr>
              </a:solidFill>
              <a:latin typeface="Calibri" panose="020F0502020204030204"/>
              <a:ea typeface="+mn-ea"/>
              <a:cs typeface="+mn-cs"/>
            </a:rPr>
            <a:t> "Ας μάθουμε από την Ιστορία" - βιβλία εργασίας: 5 επεισόδια για σημαντικές στιγμές στην ιστορία της δημοκρατίας
 Ταινίες μικρού μήκους για τα επεισόδια</a:t>
          </a:r>
          <a:endParaRPr lang="de-AT" sz="1100" kern="1200">
            <a:solidFill>
              <a:sysClr val="windowText" lastClr="000000">
                <a:hueOff val="0"/>
                <a:satOff val="0"/>
                <a:lumOff val="0"/>
                <a:alphaOff val="0"/>
              </a:sysClr>
            </a:solidFill>
            <a:latin typeface="Calibri" panose="020F0502020204030204"/>
            <a:ea typeface="+mn-ea"/>
            <a:cs typeface="+mn-cs"/>
          </a:endParaRPr>
        </a:p>
      </dsp:txBody>
      <dsp:txXfrm rot="10800000">
        <a:off x="611796" y="417"/>
        <a:ext cx="4752271" cy="853694"/>
      </dsp:txXfrm>
    </dsp:sp>
    <dsp:sp modelId="{3DF146ED-E802-4D12-AB46-C34A1682396B}">
      <dsp:nvSpPr>
        <dsp:cNvPr id="0" name=""/>
        <dsp:cNvSpPr/>
      </dsp:nvSpPr>
      <dsp:spPr>
        <a:xfrm>
          <a:off x="0" y="417"/>
          <a:ext cx="853694" cy="853694"/>
        </a:xfrm>
        <a:prstGeom prst="ellipse">
          <a:avLst/>
        </a:prstGeom>
        <a:blipFill rotWithShape="1">
          <a:blip xmlns:r="http://schemas.openxmlformats.org/officeDocument/2006/relationships" r:embed="rId1"/>
          <a:srcRect/>
          <a:stretch>
            <a:fillRect l="-54000" r="-54000"/>
          </a:stretch>
        </a:blip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2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9CB9D4-39AF-4A54-86C1-459A26400708}">
      <dsp:nvSpPr>
        <dsp:cNvPr id="0" name=""/>
        <dsp:cNvSpPr/>
      </dsp:nvSpPr>
      <dsp:spPr>
        <a:xfrm>
          <a:off x="2043764" y="1886470"/>
          <a:ext cx="1398871" cy="1398871"/>
        </a:xfrm>
        <a:prstGeom prst="ellipse">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l-GR" sz="1500" b="1" kern="1200">
              <a:latin typeface="Calibri"/>
              <a:ea typeface="+mn-ea"/>
              <a:cs typeface="+mn-cs"/>
            </a:rPr>
            <a:t>Ποιοτική μάθηση και διδασκαλία</a:t>
          </a:r>
          <a:endParaRPr lang="de-AT" sz="1500" kern="1200">
            <a:latin typeface="Calibri"/>
            <a:ea typeface="+mn-ea"/>
            <a:cs typeface="+mn-cs"/>
          </a:endParaRPr>
        </a:p>
      </dsp:txBody>
      <dsp:txXfrm>
        <a:off x="2248624" y="2091330"/>
        <a:ext cx="989151" cy="989151"/>
      </dsp:txXfrm>
    </dsp:sp>
    <dsp:sp modelId="{AA77C952-BDC2-4511-BD31-0215C7380C01}">
      <dsp:nvSpPr>
        <dsp:cNvPr id="0" name=""/>
        <dsp:cNvSpPr/>
      </dsp:nvSpPr>
      <dsp:spPr>
        <a:xfrm rot="10800000">
          <a:off x="689647" y="2386567"/>
          <a:ext cx="1279640" cy="398678"/>
        </a:xfrm>
        <a:prstGeom prst="leftArrow">
          <a:avLst>
            <a:gd name="adj1" fmla="val 60000"/>
            <a:gd name="adj2" fmla="val 50000"/>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sp>
    <dsp:sp modelId="{0C143850-DA54-4F58-8F95-DD7F8095FE7F}">
      <dsp:nvSpPr>
        <dsp:cNvPr id="0" name=""/>
        <dsp:cNvSpPr/>
      </dsp:nvSpPr>
      <dsp:spPr>
        <a:xfrm>
          <a:off x="25183" y="2054335"/>
          <a:ext cx="1328927" cy="1063142"/>
        </a:xfrm>
        <a:prstGeom prst="roundRect">
          <a:avLst>
            <a:gd name="adj" fmla="val 10000"/>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2385" tIns="32385" rIns="32385" bIns="32385" numCol="1" spcCol="1270" anchor="ctr" anchorCtr="0">
          <a:noAutofit/>
        </a:bodyPr>
        <a:lstStyle/>
        <a:p>
          <a:pPr marL="0" lvl="0" indent="0" algn="ctr" defTabSz="755650">
            <a:lnSpc>
              <a:spcPct val="90000"/>
            </a:lnSpc>
            <a:spcBef>
              <a:spcPct val="0"/>
            </a:spcBef>
            <a:spcAft>
              <a:spcPct val="35000"/>
            </a:spcAft>
            <a:buNone/>
          </a:pPr>
          <a:r>
            <a:rPr lang="el-GR" sz="1700" b="1" kern="1200">
              <a:latin typeface="Calibri"/>
              <a:ea typeface="+mn-ea"/>
              <a:cs typeface="+mn-cs"/>
            </a:rPr>
            <a:t>Ασφάλεια</a:t>
          </a:r>
          <a:endParaRPr lang="de-AT" sz="1700" b="1" kern="1200">
            <a:latin typeface="Calibri"/>
            <a:ea typeface="+mn-ea"/>
            <a:cs typeface="+mn-cs"/>
          </a:endParaRPr>
        </a:p>
      </dsp:txBody>
      <dsp:txXfrm>
        <a:off x="56321" y="2085473"/>
        <a:ext cx="1266651" cy="1000866"/>
      </dsp:txXfrm>
    </dsp:sp>
    <dsp:sp modelId="{9CC62396-0C2F-49E2-B8E1-E4399F307A9E}">
      <dsp:nvSpPr>
        <dsp:cNvPr id="0" name=""/>
        <dsp:cNvSpPr/>
      </dsp:nvSpPr>
      <dsp:spPr>
        <a:xfrm rot="13500000">
          <a:off x="1103720" y="1386907"/>
          <a:ext cx="1279640" cy="398678"/>
        </a:xfrm>
        <a:prstGeom prst="leftArrow">
          <a:avLst>
            <a:gd name="adj1" fmla="val 60000"/>
            <a:gd name="adj2" fmla="val 50000"/>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sp>
    <dsp:sp modelId="{EE357086-5E7F-4A18-A1D1-5D73266E8545}">
      <dsp:nvSpPr>
        <dsp:cNvPr id="0" name=""/>
        <dsp:cNvSpPr/>
      </dsp:nvSpPr>
      <dsp:spPr>
        <a:xfrm>
          <a:off x="626655" y="602254"/>
          <a:ext cx="1328927" cy="1063142"/>
        </a:xfrm>
        <a:prstGeom prst="roundRect">
          <a:avLst>
            <a:gd name="adj" fmla="val 10000"/>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2385" tIns="32385" rIns="32385" bIns="32385" numCol="1" spcCol="1270" anchor="ctr" anchorCtr="0">
          <a:noAutofit/>
        </a:bodyPr>
        <a:lstStyle/>
        <a:p>
          <a:pPr marL="0" lvl="0" indent="0" algn="ctr" defTabSz="755650">
            <a:lnSpc>
              <a:spcPct val="90000"/>
            </a:lnSpc>
            <a:spcBef>
              <a:spcPct val="0"/>
            </a:spcBef>
            <a:spcAft>
              <a:spcPct val="35000"/>
            </a:spcAft>
            <a:buNone/>
          </a:pPr>
          <a:r>
            <a:rPr lang="el-GR" sz="1700" b="1" kern="1200">
              <a:latin typeface="Arial" panose="020B0604020202020204" pitchFamily="34" charset="0"/>
              <a:cs typeface="Arial" panose="020B0604020202020204" pitchFamily="34" charset="0"/>
            </a:rPr>
            <a:t>Αγάπη και Αίσθηση του Ανήκειν </a:t>
          </a:r>
          <a:r>
            <a:rPr lang="el-GR" sz="1700" b="1" kern="1200">
              <a:latin typeface="Calibri"/>
              <a:ea typeface="+mn-ea"/>
              <a:cs typeface="+mn-cs"/>
            </a:rPr>
            <a:t> </a:t>
          </a:r>
          <a:endParaRPr lang="de-AT" sz="1700" b="1" kern="1200">
            <a:latin typeface="Calibri"/>
            <a:ea typeface="+mn-ea"/>
            <a:cs typeface="+mn-cs"/>
          </a:endParaRPr>
        </a:p>
      </dsp:txBody>
      <dsp:txXfrm>
        <a:off x="657793" y="633392"/>
        <a:ext cx="1266651" cy="1000866"/>
      </dsp:txXfrm>
    </dsp:sp>
    <dsp:sp modelId="{1039F8C0-8F84-41D7-81D1-901A3A6A41C6}">
      <dsp:nvSpPr>
        <dsp:cNvPr id="0" name=""/>
        <dsp:cNvSpPr/>
      </dsp:nvSpPr>
      <dsp:spPr>
        <a:xfrm rot="16200000">
          <a:off x="2103379" y="972835"/>
          <a:ext cx="1279640" cy="398678"/>
        </a:xfrm>
        <a:prstGeom prst="leftArrow">
          <a:avLst>
            <a:gd name="adj1" fmla="val 60000"/>
            <a:gd name="adj2" fmla="val 50000"/>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sp>
    <dsp:sp modelId="{C4362CC2-0F69-42BF-805D-2561077109C7}">
      <dsp:nvSpPr>
        <dsp:cNvPr id="0" name=""/>
        <dsp:cNvSpPr/>
      </dsp:nvSpPr>
      <dsp:spPr>
        <a:xfrm>
          <a:off x="2078736" y="783"/>
          <a:ext cx="1328927" cy="1063142"/>
        </a:xfrm>
        <a:prstGeom prst="roundRect">
          <a:avLst>
            <a:gd name="adj" fmla="val 10000"/>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2385" tIns="32385" rIns="32385" bIns="32385" numCol="1" spcCol="1270" anchor="ctr" anchorCtr="0">
          <a:noAutofit/>
        </a:bodyPr>
        <a:lstStyle/>
        <a:p>
          <a:pPr marL="0" lvl="0" indent="0" algn="ctr" defTabSz="755650">
            <a:lnSpc>
              <a:spcPct val="90000"/>
            </a:lnSpc>
            <a:spcBef>
              <a:spcPct val="0"/>
            </a:spcBef>
            <a:spcAft>
              <a:spcPct val="35000"/>
            </a:spcAft>
            <a:buNone/>
          </a:pPr>
          <a:r>
            <a:rPr lang="el-GR" sz="1700" b="1" kern="1200">
              <a:latin typeface="Calibri"/>
              <a:ea typeface="+mn-ea"/>
              <a:cs typeface="+mn-cs"/>
            </a:rPr>
            <a:t>Δύναμη και Επιρροή</a:t>
          </a:r>
          <a:endParaRPr lang="de-AT" sz="1700" b="1" kern="1200">
            <a:latin typeface="Calibri"/>
            <a:ea typeface="+mn-ea"/>
            <a:cs typeface="+mn-cs"/>
          </a:endParaRPr>
        </a:p>
      </dsp:txBody>
      <dsp:txXfrm>
        <a:off x="2109874" y="31921"/>
        <a:ext cx="1266651" cy="1000866"/>
      </dsp:txXfrm>
    </dsp:sp>
    <dsp:sp modelId="{D9C9A8A8-2119-4F7F-ADF4-B2A71BD7730E}">
      <dsp:nvSpPr>
        <dsp:cNvPr id="0" name=""/>
        <dsp:cNvSpPr/>
      </dsp:nvSpPr>
      <dsp:spPr>
        <a:xfrm rot="18900000">
          <a:off x="3103039" y="1386907"/>
          <a:ext cx="1279640" cy="398678"/>
        </a:xfrm>
        <a:prstGeom prst="leftArrow">
          <a:avLst>
            <a:gd name="adj1" fmla="val 60000"/>
            <a:gd name="adj2" fmla="val 50000"/>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sp>
    <dsp:sp modelId="{76DF892D-1558-4531-BFEA-AF471947C3D7}">
      <dsp:nvSpPr>
        <dsp:cNvPr id="0" name=""/>
        <dsp:cNvSpPr/>
      </dsp:nvSpPr>
      <dsp:spPr>
        <a:xfrm>
          <a:off x="3530816" y="602254"/>
          <a:ext cx="1328927" cy="1063142"/>
        </a:xfrm>
        <a:prstGeom prst="roundRect">
          <a:avLst>
            <a:gd name="adj" fmla="val 10000"/>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2385" tIns="32385" rIns="32385" bIns="32385" numCol="1" spcCol="1270" anchor="ctr" anchorCtr="0">
          <a:noAutofit/>
        </a:bodyPr>
        <a:lstStyle/>
        <a:p>
          <a:pPr marL="0" lvl="0" indent="0" algn="ctr" defTabSz="755650">
            <a:lnSpc>
              <a:spcPct val="90000"/>
            </a:lnSpc>
            <a:spcBef>
              <a:spcPct val="0"/>
            </a:spcBef>
            <a:spcAft>
              <a:spcPct val="35000"/>
            </a:spcAft>
            <a:buNone/>
          </a:pPr>
          <a:r>
            <a:rPr lang="el-GR" sz="1700" b="1" kern="1200">
              <a:latin typeface="Calibri"/>
              <a:ea typeface="+mn-ea"/>
              <a:cs typeface="+mn-cs"/>
            </a:rPr>
            <a:t>Ελευθερία και Δεύσμευση</a:t>
          </a:r>
          <a:endParaRPr lang="de-AT" sz="1700" b="1" kern="1200">
            <a:latin typeface="Calibri"/>
            <a:ea typeface="+mn-ea"/>
            <a:cs typeface="+mn-cs"/>
          </a:endParaRPr>
        </a:p>
      </dsp:txBody>
      <dsp:txXfrm>
        <a:off x="3561954" y="633392"/>
        <a:ext cx="1266651" cy="1000866"/>
      </dsp:txXfrm>
    </dsp:sp>
    <dsp:sp modelId="{75D57B04-0B69-4729-8742-1C409EE5C165}">
      <dsp:nvSpPr>
        <dsp:cNvPr id="0" name=""/>
        <dsp:cNvSpPr/>
      </dsp:nvSpPr>
      <dsp:spPr>
        <a:xfrm>
          <a:off x="3517112" y="2386567"/>
          <a:ext cx="1279640" cy="398678"/>
        </a:xfrm>
        <a:prstGeom prst="leftArrow">
          <a:avLst>
            <a:gd name="adj1" fmla="val 60000"/>
            <a:gd name="adj2" fmla="val 50000"/>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sp>
    <dsp:sp modelId="{4346B3B6-7AF9-4F09-AD75-F9BC236C20D5}">
      <dsp:nvSpPr>
        <dsp:cNvPr id="0" name=""/>
        <dsp:cNvSpPr/>
      </dsp:nvSpPr>
      <dsp:spPr>
        <a:xfrm>
          <a:off x="4132288" y="2054335"/>
          <a:ext cx="1328927" cy="1063142"/>
        </a:xfrm>
        <a:prstGeom prst="roundRect">
          <a:avLst>
            <a:gd name="adj" fmla="val 10000"/>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2385" tIns="32385" rIns="32385" bIns="32385" numCol="1" spcCol="1270" anchor="ctr" anchorCtr="0">
          <a:noAutofit/>
        </a:bodyPr>
        <a:lstStyle/>
        <a:p>
          <a:pPr marL="0" lvl="0" indent="0" algn="ctr" defTabSz="755650">
            <a:lnSpc>
              <a:spcPct val="90000"/>
            </a:lnSpc>
            <a:spcBef>
              <a:spcPct val="0"/>
            </a:spcBef>
            <a:spcAft>
              <a:spcPct val="35000"/>
            </a:spcAft>
            <a:buNone/>
          </a:pPr>
          <a:r>
            <a:rPr lang="el-GR" sz="1700" b="1" kern="1200">
              <a:latin typeface="Calibri"/>
              <a:ea typeface="+mn-ea"/>
              <a:cs typeface="+mn-cs"/>
            </a:rPr>
            <a:t>Διασκέδαση και Ανάπτυξη</a:t>
          </a:r>
          <a:endParaRPr lang="de-AT" sz="1700" b="1" kern="1200">
            <a:latin typeface="Calibri"/>
            <a:ea typeface="+mn-ea"/>
            <a:cs typeface="+mn-cs"/>
          </a:endParaRPr>
        </a:p>
      </dsp:txBody>
      <dsp:txXfrm>
        <a:off x="4163426" y="2085473"/>
        <a:ext cx="1266651" cy="1000866"/>
      </dsp:txXfrm>
    </dsp:sp>
  </dsp:spTree>
</dsp:drawing>
</file>

<file path=word/diagrams/drawing2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E493EA2-38FD-47B2-A2AB-B4C850A05E17}">
      <dsp:nvSpPr>
        <dsp:cNvPr id="0" name=""/>
        <dsp:cNvSpPr/>
      </dsp:nvSpPr>
      <dsp:spPr>
        <a:xfrm>
          <a:off x="745004" y="1075"/>
          <a:ext cx="3107994" cy="3107994"/>
        </a:xfrm>
        <a:prstGeom prst="circularArrow">
          <a:avLst>
            <a:gd name="adj1" fmla="val 5544"/>
            <a:gd name="adj2" fmla="val 330680"/>
            <a:gd name="adj3" fmla="val 13835513"/>
            <a:gd name="adj4" fmla="val 17349805"/>
            <a:gd name="adj5" fmla="val 5757"/>
          </a:avLst>
        </a:prstGeom>
        <a:solidFill>
          <a:schemeClr val="accent1">
            <a:tint val="40000"/>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rot lat="0" lon="0" rev="0"/>
          </a:camera>
          <a:lightRig rig="contrasting" dir="t">
            <a:rot lat="0" lon="0" rev="1200000"/>
          </a:lightRig>
        </a:scene3d>
        <a:sp3d z="-300000" prstMaterial="plastic"/>
      </dsp:spPr>
      <dsp:style>
        <a:lnRef idx="1">
          <a:scrgbClr r="0" g="0" b="0"/>
        </a:lnRef>
        <a:fillRef idx="1">
          <a:scrgbClr r="0" g="0" b="0"/>
        </a:fillRef>
        <a:effectRef idx="0">
          <a:scrgbClr r="0" g="0" b="0"/>
        </a:effectRef>
        <a:fontRef idx="minor"/>
      </dsp:style>
    </dsp:sp>
    <dsp:sp modelId="{B58B1365-0047-47EE-A975-141807C1888F}">
      <dsp:nvSpPr>
        <dsp:cNvPr id="0" name=""/>
        <dsp:cNvSpPr/>
      </dsp:nvSpPr>
      <dsp:spPr>
        <a:xfrm>
          <a:off x="1601892" y="778"/>
          <a:ext cx="1394218" cy="697109"/>
        </a:xfrm>
        <a:prstGeom prst="roundRect">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l-GR" sz="1200" kern="1200">
              <a:latin typeface="Calibri"/>
              <a:ea typeface="+mn-ea"/>
              <a:cs typeface="+mn-cs"/>
            </a:rPr>
            <a:t>Ανακαλύψτε</a:t>
          </a:r>
          <a:r>
            <a:rPr lang="de-AT" sz="1200" kern="1200">
              <a:latin typeface="Calibri"/>
              <a:ea typeface="+mn-ea"/>
              <a:cs typeface="+mn-cs"/>
            </a:rPr>
            <a:t> </a:t>
          </a:r>
        </a:p>
      </dsp:txBody>
      <dsp:txXfrm>
        <a:off x="1635922" y="34808"/>
        <a:ext cx="1326158" cy="629049"/>
      </dsp:txXfrm>
    </dsp:sp>
    <dsp:sp modelId="{7DDB4D9E-E12D-453E-9603-C52273F2DEC7}">
      <dsp:nvSpPr>
        <dsp:cNvPr id="0" name=""/>
        <dsp:cNvSpPr/>
      </dsp:nvSpPr>
      <dsp:spPr>
        <a:xfrm>
          <a:off x="2862394" y="916587"/>
          <a:ext cx="1394218" cy="697109"/>
        </a:xfrm>
        <a:prstGeom prst="roundRect">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l-GR" sz="1200" kern="1200">
              <a:latin typeface="Calibri"/>
              <a:ea typeface="+mn-ea"/>
              <a:cs typeface="+mn-cs"/>
            </a:rPr>
            <a:t>Ενδιαφερθείτε</a:t>
          </a:r>
          <a:r>
            <a:rPr lang="de-AT" sz="1200" kern="1200">
              <a:latin typeface="Calibri"/>
              <a:ea typeface="+mn-ea"/>
              <a:cs typeface="+mn-cs"/>
            </a:rPr>
            <a:t> </a:t>
          </a:r>
        </a:p>
      </dsp:txBody>
      <dsp:txXfrm>
        <a:off x="2896424" y="950617"/>
        <a:ext cx="1326158" cy="629049"/>
      </dsp:txXfrm>
    </dsp:sp>
    <dsp:sp modelId="{92B59FAE-DC54-4334-B284-DE3C1FB9B6EA}">
      <dsp:nvSpPr>
        <dsp:cNvPr id="0" name=""/>
        <dsp:cNvSpPr/>
      </dsp:nvSpPr>
      <dsp:spPr>
        <a:xfrm>
          <a:off x="2380925" y="2398396"/>
          <a:ext cx="1394218" cy="697109"/>
        </a:xfrm>
        <a:prstGeom prst="roundRect">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l-GR" sz="1200" kern="1200">
              <a:latin typeface="Calibri"/>
              <a:ea typeface="+mn-ea"/>
              <a:cs typeface="+mn-cs"/>
            </a:rPr>
            <a:t>Κατανοήστε</a:t>
          </a:r>
          <a:r>
            <a:rPr lang="de-AT" sz="1200" kern="1200">
              <a:latin typeface="Calibri"/>
              <a:ea typeface="+mn-ea"/>
              <a:cs typeface="+mn-cs"/>
            </a:rPr>
            <a:t> (</a:t>
          </a:r>
          <a:r>
            <a:rPr lang="el-GR" sz="1200" kern="1200">
              <a:latin typeface="Calibri"/>
              <a:ea typeface="+mn-ea"/>
              <a:cs typeface="+mn-cs"/>
            </a:rPr>
            <a:t>αναλύσετε)</a:t>
          </a:r>
          <a:r>
            <a:rPr lang="de-AT" sz="1200" kern="1200">
              <a:latin typeface="Calibri"/>
              <a:ea typeface="+mn-ea"/>
              <a:cs typeface="+mn-cs"/>
            </a:rPr>
            <a:t> </a:t>
          </a:r>
        </a:p>
      </dsp:txBody>
      <dsp:txXfrm>
        <a:off x="2414955" y="2432426"/>
        <a:ext cx="1326158" cy="629049"/>
      </dsp:txXfrm>
    </dsp:sp>
    <dsp:sp modelId="{D5AF6F1D-28F2-4D82-8A39-AD430012289F}">
      <dsp:nvSpPr>
        <dsp:cNvPr id="0" name=""/>
        <dsp:cNvSpPr/>
      </dsp:nvSpPr>
      <dsp:spPr>
        <a:xfrm>
          <a:off x="822858" y="2398396"/>
          <a:ext cx="1394218" cy="697109"/>
        </a:xfrm>
        <a:prstGeom prst="roundRect">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l-GR" sz="1200" kern="1200">
              <a:latin typeface="Calibri"/>
              <a:ea typeface="+mn-ea"/>
              <a:cs typeface="+mn-cs"/>
            </a:rPr>
            <a:t>Αποροφήστε</a:t>
          </a:r>
          <a:r>
            <a:rPr lang="de-AT" sz="1200" kern="1200">
              <a:latin typeface="Calibri"/>
              <a:ea typeface="+mn-ea"/>
              <a:cs typeface="+mn-cs"/>
            </a:rPr>
            <a:t> (</a:t>
          </a:r>
          <a:r>
            <a:rPr lang="el-GR" sz="1200" kern="1200">
              <a:latin typeface="Calibri"/>
              <a:ea typeface="+mn-ea"/>
              <a:cs typeface="+mn-cs"/>
            </a:rPr>
            <a:t>κάντε συνδέσεις και ενσωματώσεις</a:t>
          </a:r>
          <a:r>
            <a:rPr lang="de-AT" sz="1200" kern="1200">
              <a:latin typeface="Calibri"/>
              <a:ea typeface="+mn-ea"/>
              <a:cs typeface="+mn-cs"/>
            </a:rPr>
            <a:t>)</a:t>
          </a:r>
        </a:p>
      </dsp:txBody>
      <dsp:txXfrm>
        <a:off x="856888" y="2432426"/>
        <a:ext cx="1326158" cy="629049"/>
      </dsp:txXfrm>
    </dsp:sp>
    <dsp:sp modelId="{6368C9D2-F575-44A6-92DE-2D292EEBA08B}">
      <dsp:nvSpPr>
        <dsp:cNvPr id="0" name=""/>
        <dsp:cNvSpPr/>
      </dsp:nvSpPr>
      <dsp:spPr>
        <a:xfrm>
          <a:off x="341389" y="916587"/>
          <a:ext cx="1394218" cy="697109"/>
        </a:xfrm>
        <a:prstGeom prst="roundRect">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l-GR" sz="1200" kern="1200">
              <a:latin typeface="Calibri"/>
              <a:ea typeface="+mn-ea"/>
              <a:cs typeface="+mn-cs"/>
            </a:rPr>
            <a:t>Εφαρμόστε</a:t>
          </a:r>
          <a:r>
            <a:rPr lang="de-AT" sz="1200" kern="1200">
              <a:latin typeface="Calibri"/>
              <a:ea typeface="+mn-ea"/>
              <a:cs typeface="+mn-cs"/>
            </a:rPr>
            <a:t> (</a:t>
          </a:r>
          <a:r>
            <a:rPr lang="el-GR" sz="1200" kern="1200">
              <a:latin typeface="Calibri"/>
              <a:ea typeface="+mn-ea"/>
              <a:cs typeface="+mn-cs"/>
            </a:rPr>
            <a:t>δράστε κατάλληλα</a:t>
          </a:r>
          <a:r>
            <a:rPr lang="de-AT" sz="1200" kern="1200">
              <a:latin typeface="Calibri"/>
              <a:ea typeface="+mn-ea"/>
              <a:cs typeface="+mn-cs"/>
            </a:rPr>
            <a:t>)</a:t>
          </a:r>
        </a:p>
      </dsp:txBody>
      <dsp:txXfrm>
        <a:off x="375419" y="950617"/>
        <a:ext cx="1326158" cy="62904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213FEAF-CE8B-4FC1-BDB8-B3A8445D59E1}">
      <dsp:nvSpPr>
        <dsp:cNvPr id="0" name=""/>
        <dsp:cNvSpPr/>
      </dsp:nvSpPr>
      <dsp:spPr>
        <a:xfrm rot="10800000">
          <a:off x="398373" y="415"/>
          <a:ext cx="4965694" cy="849774"/>
        </a:xfrm>
        <a:prstGeom prst="homePlate">
          <a:avLst/>
        </a:prstGeom>
        <a:solidFill>
          <a:sysClr val="window" lastClr="FFFFFF">
            <a:hueOff val="0"/>
            <a:satOff val="0"/>
            <a:lumOff val="0"/>
            <a:alphaOff val="0"/>
          </a:sysClr>
        </a:solidFill>
        <a:ln w="12700" cap="flat" cmpd="sng" algn="ctr">
          <a:solidFill>
            <a:srgbClr val="00B0F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74727" tIns="41910" rIns="78232" bIns="41910" numCol="1" spcCol="1270" anchor="t" anchorCtr="0">
          <a:noAutofit/>
        </a:bodyPr>
        <a:lstStyle/>
        <a:p>
          <a:pPr marL="0" lvl="0" indent="0" algn="l" defTabSz="488950">
            <a:lnSpc>
              <a:spcPct val="90000"/>
            </a:lnSpc>
            <a:spcBef>
              <a:spcPct val="0"/>
            </a:spcBef>
            <a:spcAft>
              <a:spcPct val="35000"/>
            </a:spcAft>
            <a:buNone/>
          </a:pPr>
          <a:r>
            <a:rPr lang="de-AT" sz="1100" b="1" kern="1200">
              <a:solidFill>
                <a:sysClr val="windowText" lastClr="000000">
                  <a:hueOff val="0"/>
                  <a:satOff val="0"/>
                  <a:lumOff val="0"/>
                  <a:alphaOff val="0"/>
                </a:sysClr>
              </a:solidFill>
              <a:latin typeface="Calibri" panose="020F0502020204030204"/>
              <a:ea typeface="+mn-ea"/>
              <a:cs typeface="+mn-cs"/>
            </a:rPr>
            <a:t>ACT – Active Citizen Team-Game</a:t>
          </a:r>
        </a:p>
        <a:p>
          <a:pPr marL="57150" lvl="1" indent="-57150" algn="l" defTabSz="488950">
            <a:lnSpc>
              <a:spcPct val="90000"/>
            </a:lnSpc>
            <a:spcBef>
              <a:spcPct val="0"/>
            </a:spcBef>
            <a:spcAft>
              <a:spcPct val="15000"/>
            </a:spcAft>
            <a:buChar char="•"/>
          </a:pPr>
          <a:r>
            <a:rPr lang="el-GR" sz="1100" kern="1200">
              <a:solidFill>
                <a:sysClr val="windowText" lastClr="000000">
                  <a:hueOff val="0"/>
                  <a:satOff val="0"/>
                  <a:lumOff val="0"/>
                  <a:alphaOff val="0"/>
                </a:sysClr>
              </a:solidFill>
              <a:latin typeface="Calibri" panose="020F0502020204030204"/>
              <a:ea typeface="+mn-ea"/>
              <a:cs typeface="+mn-cs"/>
            </a:rPr>
            <a:t>Με παιγνιώδη τρόπο, οι μαθητές αντιμετωπίζουν φλέγοντα κοινωνικοπολιτικά ζητήματα και εκπαιδεύουν τις δεξιότητες που χρειάζονται για να ΔΡΑΣΟΥΝ ως υπεύθυνοι πολίτες.</a:t>
          </a:r>
          <a:endParaRPr lang="de-AT" sz="1100" kern="1200">
            <a:solidFill>
              <a:sysClr val="windowText" lastClr="000000">
                <a:hueOff val="0"/>
                <a:satOff val="0"/>
                <a:lumOff val="0"/>
                <a:alphaOff val="0"/>
              </a:sysClr>
            </a:solidFill>
            <a:latin typeface="Calibri" panose="020F0502020204030204"/>
            <a:ea typeface="+mn-ea"/>
            <a:cs typeface="+mn-cs"/>
          </a:endParaRPr>
        </a:p>
      </dsp:txBody>
      <dsp:txXfrm rot="10800000">
        <a:off x="610816" y="415"/>
        <a:ext cx="4753251" cy="849774"/>
      </dsp:txXfrm>
    </dsp:sp>
    <dsp:sp modelId="{2705B22D-1FF7-40BB-B5F6-3ED0737D4C55}">
      <dsp:nvSpPr>
        <dsp:cNvPr id="0" name=""/>
        <dsp:cNvSpPr/>
      </dsp:nvSpPr>
      <dsp:spPr>
        <a:xfrm>
          <a:off x="0" y="415"/>
          <a:ext cx="849774" cy="849774"/>
        </a:xfrm>
        <a:prstGeom prst="ellipse">
          <a:avLst/>
        </a:prstGeom>
        <a:blipFill rotWithShape="1">
          <a:blip xmlns:r="http://schemas.openxmlformats.org/officeDocument/2006/relationships" r:embed="rId1"/>
          <a:srcRect/>
          <a:stretch>
            <a:fillRect l="-54000" r="-54000"/>
          </a:stretch>
        </a:blip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BBBE1F7-195F-454C-9610-CF914280D0C7}">
      <dsp:nvSpPr>
        <dsp:cNvPr id="0" name=""/>
        <dsp:cNvSpPr/>
      </dsp:nvSpPr>
      <dsp:spPr>
        <a:xfrm rot="10800000">
          <a:off x="269844" y="399"/>
          <a:ext cx="5146735" cy="817715"/>
        </a:xfrm>
        <a:prstGeom prst="homePlate">
          <a:avLst/>
        </a:prstGeom>
        <a:solidFill>
          <a:sysClr val="window" lastClr="FFFFFF">
            <a:hueOff val="0"/>
            <a:satOff val="0"/>
            <a:lumOff val="0"/>
            <a:alphaOff val="0"/>
          </a:sysClr>
        </a:solidFill>
        <a:ln w="12700" cap="flat" cmpd="sng" algn="ctr">
          <a:solidFill>
            <a:srgbClr val="FF99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590" tIns="41910" rIns="78232" bIns="41910" numCol="1" spcCol="1270" anchor="t" anchorCtr="0">
          <a:noAutofit/>
        </a:bodyPr>
        <a:lstStyle/>
        <a:p>
          <a:pPr marL="0" lvl="0" indent="0" algn="l" defTabSz="488950">
            <a:lnSpc>
              <a:spcPct val="90000"/>
            </a:lnSpc>
            <a:spcBef>
              <a:spcPct val="0"/>
            </a:spcBef>
            <a:spcAft>
              <a:spcPct val="35000"/>
            </a:spcAft>
            <a:buNone/>
          </a:pPr>
          <a:r>
            <a:rPr lang="el-GR" sz="1100" b="1" kern="1200">
              <a:solidFill>
                <a:sysClr val="windowText" lastClr="000000">
                  <a:hueOff val="0"/>
                  <a:satOff val="0"/>
                  <a:lumOff val="0"/>
                  <a:alphaOff val="0"/>
                </a:sysClr>
              </a:solidFill>
              <a:latin typeface="Calibri" panose="020F0502020204030204"/>
              <a:ea typeface="+mn-ea"/>
              <a:cs typeface="+mn-cs"/>
            </a:rPr>
            <a:t>Οδηγός προς εκπαιδευτικούς με σκοπό την εφαρμογή του υλικού στο σχολείο</a:t>
          </a:r>
          <a:endParaRPr lang="de-AT" sz="1100" b="1" kern="1200">
            <a:solidFill>
              <a:sysClr val="windowText" lastClr="000000">
                <a:hueOff val="0"/>
                <a:satOff val="0"/>
                <a:lumOff val="0"/>
                <a:alphaOff val="0"/>
              </a:sysClr>
            </a:solidFill>
            <a:latin typeface="Calibri" panose="020F0502020204030204"/>
            <a:ea typeface="+mn-ea"/>
            <a:cs typeface="+mn-cs"/>
          </a:endParaRPr>
        </a:p>
        <a:p>
          <a:pPr marL="57150" lvl="1" indent="-57150" algn="l" defTabSz="488950">
            <a:lnSpc>
              <a:spcPct val="90000"/>
            </a:lnSpc>
            <a:spcBef>
              <a:spcPct val="0"/>
            </a:spcBef>
            <a:spcAft>
              <a:spcPct val="15000"/>
            </a:spcAft>
            <a:buChar char="•"/>
          </a:pPr>
          <a:r>
            <a:rPr lang="el-GR" sz="1100" kern="1200">
              <a:solidFill>
                <a:sysClr val="windowText" lastClr="000000">
                  <a:hueOff val="0"/>
                  <a:satOff val="0"/>
                  <a:lumOff val="0"/>
                  <a:alphaOff val="0"/>
                </a:sysClr>
              </a:solidFill>
              <a:latin typeface="Calibri" panose="020F0502020204030204"/>
              <a:ea typeface="+mn-ea"/>
              <a:cs typeface="+mn-cs"/>
            </a:rPr>
            <a:t>Πλατφόρμα ηλεκτρονικής μάθησης που περιέχει 5 ενότητες για τους εκπαιδευτικούς για να εργαστούν με το υλικό σε όλα τα μαθήματα στην τάξη.</a:t>
          </a:r>
          <a:endParaRPr lang="de-AT" sz="1100" kern="1200">
            <a:solidFill>
              <a:sysClr val="windowText" lastClr="000000">
                <a:hueOff val="0"/>
                <a:satOff val="0"/>
                <a:lumOff val="0"/>
                <a:alphaOff val="0"/>
              </a:sysClr>
            </a:solidFill>
            <a:latin typeface="Calibri" panose="020F0502020204030204"/>
            <a:ea typeface="+mn-ea"/>
            <a:cs typeface="+mn-cs"/>
          </a:endParaRPr>
        </a:p>
      </dsp:txBody>
      <dsp:txXfrm rot="10800000">
        <a:off x="474273" y="399"/>
        <a:ext cx="4942306" cy="817715"/>
      </dsp:txXfrm>
    </dsp:sp>
    <dsp:sp modelId="{1F5D1FDD-48B2-434D-8B08-121EC951104D}">
      <dsp:nvSpPr>
        <dsp:cNvPr id="0" name=""/>
        <dsp:cNvSpPr/>
      </dsp:nvSpPr>
      <dsp:spPr>
        <a:xfrm>
          <a:off x="0" y="399"/>
          <a:ext cx="817715" cy="817715"/>
        </a:xfrm>
        <a:prstGeom prst="ellipse">
          <a:avLst/>
        </a:prstGeom>
        <a:blipFill rotWithShape="1">
          <a:blip xmlns:r="http://schemas.openxmlformats.org/officeDocument/2006/relationships" r:embed="rId1"/>
          <a:srcRect/>
          <a:stretch>
            <a:fillRect l="-54000" r="-54000"/>
          </a:stretch>
        </a:blip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CA1E1BD-770A-44B2-846E-D189876B4C5C}">
      <dsp:nvSpPr>
        <dsp:cNvPr id="0" name=""/>
        <dsp:cNvSpPr/>
      </dsp:nvSpPr>
      <dsp:spPr>
        <a:xfrm>
          <a:off x="0" y="223516"/>
          <a:ext cx="5486400" cy="756000"/>
        </a:xfrm>
        <a:prstGeom prst="rect">
          <a:avLst/>
        </a:prstGeom>
        <a:solidFill>
          <a:schemeClr val="bg1">
            <a:alpha val="4700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5806" tIns="208280" rIns="425806" bIns="71120" numCol="1" spcCol="1270" anchor="t" anchorCtr="0">
          <a:noAutofit/>
        </a:bodyPr>
        <a:lstStyle/>
        <a:p>
          <a:pPr marL="57150" lvl="1" indent="-57150" algn="l" defTabSz="444500">
            <a:lnSpc>
              <a:spcPct val="90000"/>
            </a:lnSpc>
            <a:spcBef>
              <a:spcPct val="0"/>
            </a:spcBef>
            <a:spcAft>
              <a:spcPct val="15000"/>
            </a:spcAft>
            <a:buChar char="•"/>
          </a:pPr>
          <a:r>
            <a:rPr lang="el-GR" sz="1000" kern="1200"/>
            <a:t>Συλλογή, τεκμηρίωση και ζύγιση επιχειρημάτων</a:t>
          </a:r>
          <a:endParaRPr lang="de-AT" sz="1000" kern="1200"/>
        </a:p>
        <a:p>
          <a:pPr marL="57150" lvl="1" indent="-57150" algn="l" defTabSz="444500">
            <a:lnSpc>
              <a:spcPct val="90000"/>
            </a:lnSpc>
            <a:spcBef>
              <a:spcPct val="0"/>
            </a:spcBef>
            <a:spcAft>
              <a:spcPct val="15000"/>
            </a:spcAft>
            <a:buChar char="•"/>
          </a:pPr>
          <a:r>
            <a:rPr lang="el-GR" sz="1000" kern="1200"/>
            <a:t>Ανάλυση: συλλογισμός, πολιτικά διλήμματα</a:t>
          </a:r>
          <a:endParaRPr lang="de-AT" sz="1000" kern="1200"/>
        </a:p>
        <a:p>
          <a:pPr marL="57150" lvl="1" indent="-57150" algn="l" defTabSz="444500">
            <a:lnSpc>
              <a:spcPct val="90000"/>
            </a:lnSpc>
            <a:spcBef>
              <a:spcPct val="0"/>
            </a:spcBef>
            <a:spcAft>
              <a:spcPct val="15000"/>
            </a:spcAft>
            <a:buChar char="•"/>
          </a:pPr>
          <a:r>
            <a:rPr lang="el-GR" sz="1000" kern="1200"/>
            <a:t>Διαδικασίες λόγου: Συζήτηση, </a:t>
          </a:r>
          <a:r>
            <a:rPr lang="en-US" sz="1000" kern="1200"/>
            <a:t>talk show, </a:t>
          </a:r>
          <a:r>
            <a:rPr lang="el-GR" sz="1000" kern="1200"/>
            <a:t>επιχειρηματολογία, συζήτηση</a:t>
          </a:r>
          <a:endParaRPr lang="de-AT" sz="1000" kern="1200"/>
        </a:p>
      </dsp:txBody>
      <dsp:txXfrm>
        <a:off x="0" y="223516"/>
        <a:ext cx="5486400" cy="756000"/>
      </dsp:txXfrm>
    </dsp:sp>
    <dsp:sp modelId="{D7B1D8AB-6230-4324-8515-145C50B99868}">
      <dsp:nvSpPr>
        <dsp:cNvPr id="0" name=""/>
        <dsp:cNvSpPr/>
      </dsp:nvSpPr>
      <dsp:spPr>
        <a:xfrm>
          <a:off x="274320" y="75916"/>
          <a:ext cx="3840480" cy="295200"/>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44500">
            <a:lnSpc>
              <a:spcPct val="90000"/>
            </a:lnSpc>
            <a:spcBef>
              <a:spcPct val="0"/>
            </a:spcBef>
            <a:spcAft>
              <a:spcPct val="35000"/>
            </a:spcAft>
            <a:buNone/>
          </a:pPr>
          <a:r>
            <a:rPr lang="el-GR" sz="1000" b="1" kern="1200"/>
            <a:t>Ικανότητα πολιτικής κρίσης</a:t>
          </a:r>
          <a:endParaRPr lang="de-AT" sz="1000" b="1" kern="1200"/>
        </a:p>
      </dsp:txBody>
      <dsp:txXfrm>
        <a:off x="288730" y="90326"/>
        <a:ext cx="3811660" cy="266380"/>
      </dsp:txXfrm>
    </dsp:sp>
    <dsp:sp modelId="{052CC934-AB30-4669-89E7-CB8DA0B04EEA}">
      <dsp:nvSpPr>
        <dsp:cNvPr id="0" name=""/>
        <dsp:cNvSpPr/>
      </dsp:nvSpPr>
      <dsp:spPr>
        <a:xfrm>
          <a:off x="0" y="1181116"/>
          <a:ext cx="5486400" cy="1008000"/>
        </a:xfrm>
        <a:prstGeom prst="rect">
          <a:avLst/>
        </a:prstGeom>
        <a:solidFill>
          <a:schemeClr val="bg1">
            <a:alpha val="4700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5806" tIns="208280" rIns="425806" bIns="71120" numCol="1" spcCol="1270" anchor="t" anchorCtr="0">
          <a:noAutofit/>
        </a:bodyPr>
        <a:lstStyle/>
        <a:p>
          <a:pPr marL="57150" lvl="1" indent="-57150" algn="l" defTabSz="444500">
            <a:lnSpc>
              <a:spcPct val="90000"/>
            </a:lnSpc>
            <a:spcBef>
              <a:spcPct val="0"/>
            </a:spcBef>
            <a:spcAft>
              <a:spcPct val="15000"/>
            </a:spcAft>
            <a:buChar char="•"/>
          </a:pPr>
          <a:r>
            <a:rPr lang="el-GR" sz="1000" kern="1200"/>
            <a:t>αναλυτικός χειρισμός πολιτικών εκδηλώσεων όλων των ειδών για τα μέσα ενημέρωσης: σχόλια εφημερίδων, ταινίες μεγάλου μήκους, εκστρατείες, ταινίες μικρού μήκους, ειδησεογραφικά προγράμματα, προεκλογικές αφίσες</a:t>
          </a:r>
          <a:endParaRPr lang="de-AT" sz="1000" kern="1200"/>
        </a:p>
        <a:p>
          <a:pPr marL="57150" lvl="1" indent="-57150" algn="l" defTabSz="444500">
            <a:lnSpc>
              <a:spcPct val="90000"/>
            </a:lnSpc>
            <a:spcBef>
              <a:spcPct val="0"/>
            </a:spcBef>
            <a:spcAft>
              <a:spcPct val="15000"/>
            </a:spcAft>
            <a:buChar char="•"/>
          </a:pPr>
          <a:r>
            <a:rPr lang="el-GR" sz="1000" kern="1200"/>
            <a:t>Κριτικός χειρισμός εμπειρικών δεδομένων που προετοιμάζονται με σκοπό την πολιτική επιχειρηματολογία (π.χ. στατιστικές, μελέτες, δημοσκοπήσεις).</a:t>
          </a:r>
          <a:endParaRPr lang="de-AT" sz="1000" kern="1200"/>
        </a:p>
      </dsp:txBody>
      <dsp:txXfrm>
        <a:off x="0" y="1181116"/>
        <a:ext cx="5486400" cy="1008000"/>
      </dsp:txXfrm>
    </dsp:sp>
    <dsp:sp modelId="{17D64259-7B76-470E-99F3-9CC2C8577384}">
      <dsp:nvSpPr>
        <dsp:cNvPr id="0" name=""/>
        <dsp:cNvSpPr/>
      </dsp:nvSpPr>
      <dsp:spPr>
        <a:xfrm>
          <a:off x="274320" y="1033516"/>
          <a:ext cx="3840480" cy="295200"/>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44500">
            <a:lnSpc>
              <a:spcPct val="90000"/>
            </a:lnSpc>
            <a:spcBef>
              <a:spcPct val="0"/>
            </a:spcBef>
            <a:spcAft>
              <a:spcPct val="35000"/>
            </a:spcAft>
            <a:buNone/>
          </a:pPr>
          <a:r>
            <a:rPr lang="el-GR" sz="1000" b="1" kern="1200"/>
            <a:t>(σχετική με την πολιτική) μεθοδολογική ικανότητα</a:t>
          </a:r>
          <a:endParaRPr lang="de-AT" sz="1000" b="1" kern="1200"/>
        </a:p>
      </dsp:txBody>
      <dsp:txXfrm>
        <a:off x="288730" y="1047926"/>
        <a:ext cx="3811660" cy="266380"/>
      </dsp:txXfrm>
    </dsp:sp>
    <dsp:sp modelId="{A34FCE55-4FB3-42A9-BE63-4671921AF8C4}">
      <dsp:nvSpPr>
        <dsp:cNvPr id="0" name=""/>
        <dsp:cNvSpPr/>
      </dsp:nvSpPr>
      <dsp:spPr>
        <a:xfrm>
          <a:off x="0" y="2390716"/>
          <a:ext cx="5486400" cy="1008000"/>
        </a:xfrm>
        <a:prstGeom prst="rect">
          <a:avLst/>
        </a:prstGeom>
        <a:solidFill>
          <a:schemeClr val="bg1">
            <a:alpha val="4700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5806" tIns="208280" rIns="425806" bIns="71120" numCol="1" spcCol="1270" anchor="t" anchorCtr="0">
          <a:noAutofit/>
        </a:bodyPr>
        <a:lstStyle/>
        <a:p>
          <a:pPr marL="57150" lvl="1" indent="-57150" algn="l" defTabSz="444500">
            <a:lnSpc>
              <a:spcPct val="90000"/>
            </a:lnSpc>
            <a:spcBef>
              <a:spcPct val="0"/>
            </a:spcBef>
            <a:spcAft>
              <a:spcPct val="15000"/>
            </a:spcAft>
            <a:buChar char="•"/>
          </a:pPr>
          <a:r>
            <a:rPr lang="el-GR" sz="1000" kern="1200"/>
            <a:t>Αποκτήστε πολιτικούς όρους (π.χ. κόμμα, ΑΕΠ, νομοθετικό σώμα, φόρος κ.λπ.) ως λεξιλόγιο</a:t>
          </a:r>
          <a:endParaRPr lang="de-AT" sz="1000" kern="1200"/>
        </a:p>
        <a:p>
          <a:pPr marL="57150" lvl="1" indent="-57150" algn="l" defTabSz="444500">
            <a:lnSpc>
              <a:spcPct val="90000"/>
            </a:lnSpc>
            <a:spcBef>
              <a:spcPct val="0"/>
            </a:spcBef>
            <a:spcAft>
              <a:spcPct val="15000"/>
            </a:spcAft>
            <a:buChar char="•"/>
          </a:pPr>
          <a:r>
            <a:rPr lang="el-GR" sz="1000" kern="1200"/>
            <a:t>Διαφοροποιήστε τις έννοιες ως πιο αφηρημένες ιδέες του πολιτικού (π.χ. εξουσία, νόμος, κανόνας, φύλο κ.λπ.), που έχουν ήδη οι μαθητές, μέσω της πολιτικής εκπαίδευσης.</a:t>
          </a:r>
          <a:endParaRPr lang="de-AT" sz="1000" kern="1200"/>
        </a:p>
      </dsp:txBody>
      <dsp:txXfrm>
        <a:off x="0" y="2390716"/>
        <a:ext cx="5486400" cy="1008000"/>
      </dsp:txXfrm>
    </dsp:sp>
    <dsp:sp modelId="{A919CF03-2658-4539-878A-5FEE47CF29BA}">
      <dsp:nvSpPr>
        <dsp:cNvPr id="0" name=""/>
        <dsp:cNvSpPr/>
      </dsp:nvSpPr>
      <dsp:spPr>
        <a:xfrm>
          <a:off x="274320" y="2243116"/>
          <a:ext cx="3840480" cy="295200"/>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44500">
            <a:lnSpc>
              <a:spcPct val="90000"/>
            </a:lnSpc>
            <a:spcBef>
              <a:spcPct val="0"/>
            </a:spcBef>
            <a:spcAft>
              <a:spcPct val="35000"/>
            </a:spcAft>
            <a:buNone/>
          </a:pPr>
          <a:r>
            <a:rPr lang="el-GR" sz="1000" b="0" i="0" kern="1200"/>
            <a:t>Πολιτική πραγματική επάρκεια</a:t>
          </a:r>
          <a:endParaRPr lang="de-AT" sz="1000" b="1" kern="1200"/>
        </a:p>
      </dsp:txBody>
      <dsp:txXfrm>
        <a:off x="288730" y="2257526"/>
        <a:ext cx="3811660" cy="266380"/>
      </dsp:txXfrm>
    </dsp:sp>
    <dsp:sp modelId="{82294779-7682-4C22-B621-840162F783B4}">
      <dsp:nvSpPr>
        <dsp:cNvPr id="0" name=""/>
        <dsp:cNvSpPr/>
      </dsp:nvSpPr>
      <dsp:spPr>
        <a:xfrm>
          <a:off x="0" y="3600316"/>
          <a:ext cx="5486400" cy="850500"/>
        </a:xfrm>
        <a:prstGeom prst="rect">
          <a:avLst/>
        </a:prstGeom>
        <a:solidFill>
          <a:schemeClr val="bg1">
            <a:alpha val="4700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5806" tIns="208280" rIns="425806" bIns="71120" numCol="1" spcCol="1270" anchor="t" anchorCtr="0">
          <a:noAutofit/>
        </a:bodyPr>
        <a:lstStyle/>
        <a:p>
          <a:pPr marL="57150" lvl="1" indent="-57150" algn="l" defTabSz="444500">
            <a:lnSpc>
              <a:spcPct val="90000"/>
            </a:lnSpc>
            <a:spcBef>
              <a:spcPct val="0"/>
            </a:spcBef>
            <a:spcAft>
              <a:spcPct val="15000"/>
            </a:spcAft>
            <a:buChar char="•"/>
          </a:pPr>
          <a:r>
            <a:rPr lang="el-GR" sz="1000" kern="1200"/>
            <a:t>Μέθοδοι που ενθαρρύνουν τη συμμετοχή, π.χ. επικοινωνία με πολιτικούς ή μη κυβερνητικές οργανώσεις, έρευνα πληροφοριών, συζητήσεις σε διαδικτυακά φόρουμ, οργάνωση εκδηλώσεων, παιχνίδια ρόλων/σχεδιασμό/προσομοίωση ή πολιτικός ακτιβισμός.</a:t>
          </a:r>
          <a:endParaRPr lang="de-AT" sz="1000" kern="1200"/>
        </a:p>
      </dsp:txBody>
      <dsp:txXfrm>
        <a:off x="0" y="3600316"/>
        <a:ext cx="5486400" cy="850500"/>
      </dsp:txXfrm>
    </dsp:sp>
    <dsp:sp modelId="{393E8AD0-3F0D-4E81-B466-BBD3FA61E0A2}">
      <dsp:nvSpPr>
        <dsp:cNvPr id="0" name=""/>
        <dsp:cNvSpPr/>
      </dsp:nvSpPr>
      <dsp:spPr>
        <a:xfrm>
          <a:off x="274320" y="3452716"/>
          <a:ext cx="3840480" cy="295200"/>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44500">
            <a:lnSpc>
              <a:spcPct val="90000"/>
            </a:lnSpc>
            <a:spcBef>
              <a:spcPct val="0"/>
            </a:spcBef>
            <a:spcAft>
              <a:spcPct val="35000"/>
            </a:spcAft>
            <a:buNone/>
          </a:pPr>
          <a:r>
            <a:rPr lang="el-GR" sz="1000" b="1" kern="1200"/>
            <a:t>Ικανότητα δράσης</a:t>
          </a:r>
          <a:endParaRPr lang="de-AT" sz="1000" b="1" kern="1200"/>
        </a:p>
      </dsp:txBody>
      <dsp:txXfrm>
        <a:off x="288730" y="3467126"/>
        <a:ext cx="3811660" cy="266380"/>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B55372B-B868-416F-A36C-6EC44D219051}">
      <dsp:nvSpPr>
        <dsp:cNvPr id="0" name=""/>
        <dsp:cNvSpPr/>
      </dsp:nvSpPr>
      <dsp:spPr>
        <a:xfrm>
          <a:off x="1129283" y="760104"/>
          <a:ext cx="2515416" cy="2515849"/>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l-GR" sz="1400" kern="1200"/>
            <a:t>βασικές δημοκρατικές δεξιότητες</a:t>
          </a:r>
          <a:endParaRPr lang="de-AT" sz="1400" kern="1200"/>
        </a:p>
      </dsp:txBody>
      <dsp:txXfrm>
        <a:off x="1497657" y="1128542"/>
        <a:ext cx="1778668" cy="1778973"/>
      </dsp:txXfrm>
    </dsp:sp>
    <dsp:sp modelId="{7517E7C6-A231-4E57-9D45-298D3426C694}">
      <dsp:nvSpPr>
        <dsp:cNvPr id="0" name=""/>
        <dsp:cNvSpPr/>
      </dsp:nvSpPr>
      <dsp:spPr>
        <a:xfrm>
          <a:off x="1902741" y="3088928"/>
          <a:ext cx="202781" cy="202760"/>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808E53D-8D67-46B1-9D67-817EC4EEAC14}">
      <dsp:nvSpPr>
        <dsp:cNvPr id="0" name=""/>
        <dsp:cNvSpPr/>
      </dsp:nvSpPr>
      <dsp:spPr>
        <a:xfrm>
          <a:off x="3806719" y="1781100"/>
          <a:ext cx="202781" cy="202760"/>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E579E32-332F-4F3E-946F-54553264A57A}">
      <dsp:nvSpPr>
        <dsp:cNvPr id="0" name=""/>
        <dsp:cNvSpPr/>
      </dsp:nvSpPr>
      <dsp:spPr>
        <a:xfrm>
          <a:off x="2837703" y="3304727"/>
          <a:ext cx="279662" cy="280088"/>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025474E-4561-45CE-8C71-F758FBE95B9B}">
      <dsp:nvSpPr>
        <dsp:cNvPr id="0" name=""/>
        <dsp:cNvSpPr/>
      </dsp:nvSpPr>
      <dsp:spPr>
        <a:xfrm>
          <a:off x="1959500" y="1042890"/>
          <a:ext cx="202781" cy="202760"/>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C4A72D4-EEA8-49BB-B267-34E6F8ACFF22}">
      <dsp:nvSpPr>
        <dsp:cNvPr id="0" name=""/>
        <dsp:cNvSpPr/>
      </dsp:nvSpPr>
      <dsp:spPr>
        <a:xfrm>
          <a:off x="1321229" y="2203256"/>
          <a:ext cx="202781" cy="202760"/>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89D7AC1-2613-47EF-99F6-485DE86B2A45}">
      <dsp:nvSpPr>
        <dsp:cNvPr id="0" name=""/>
        <dsp:cNvSpPr/>
      </dsp:nvSpPr>
      <dsp:spPr>
        <a:xfrm>
          <a:off x="317880" y="1161552"/>
          <a:ext cx="1072769" cy="1128050"/>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l-GR" sz="1000" b="1" kern="1200"/>
            <a:t>λογικές διαδικασίες</a:t>
          </a:r>
          <a:endParaRPr lang="de-AT" sz="1000" b="1" kern="1200"/>
        </a:p>
      </dsp:txBody>
      <dsp:txXfrm>
        <a:off x="474983" y="1326751"/>
        <a:ext cx="758563" cy="797652"/>
      </dsp:txXfrm>
    </dsp:sp>
    <dsp:sp modelId="{335A851F-EE97-4D21-BE10-BEC01E648AEA}">
      <dsp:nvSpPr>
        <dsp:cNvPr id="0" name=""/>
        <dsp:cNvSpPr/>
      </dsp:nvSpPr>
      <dsp:spPr>
        <a:xfrm>
          <a:off x="2281989" y="1051881"/>
          <a:ext cx="279662" cy="280088"/>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45001EE-1D81-4567-BB1C-A681E90356D3}">
      <dsp:nvSpPr>
        <dsp:cNvPr id="0" name=""/>
        <dsp:cNvSpPr/>
      </dsp:nvSpPr>
      <dsp:spPr>
        <a:xfrm>
          <a:off x="439414" y="2536394"/>
          <a:ext cx="505663" cy="505777"/>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4E43D9D-7CE4-475F-9C9D-98207FA98E56}">
      <dsp:nvSpPr>
        <dsp:cNvPr id="0" name=""/>
        <dsp:cNvSpPr/>
      </dsp:nvSpPr>
      <dsp:spPr>
        <a:xfrm>
          <a:off x="3761791" y="546167"/>
          <a:ext cx="1305510" cy="1396717"/>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l-GR" sz="1000" b="1" kern="1200"/>
            <a:t>κριτικός χειρισμός εμπειρικών δεδομένων</a:t>
          </a:r>
          <a:endParaRPr lang="de-AT" sz="1000" b="1" kern="1200"/>
        </a:p>
      </dsp:txBody>
      <dsp:txXfrm>
        <a:off x="3952979" y="750711"/>
        <a:ext cx="923134" cy="987629"/>
      </dsp:txXfrm>
    </dsp:sp>
    <dsp:sp modelId="{2BEF8FD9-3592-4538-8D13-C7ECB013832E}">
      <dsp:nvSpPr>
        <dsp:cNvPr id="0" name=""/>
        <dsp:cNvSpPr/>
      </dsp:nvSpPr>
      <dsp:spPr>
        <a:xfrm>
          <a:off x="3446562" y="1438970"/>
          <a:ext cx="279662" cy="280088"/>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0B9DF52-F7E4-489E-A83B-859695661E10}">
      <dsp:nvSpPr>
        <dsp:cNvPr id="0" name=""/>
        <dsp:cNvSpPr/>
      </dsp:nvSpPr>
      <dsp:spPr>
        <a:xfrm>
          <a:off x="246952" y="3138382"/>
          <a:ext cx="202781" cy="202760"/>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DEDEDF7-97F3-41E1-8B29-CD5FE6F1F5B9}">
      <dsp:nvSpPr>
        <dsp:cNvPr id="0" name=""/>
        <dsp:cNvSpPr/>
      </dsp:nvSpPr>
      <dsp:spPr>
        <a:xfrm>
          <a:off x="2267541" y="2849752"/>
          <a:ext cx="202781" cy="202760"/>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5708803-C151-40C0-8F2A-35403B183FAD}">
      <dsp:nvSpPr>
        <dsp:cNvPr id="0" name=""/>
        <dsp:cNvSpPr/>
      </dsp:nvSpPr>
      <dsp:spPr>
        <a:xfrm>
          <a:off x="4310138" y="2385630"/>
          <a:ext cx="1170608" cy="1252391"/>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l-GR" sz="1000" b="1" kern="1200"/>
            <a:t>αποκτώντας πολιτικούς όρους ως λεξιλόγιο</a:t>
          </a:r>
          <a:endParaRPr lang="de-AT" sz="1000" b="1" kern="1200"/>
        </a:p>
      </dsp:txBody>
      <dsp:txXfrm>
        <a:off x="4481570" y="2569038"/>
        <a:ext cx="827744" cy="885575"/>
      </dsp:txXfrm>
    </dsp:sp>
    <dsp:sp modelId="{B4B2FBC5-38A0-4FFD-9C01-76987BBA2F1E}">
      <dsp:nvSpPr>
        <dsp:cNvPr id="0" name=""/>
        <dsp:cNvSpPr/>
      </dsp:nvSpPr>
      <dsp:spPr>
        <a:xfrm>
          <a:off x="4095669" y="2464911"/>
          <a:ext cx="202781" cy="202760"/>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2D3BF1C-77C4-42C5-908A-52DAD886CF4F}">
      <dsp:nvSpPr>
        <dsp:cNvPr id="0" name=""/>
        <dsp:cNvSpPr/>
      </dsp:nvSpPr>
      <dsp:spPr>
        <a:xfrm>
          <a:off x="1181103" y="3072236"/>
          <a:ext cx="1557825" cy="1629843"/>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l-GR" sz="1000" b="1" kern="1200"/>
            <a:t>διαφοροποιώντας τις έννοιες</a:t>
          </a:r>
          <a:endParaRPr lang="de-AT" sz="1000" b="1" kern="1200"/>
        </a:p>
      </dsp:txBody>
      <dsp:txXfrm>
        <a:off x="1409241" y="3310921"/>
        <a:ext cx="1101549" cy="1152473"/>
      </dsp:txXfrm>
    </dsp:sp>
    <dsp:sp modelId="{1D8DB1C6-2342-486B-BCB3-CE93C755551D}">
      <dsp:nvSpPr>
        <dsp:cNvPr id="0" name=""/>
        <dsp:cNvSpPr/>
      </dsp:nvSpPr>
      <dsp:spPr>
        <a:xfrm>
          <a:off x="2361966" y="3341143"/>
          <a:ext cx="202781" cy="202760"/>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E45662B-E1B5-46B8-B745-79DB5D0F953A}">
      <dsp:nvSpPr>
        <dsp:cNvPr id="0" name=""/>
        <dsp:cNvSpPr/>
      </dsp:nvSpPr>
      <dsp:spPr>
        <a:xfrm>
          <a:off x="2285731" y="-142784"/>
          <a:ext cx="1248178" cy="1240864"/>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l-GR" sz="1000" b="1" kern="1200"/>
            <a:t>έρευνα πληροφοριών</a:t>
          </a:r>
          <a:endParaRPr lang="de-AT" sz="1000" b="1" kern="1200"/>
        </a:p>
      </dsp:txBody>
      <dsp:txXfrm>
        <a:off x="2468522" y="38936"/>
        <a:ext cx="882596" cy="877424"/>
      </dsp:txXfrm>
    </dsp:sp>
    <dsp:sp modelId="{6465E99C-A5D1-4C22-9B09-56755019C8F9}">
      <dsp:nvSpPr>
        <dsp:cNvPr id="0" name=""/>
        <dsp:cNvSpPr/>
      </dsp:nvSpPr>
      <dsp:spPr>
        <a:xfrm>
          <a:off x="1162822" y="1011419"/>
          <a:ext cx="202781" cy="202760"/>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4370961-DC14-4B10-B7CD-0305E1BFDD9E}">
      <dsp:nvSpPr>
        <dsp:cNvPr id="0" name=""/>
        <dsp:cNvSpPr/>
      </dsp:nvSpPr>
      <dsp:spPr>
        <a:xfrm>
          <a:off x="3523960" y="154520"/>
          <a:ext cx="202781" cy="202760"/>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C7B25F-024B-41AA-8087-A63ACF3958AA}">
      <dsp:nvSpPr>
        <dsp:cNvPr id="0" name=""/>
        <dsp:cNvSpPr/>
      </dsp:nvSpPr>
      <dsp:spPr>
        <a:xfrm>
          <a:off x="2075589" y="1591730"/>
          <a:ext cx="1335220" cy="1335220"/>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l-GR" sz="1200" kern="1200"/>
            <a:t>Τα συναισθήματα εξυπηρετούν γνωστικές λειτουργίες</a:t>
          </a:r>
          <a:endParaRPr lang="de-AT" sz="1200" kern="1200"/>
        </a:p>
      </dsp:txBody>
      <dsp:txXfrm>
        <a:off x="2271127" y="1787268"/>
        <a:ext cx="944144" cy="944144"/>
      </dsp:txXfrm>
    </dsp:sp>
    <dsp:sp modelId="{D625DAD3-51BA-4704-824C-F0E6D5A507A7}">
      <dsp:nvSpPr>
        <dsp:cNvPr id="0" name=""/>
        <dsp:cNvSpPr/>
      </dsp:nvSpPr>
      <dsp:spPr>
        <a:xfrm rot="12900000">
          <a:off x="1215782" y="1358185"/>
          <a:ext cx="1024331" cy="380537"/>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92B7ECC-936F-4755-8275-A3E0099F8514}">
      <dsp:nvSpPr>
        <dsp:cNvPr id="0" name=""/>
        <dsp:cNvSpPr/>
      </dsp:nvSpPr>
      <dsp:spPr>
        <a:xfrm>
          <a:off x="674177" y="747304"/>
          <a:ext cx="1268459" cy="1014767"/>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90000"/>
            </a:lnSpc>
            <a:spcBef>
              <a:spcPct val="0"/>
            </a:spcBef>
            <a:spcAft>
              <a:spcPct val="35000"/>
            </a:spcAft>
            <a:buNone/>
          </a:pPr>
          <a:r>
            <a:rPr lang="el-GR" sz="1200" kern="1200"/>
            <a:t>ποιον ή τι προσέχουμε</a:t>
          </a:r>
          <a:endParaRPr lang="de-AT" sz="1200" kern="1200"/>
        </a:p>
      </dsp:txBody>
      <dsp:txXfrm>
        <a:off x="703899" y="777026"/>
        <a:ext cx="1209015" cy="955323"/>
      </dsp:txXfrm>
    </dsp:sp>
    <dsp:sp modelId="{ACD7B97B-6267-49CD-A347-0E0DA800EADA}">
      <dsp:nvSpPr>
        <dsp:cNvPr id="0" name=""/>
        <dsp:cNvSpPr/>
      </dsp:nvSpPr>
      <dsp:spPr>
        <a:xfrm rot="16200000">
          <a:off x="2231034" y="829679"/>
          <a:ext cx="1024331" cy="380537"/>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DC8867C-C4B5-4AD0-A20B-80484D20FFD3}">
      <dsp:nvSpPr>
        <dsp:cNvPr id="0" name=""/>
        <dsp:cNvSpPr/>
      </dsp:nvSpPr>
      <dsp:spPr>
        <a:xfrm>
          <a:off x="2057401" y="398"/>
          <a:ext cx="1371597" cy="1014767"/>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90000"/>
            </a:lnSpc>
            <a:spcBef>
              <a:spcPct val="0"/>
            </a:spcBef>
            <a:spcAft>
              <a:spcPct val="35000"/>
            </a:spcAft>
            <a:buNone/>
          </a:pPr>
          <a:r>
            <a:rPr lang="el-GR" sz="1200" kern="1200"/>
            <a:t>πώς αντιλαμβανόμαστε τον εαυτό μας και τους άλλους</a:t>
          </a:r>
          <a:endParaRPr lang="de-AT" sz="1200" kern="1200"/>
        </a:p>
      </dsp:txBody>
      <dsp:txXfrm>
        <a:off x="2087123" y="30120"/>
        <a:ext cx="1312153" cy="955323"/>
      </dsp:txXfrm>
    </dsp:sp>
    <dsp:sp modelId="{F9BABD4C-11E5-4DAA-8431-8422594D5C10}">
      <dsp:nvSpPr>
        <dsp:cNvPr id="0" name=""/>
        <dsp:cNvSpPr/>
      </dsp:nvSpPr>
      <dsp:spPr>
        <a:xfrm rot="19500000">
          <a:off x="3246285" y="1358185"/>
          <a:ext cx="1024331" cy="380537"/>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16D3A6B-CA11-414A-BDF0-D7885824C093}">
      <dsp:nvSpPr>
        <dsp:cNvPr id="0" name=""/>
        <dsp:cNvSpPr/>
      </dsp:nvSpPr>
      <dsp:spPr>
        <a:xfrm>
          <a:off x="3543763" y="747304"/>
          <a:ext cx="1268459" cy="1014767"/>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90000"/>
            </a:lnSpc>
            <a:spcBef>
              <a:spcPct val="0"/>
            </a:spcBef>
            <a:spcAft>
              <a:spcPct val="35000"/>
            </a:spcAft>
            <a:buNone/>
          </a:pPr>
          <a:r>
            <a:rPr lang="el-GR" sz="1200" kern="1200"/>
            <a:t>πώς ερμηνεύουμε και θυμόμαστε διάφορα χαρακτηριστικά της ζωής</a:t>
          </a:r>
          <a:endParaRPr lang="de-AT" sz="1200" kern="1200"/>
        </a:p>
      </dsp:txBody>
      <dsp:txXfrm>
        <a:off x="3573485" y="777026"/>
        <a:ext cx="1209015" cy="955323"/>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ABA4EEE-3417-4BDA-A57D-25839B8A8771}">
      <dsp:nvSpPr>
        <dsp:cNvPr id="0" name=""/>
        <dsp:cNvSpPr/>
      </dsp:nvSpPr>
      <dsp:spPr>
        <a:xfrm>
          <a:off x="228855" y="271453"/>
          <a:ext cx="5426231" cy="2435004"/>
        </a:xfrm>
        <a:prstGeom prst="rect">
          <a:avLst/>
        </a:prstGeom>
        <a:solidFill>
          <a:schemeClr val="bg1">
            <a:alpha val="4300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148552" tIns="41910" rIns="41910" bIns="41910" numCol="1" spcCol="1270" anchor="ctr" anchorCtr="0">
          <a:noAutofit/>
        </a:bodyPr>
        <a:lstStyle/>
        <a:p>
          <a:pPr marL="0" lvl="0" indent="0" algn="l" defTabSz="488950">
            <a:lnSpc>
              <a:spcPct val="90000"/>
            </a:lnSpc>
            <a:spcBef>
              <a:spcPct val="0"/>
            </a:spcBef>
            <a:spcAft>
              <a:spcPct val="35000"/>
            </a:spcAft>
            <a:buNone/>
          </a:pPr>
          <a:r>
            <a:rPr lang="el-GR" sz="1100" kern="1200"/>
            <a:t>Είναι οι πράξεις μας θεμελιωδώς ορθολογικές;</a:t>
          </a:r>
          <a:endParaRPr lang="de-AT" sz="1100" kern="1200"/>
        </a:p>
        <a:p>
          <a:pPr marL="0" lvl="0" indent="0" algn="l" defTabSz="488950">
            <a:lnSpc>
              <a:spcPct val="90000"/>
            </a:lnSpc>
            <a:spcBef>
              <a:spcPct val="0"/>
            </a:spcBef>
            <a:spcAft>
              <a:spcPct val="35000"/>
            </a:spcAft>
            <a:buNone/>
          </a:pPr>
          <a:endParaRPr lang="de-AT" sz="1100" kern="1200"/>
        </a:p>
        <a:p>
          <a:pPr marL="0" lvl="0" indent="0" algn="l" defTabSz="488950">
            <a:lnSpc>
              <a:spcPct val="90000"/>
            </a:lnSpc>
            <a:spcBef>
              <a:spcPct val="0"/>
            </a:spcBef>
            <a:spcAft>
              <a:spcPct val="35000"/>
            </a:spcAft>
            <a:buNone/>
          </a:pPr>
          <a:r>
            <a:rPr lang="el-GR" sz="1100" kern="1200"/>
            <a:t>Παίρνουμε σε μεγάλο βαθμό αποφάσεις επειδή έχουμε σταθμίσει καλά εκ των προτέρων ποια είναι η καλύτερη απόφαση;</a:t>
          </a:r>
          <a:endParaRPr lang="de-AT" sz="1100" kern="1200"/>
        </a:p>
        <a:p>
          <a:pPr marL="0" lvl="0" indent="0" algn="l" defTabSz="488950">
            <a:lnSpc>
              <a:spcPct val="90000"/>
            </a:lnSpc>
            <a:spcBef>
              <a:spcPct val="0"/>
            </a:spcBef>
            <a:spcAft>
              <a:spcPct val="35000"/>
            </a:spcAft>
            <a:buNone/>
          </a:pPr>
          <a:endParaRPr lang="de-AT" sz="1100" kern="1200"/>
        </a:p>
        <a:p>
          <a:pPr marL="0" lvl="0" indent="0" algn="l" defTabSz="488950">
            <a:lnSpc>
              <a:spcPct val="90000"/>
            </a:lnSpc>
            <a:spcBef>
              <a:spcPct val="0"/>
            </a:spcBef>
            <a:spcAft>
              <a:spcPct val="35000"/>
            </a:spcAft>
            <a:buNone/>
          </a:pPr>
          <a:r>
            <a:rPr lang="el-GR" sz="1100" kern="1200"/>
            <a:t>Τα πράγματα στα οποία συμφωνούμε βασίζονται πάντα ή τουλάχιστον κυρίως σε λογικούς λόγους;</a:t>
          </a:r>
          <a:endParaRPr lang="de-AT" sz="1100" kern="1200"/>
        </a:p>
        <a:p>
          <a:pPr marL="0" lvl="0" indent="0" algn="l" defTabSz="488950">
            <a:lnSpc>
              <a:spcPct val="90000"/>
            </a:lnSpc>
            <a:spcBef>
              <a:spcPct val="0"/>
            </a:spcBef>
            <a:spcAft>
              <a:spcPct val="35000"/>
            </a:spcAft>
            <a:buNone/>
          </a:pPr>
          <a:endParaRPr lang="de-AT" sz="1100" kern="1200"/>
        </a:p>
        <a:p>
          <a:pPr marL="0" lvl="0" indent="0" algn="l" defTabSz="488950">
            <a:lnSpc>
              <a:spcPct val="90000"/>
            </a:lnSpc>
            <a:spcBef>
              <a:spcPct val="0"/>
            </a:spcBef>
            <a:spcAft>
              <a:spcPct val="35000"/>
            </a:spcAft>
            <a:buNone/>
          </a:pPr>
          <a:r>
            <a:rPr lang="el-GR" sz="1100" kern="1200"/>
            <a:t>Συμφωνούμε ή απορρίπτουμε αυτά για τα οποία έχουμε ενημερωθεί εκ των προτέρων;</a:t>
          </a:r>
          <a:endParaRPr lang="de-AT" sz="1100" kern="1200"/>
        </a:p>
      </dsp:txBody>
      <dsp:txXfrm>
        <a:off x="228855" y="271453"/>
        <a:ext cx="5426231" cy="2435004"/>
      </dsp:txXfrm>
    </dsp:sp>
    <dsp:sp modelId="{6019979A-6CED-45E0-8328-A0853A91636F}">
      <dsp:nvSpPr>
        <dsp:cNvPr id="0" name=""/>
        <dsp:cNvSpPr/>
      </dsp:nvSpPr>
      <dsp:spPr>
        <a:xfrm>
          <a:off x="42894" y="63027"/>
          <a:ext cx="1186988" cy="1780482"/>
        </a:xfrm>
        <a:prstGeom prst="rect">
          <a:avLst/>
        </a:prstGeom>
        <a:blipFill rotWithShape="1">
          <a:blip xmlns:r="http://schemas.openxmlformats.org/officeDocument/2006/relationships" r:embed="rId1">
            <a:duotone>
              <a:srgbClr val="4472C4">
                <a:shade val="45000"/>
                <a:satMod val="135000"/>
              </a:srgbClr>
              <a:prstClr val="white"/>
            </a:duotone>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a:stretch>
            <a:fillRect l="-25000" r="-25000"/>
          </a:stretch>
        </a:blip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ABA4EEE-3417-4BDA-A57D-25839B8A8771}">
      <dsp:nvSpPr>
        <dsp:cNvPr id="0" name=""/>
        <dsp:cNvSpPr/>
      </dsp:nvSpPr>
      <dsp:spPr>
        <a:xfrm>
          <a:off x="312136" y="190869"/>
          <a:ext cx="5274901" cy="1683559"/>
        </a:xfrm>
        <a:prstGeom prst="rect">
          <a:avLst/>
        </a:prstGeom>
        <a:solidFill>
          <a:schemeClr val="bg1">
            <a:alpha val="4300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084738" tIns="41910" rIns="41910" bIns="41910" numCol="1" spcCol="1270" anchor="ctr" anchorCtr="0">
          <a:noAutofit/>
        </a:bodyPr>
        <a:lstStyle/>
        <a:p>
          <a:pPr marL="0" lvl="0" indent="0" algn="l" defTabSz="488950">
            <a:lnSpc>
              <a:spcPct val="90000"/>
            </a:lnSpc>
            <a:spcBef>
              <a:spcPct val="0"/>
            </a:spcBef>
            <a:spcAft>
              <a:spcPct val="35000"/>
            </a:spcAft>
            <a:buNone/>
          </a:pPr>
          <a:r>
            <a:rPr lang="el-GR" sz="1100" kern="1200"/>
            <a:t>Πώς παίρνουμε αποφάσεις εμείς οι άνθρωποι;</a:t>
          </a:r>
          <a:endParaRPr lang="de-AT" sz="1100" kern="1200"/>
        </a:p>
        <a:p>
          <a:pPr marL="0" lvl="0" indent="0" algn="l" defTabSz="488950">
            <a:lnSpc>
              <a:spcPct val="90000"/>
            </a:lnSpc>
            <a:spcBef>
              <a:spcPct val="0"/>
            </a:spcBef>
            <a:spcAft>
              <a:spcPct val="35000"/>
            </a:spcAft>
            <a:buNone/>
          </a:pPr>
          <a:endParaRPr lang="de-AT" sz="1100" kern="1200"/>
        </a:p>
        <a:p>
          <a:pPr marL="0" lvl="0" indent="0" algn="l" defTabSz="488950">
            <a:lnSpc>
              <a:spcPct val="90000"/>
            </a:lnSpc>
            <a:spcBef>
              <a:spcPct val="0"/>
            </a:spcBef>
            <a:spcAft>
              <a:spcPct val="35000"/>
            </a:spcAft>
            <a:buNone/>
          </a:pPr>
          <a:r>
            <a:rPr lang="el-GR" sz="1100" kern="1200"/>
            <a:t>Τι επηρεάζει τη σκέψη, το συναίσθημα και τη δράση μας;</a:t>
          </a:r>
          <a:endParaRPr lang="de-AT" sz="1100" kern="1200"/>
        </a:p>
      </dsp:txBody>
      <dsp:txXfrm>
        <a:off x="312136" y="190869"/>
        <a:ext cx="5274901" cy="1683559"/>
      </dsp:txXfrm>
    </dsp:sp>
    <dsp:sp modelId="{6019979A-6CED-45E0-8328-A0853A91636F}">
      <dsp:nvSpPr>
        <dsp:cNvPr id="0" name=""/>
        <dsp:cNvSpPr/>
      </dsp:nvSpPr>
      <dsp:spPr>
        <a:xfrm>
          <a:off x="151429" y="0"/>
          <a:ext cx="1121038" cy="1681557"/>
        </a:xfrm>
        <a:prstGeom prst="rect">
          <a:avLst/>
        </a:prstGeom>
        <a:blipFill rotWithShape="1">
          <a:blip xmlns:r="http://schemas.openxmlformats.org/officeDocument/2006/relationships" r:embed="rId1">
            <a:duotone>
              <a:srgbClr val="4472C4">
                <a:shade val="45000"/>
                <a:satMod val="135000"/>
              </a:srgbClr>
              <a:prstClr val="white"/>
            </a:duotone>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a:stretch>
            <a:fillRect l="-25000" r="-25000"/>
          </a:stretch>
        </a:blip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8/layout/PictureStrips">
  <dgm:title val=""/>
  <dgm:desc val=""/>
  <dgm:catLst>
    <dgm:cat type="list" pri="12500"/>
    <dgm:cat type="picture" pri="13000"/>
    <dgm:cat type="pictureconvert" pri="13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40" srcId="0" destId="10" srcOrd="0" destOrd="0"/>
        <dgm:cxn modelId="50" srcId="0" destId="20" srcOrd="1" destOrd="0"/>
        <dgm:cxn modelId="60" srcId="0" destId="30" srcOrd="2" destOrd="0"/>
        <dgm:cxn modelId="70" srcId="0" destId="40" srcOrd="2"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h" refFor="ch" refForName="composite" op="equ" fact="0.1"/>
      <dgm:constr type="h" for="ch" forName="sibTrans" refType="h" refFor="ch" refForName="composite" op="equ" fact="0.1"/>
      <dgm:constr type="w" for="ch" forName="sibTrans" refType="h" refFor="ch" refForName="sibTrans" op="equ"/>
    </dgm:constrLst>
    <dgm:forEach name="nodesForEach" axis="ch" ptType="node">
      <dgm:layoutNode name="composite">
        <dgm:alg type="composite">
          <dgm:param type="ar" val="3"/>
        </dgm:alg>
        <dgm:shape xmlns:r="http://schemas.openxmlformats.org/officeDocument/2006/relationships" r:blip="">
          <dgm:adjLst/>
        </dgm:shape>
        <dgm:choose name="Name4">
          <dgm:if name="Name5" func="var" arg="dir" op="equ" val="norm">
            <dgm:constrLst>
              <dgm:constr type="l" for="ch" forName="rect1" refType="w" fact="0.04"/>
              <dgm:constr type="t" for="ch" forName="rect1" refType="h" fact="0.13"/>
              <dgm:constr type="w" for="ch" forName="rect1" refType="w" fact="0.96"/>
              <dgm:constr type="h" for="ch" forName="rect1" refType="h" fact="0.9"/>
              <dgm:constr type="l" for="ch" forName="rect2" refType="w" fact="0"/>
              <dgm:constr type="t" for="ch" forName="rect2" refType="h" fact="0"/>
              <dgm:constr type="w" for="ch" forName="rect2" refType="w" fact="0.21"/>
              <dgm:constr type="h" for="ch" forName="rect2" refType="w" fact="0.315"/>
            </dgm:constrLst>
          </dgm:if>
          <dgm:else name="Name6">
            <dgm:constrLst>
              <dgm:constr type="l" for="ch" forName="rect1" refType="w" fact="0"/>
              <dgm:constr type="t" for="ch" forName="rect1" refType="h" fact="0.13"/>
              <dgm:constr type="w" for="ch" forName="rect1" refType="w" fact="0.96"/>
              <dgm:constr type="h" for="ch" forName="rect1" refType="h" fact="0.9"/>
              <dgm:constr type="l" for="ch" forName="rect2" refType="w" fact="0.79"/>
              <dgm:constr type="t" for="ch" forName="rect2" refType="h" fact="0"/>
              <dgm:constr type="w" for="ch" forName="rect2" refType="w" fact="0.21"/>
              <dgm:constr type="h" for="ch" forName="rect2" refType="w" fact="0.315"/>
            </dgm:constrLst>
          </dgm:else>
        </dgm:choose>
        <dgm:layoutNode name="rect1" styleLbl="trAlignAcc1">
          <dgm:varLst>
            <dgm:bulletEnabled val="1"/>
          </dgm:varLst>
          <dgm:alg type="tx">
            <dgm:param type="parTxLTRAlign" val="l"/>
          </dgm:alg>
          <dgm:shape xmlns:r="http://schemas.openxmlformats.org/officeDocument/2006/relationships" type="rect" r:blip="">
            <dgm:adjLst/>
          </dgm:shape>
          <dgm:presOf axis="desOrSelf" ptType="node"/>
          <dgm:choose name="Name7">
            <dgm:if name="Name8" func="var" arg="dir" op="equ" val="norm">
              <dgm:constrLst>
                <dgm:constr type="lMarg" refType="w" fact="0.6"/>
                <dgm:constr type="rMarg" refType="primFontSz" fact="0.3"/>
                <dgm:constr type="tMarg" refType="primFontSz" fact="0.3"/>
                <dgm:constr type="bMarg" refType="primFontSz" fact="0.3"/>
              </dgm:constrLst>
            </dgm:if>
            <dgm:else name="Name9">
              <dgm:constrLst>
                <dgm:constr type="lMarg" refType="primFontSz" fact="0.3"/>
                <dgm:constr type="rMarg" refType="w" fact="0.6"/>
                <dgm:constr type="tMarg" refType="primFontSz" fact="0.3"/>
                <dgm:constr type="bMarg" refType="primFontSz" fact="0.3"/>
              </dgm:constrLst>
            </dgm:else>
          </dgm:choose>
          <dgm:ruleLst>
            <dgm:rule type="primFontSz" val="5" fact="NaN" max="NaN"/>
          </dgm:ruleLst>
        </dgm:layoutNode>
        <dgm:layoutNode name="rect2" styleLbl="fgImgPlac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4.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15.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6.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7.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8.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19.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20.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21.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9/3/layout/CircleRelationship">
  <dgm:title val=""/>
  <dgm:desc val=""/>
  <dgm:catLst>
    <dgm:cat type="relationship" pri="1500"/>
  </dgm:catLst>
  <dgm:sampData>
    <dgm:dataModel>
      <dgm:ptLst>
        <dgm:pt modelId="0" type="doc"/>
        <dgm:pt modelId="10">
          <dgm:prSet phldr="1"/>
        </dgm:pt>
        <dgm:pt modelId="11">
          <dgm:prSet phldr="1"/>
        </dgm:pt>
        <dgm:pt modelId="12">
          <dgm:prSet phldr="1"/>
        </dgm:pt>
      </dgm:ptLst>
      <dgm:cxnLst>
        <dgm:cxn modelId="20" srcId="0" destId="10" srcOrd="0" destOrd="0"/>
        <dgm:cxn modelId="21" srcId="10" destId="11" srcOrd="0" destOrd="0"/>
        <dgm:cxn modelId="22" srcId="10" destId="12" srcOrd="0" destOrd="0"/>
      </dgm:cxnLst>
      <dgm:bg/>
      <dgm:whole/>
    </dgm:dataModel>
  </dgm:sampData>
  <dgm:styleData>
    <dgm:dataModel>
      <dgm:ptLst>
        <dgm:pt modelId="0" type="doc"/>
        <dgm:pt modelId="10">
          <dgm:prSet phldr="1"/>
        </dgm:pt>
        <dgm:pt modelId="11">
          <dgm:prSet phldr="1"/>
        </dgm:pt>
        <dgm:pt modelId="12">
          <dgm:prSet phldr="1"/>
        </dgm:pt>
      </dgm:ptLst>
      <dgm:cxnLst>
        <dgm:cxn modelId="20" srcId="0" destId="10" srcOrd="0" destOrd="0"/>
        <dgm:cxn modelId="21" srcId="10" destId="11" srcOrd="0" destOrd="0"/>
        <dgm:cxn modelId="22" srcId="10" destId="12" srcOrd="0" destOrd="0"/>
      </dgm:cxnLst>
      <dgm:bg/>
      <dgm:whole/>
    </dgm:dataModel>
  </dgm:styleData>
  <dgm:clrData>
    <dgm:dataModel>
      <dgm:ptLst>
        <dgm:pt modelId="0" type="doc"/>
        <dgm:pt modelId="10">
          <dgm:prSet phldr="1"/>
        </dgm:pt>
        <dgm:pt modelId="11">
          <dgm:prSet phldr="1"/>
        </dgm:pt>
        <dgm:pt modelId="12">
          <dgm:prSet phldr="1"/>
        </dgm:pt>
      </dgm:ptLst>
      <dgm:cxnLst>
        <dgm:cxn modelId="20" srcId="0" destId="10" srcOrd="0" destOrd="0"/>
        <dgm:cxn modelId="21" srcId="10" destId="11" srcOrd="0" destOrd="0"/>
        <dgm:cxn modelId="22" srcId="10" destId="12" srcOrd="0" destOrd="0"/>
      </dgm:cxnLst>
      <dgm:bg/>
      <dgm:whole/>
    </dgm:dataModel>
  </dgm:clrData>
  <dgm:layoutNode name="Name0">
    <dgm:varLst>
      <dgm:chMax val="1"/>
      <dgm:chPref val="1"/>
    </dgm:varLst>
    <dgm:shape xmlns:r="http://schemas.openxmlformats.org/officeDocument/2006/relationships" r:blip="">
      <dgm:adjLst/>
    </dgm:shape>
    <dgm:choose name="Name1">
      <dgm:if name="Name2" axis="ch ch" ptType="node node" func="cnt" op="equ" val="0">
        <dgm:alg type="composite">
          <dgm:param type="ar" val="0.98"/>
        </dgm:alg>
        <dgm:constrLst>
          <dgm:constr type="primFontSz" for="des" ptType="node" op="equ" val="65"/>
          <dgm:constr type="l" for="ch" forName="Parent" refType="w" fact="0"/>
          <dgm:constr type="t" for="ch" forName="Parent" refType="h" fact="0.039"/>
          <dgm:constr type="w" for="ch" forName="Parent" refType="w" fact="0.8734"/>
          <dgm:constr type="h" for="ch" forName="Parent" refType="h" fact="0.856"/>
          <dgm:constr type="l" for="ch" forName="Accent1" refType="w" fact="0.4984"/>
          <dgm:constr type="t" for="ch" forName="Accent1" refType="h" fact="0"/>
          <dgm:constr type="w" for="ch" forName="Accent1" refType="w" fact="0.0972"/>
          <dgm:constr type="h" for="ch" forName="Accent1" refType="h" fact="0.0952"/>
          <dgm:constr type="l" for="ch" forName="Accent2" refType="w" fact="0.2684"/>
          <dgm:constr type="t" for="ch" forName="Accent2" refType="h" fact="0.8314"/>
          <dgm:constr type="w" for="ch" forName="Accent2" refType="w" fact="0.0704"/>
          <dgm:constr type="h" for="ch" forName="Accent2" refType="h" fact="0.069"/>
          <dgm:constr type="l" for="ch" forName="Accent3" refType="w" fact="0.9296"/>
          <dgm:constr type="t" for="ch" forName="Accent3" refType="h" fact="0.3864"/>
          <dgm:constr type="w" for="ch" forName="Accent3" refType="w" fact="0.0704"/>
          <dgm:constr type="h" for="ch" forName="Accent3" refType="h" fact="0.069"/>
          <dgm:constr type="l" for="ch" forName="Accent4" refType="w" fact="0.5931"/>
          <dgm:constr type="t" for="ch" forName="Accent4" refType="h" fact="0.9048"/>
          <dgm:constr type="w" for="ch" forName="Accent4" refType="w" fact="0.0972"/>
          <dgm:constr type="h" for="ch" forName="Accent4" refType="h" fact="0.0952"/>
          <dgm:constr type="l" for="ch" forName="Accent5" refType="w" fact="0.2883"/>
          <dgm:constr type="t" for="ch" forName="Accent5" refType="h" fact="0.1353"/>
          <dgm:constr type="w" for="ch" forName="Accent5" refType="w" fact="0.0704"/>
          <dgm:constr type="h" for="ch" forName="Accent5" refType="h" fact="0.069"/>
          <dgm:constr type="l" for="ch" forName="Accent6" refType="w" fact="0.0666"/>
          <dgm:constr type="t" for="ch" forName="Accent6" refType="h" fact="0.53"/>
          <dgm:constr type="w" for="ch" forName="Accent6" refType="w" fact="0.0704"/>
          <dgm:constr type="h" for="ch" forName="Accent6" refType="h" fact="0.069"/>
        </dgm:constrLst>
      </dgm:if>
      <dgm:if name="Name3" axis="ch ch" ptType="node node" func="cnt" op="equ" val="1">
        <dgm:alg type="composite">
          <dgm:param type="ar" val="1.2476"/>
        </dgm:alg>
        <dgm:constrLst>
          <dgm:constr type="primFontSz" for="des" ptType="node" op="equ" val="65"/>
          <dgm:constr type="l" for="ch" forName="Parent" refType="w" fact="0.2145"/>
          <dgm:constr type="t" for="ch" forName="Parent" refType="h" fact="0.039"/>
          <dgm:constr type="w" for="ch" forName="Parent" refType="w" fact="0.6861"/>
          <dgm:constr type="h" for="ch" forName="Parent" refType="h" fact="0.856"/>
          <dgm:constr type="l" for="ch" forName="Accent8" refType="w" fact="0.0262"/>
          <dgm:constr type="t" for="ch" forName="Accent8" refType="h" fact="0.6434"/>
          <dgm:constr type="w" for="ch" forName="Accent8" refType="w" fact="0.138"/>
          <dgm:constr type="h" for="ch" forName="Accent8" refType="h" fact="0.1721"/>
          <dgm:constr type="l" for="ch" forName="Accent1" refType="w" fact="0.6059"/>
          <dgm:constr type="t" for="ch" forName="Accent1" refType="h" fact="0"/>
          <dgm:constr type="w" for="ch" forName="Accent1" refType="w" fact="0.0763"/>
          <dgm:constr type="h" for="ch" forName="Accent1" refType="h" fact="0.0952"/>
          <dgm:constr type="l" for="ch" forName="Accent2" refType="w" fact="0.4253"/>
          <dgm:constr type="t" for="ch" forName="Accent2" refType="h" fact="0.8314"/>
          <dgm:constr type="w" for="ch" forName="Accent2" refType="w" fact="0.0553"/>
          <dgm:constr type="h" for="ch" forName="Accent2" refType="h" fact="0.069"/>
          <dgm:constr type="l" for="ch" forName="Accent3" refType="w" fact="0.9447"/>
          <dgm:constr type="t" for="ch" forName="Accent3" refType="h" fact="0.3864"/>
          <dgm:constr type="w" for="ch" forName="Accent3" refType="w" fact="0.0553"/>
          <dgm:constr type="h" for="ch" forName="Accent3" refType="h" fact="0.069"/>
          <dgm:constr type="l" for="ch" forName="Child1" refType="w" fact="0"/>
          <dgm:constr type="t" for="ch" forName="Child1" refType="h" fact="0.1935"/>
          <dgm:constr type="w" for="ch" forName="Child1" refType="w" fact="0.2789"/>
          <dgm:constr type="h" for="ch" forName="Child1" refType="h" fact="0.3479"/>
          <dgm:constr type="l" for="ch" forName="Accent4" refType="w" fact="0.6803"/>
          <dgm:constr type="t" for="ch" forName="Accent4" refType="h" fact="0.9048"/>
          <dgm:constr type="w" for="ch" forName="Accent4" refType="w" fact="0.0763"/>
          <dgm:constr type="h" for="ch" forName="Accent4" refType="h" fact="0.0952"/>
          <dgm:constr type="l" for="ch" forName="Accent7" refType="w" fact="0.5287"/>
          <dgm:constr type="t" for="ch" forName="Accent7" refType="h" fact="0.1383"/>
          <dgm:constr type="w" for="ch" forName="Accent7" refType="w" fact="0.0763"/>
          <dgm:constr type="h" for="ch" forName="Accent7" refType="h" fact="0.0952"/>
          <dgm:constr type="l" for="ch" forName="Accent5" refType="w" fact="0.4409"/>
          <dgm:constr type="t" for="ch" forName="Accent5" refType="h" fact="0.1353"/>
          <dgm:constr type="w" for="ch" forName="Accent5" refType="w" fact="0.0553"/>
          <dgm:constr type="h" for="ch" forName="Accent5" refType="h" fact="0.069"/>
          <dgm:constr type="l" for="ch" forName="Accent6" refType="w" fact="0.2668"/>
          <dgm:constr type="t" for="ch" forName="Accent6" refType="h" fact="0.53"/>
          <dgm:constr type="w" for="ch" forName="Accent6" refType="w" fact="0.0553"/>
          <dgm:constr type="h" for="ch" forName="Accent6" refType="h" fact="0.069"/>
        </dgm:constrLst>
      </dgm:if>
      <dgm:if name="Name4" axis="ch ch" ptType="node node" func="cnt" op="equ" val="2">
        <dgm:alg type="composite">
          <dgm:param type="ar" val="1.592"/>
        </dgm:alg>
        <dgm:constrLst>
          <dgm:constr type="primFontSz" for="des" ptType="node" op="equ" val="65"/>
          <dgm:constr type="l" for="ch" forName="Parent" refType="w" fact="0.1886"/>
          <dgm:constr type="t" for="ch" forName="Parent" refType="h" fact="0.039"/>
          <dgm:constr type="w" for="ch" forName="Parent" refType="w" fact="0.5377"/>
          <dgm:constr type="h" for="ch" forName="Parent" refType="h" fact="0.856"/>
          <dgm:constr type="l" for="ch" forName="Accent8" refType="w" fact="0.0411"/>
          <dgm:constr type="t" for="ch" forName="Accent8" refType="h" fact="0.6434"/>
          <dgm:constr type="w" for="ch" forName="Accent8" refType="w" fact="0.1081"/>
          <dgm:constr type="h" for="ch" forName="Accent8" refType="h" fact="0.1721"/>
          <dgm:constr type="l" for="ch" forName="Accent1" refType="w" fact="0.4954"/>
          <dgm:constr type="t" for="ch" forName="Accent1" refType="h" fact="0"/>
          <dgm:constr type="w" for="ch" forName="Accent1" refType="w" fact="0.0598"/>
          <dgm:constr type="h" for="ch" forName="Accent1" refType="h" fact="0.0952"/>
          <dgm:constr type="l" for="ch" forName="Accent2" refType="w" fact="0.3538"/>
          <dgm:constr type="t" for="ch" forName="Accent2" refType="h" fact="0.8314"/>
          <dgm:constr type="w" for="ch" forName="Accent2" refType="w" fact="0.0433"/>
          <dgm:constr type="h" for="ch" forName="Accent2" refType="h" fact="0.069"/>
          <dgm:constr type="l" for="ch" forName="Accent3" refType="w" fact="0.7609"/>
          <dgm:constr type="t" for="ch" forName="Accent3" refType="h" fact="0.3864"/>
          <dgm:constr type="w" for="ch" forName="Accent3" refType="w" fact="0.0433"/>
          <dgm:constr type="h" for="ch" forName="Accent3" refType="h" fact="0.069"/>
          <dgm:constr type="l" for="ch" forName="Accent9" refType="w" fact="0.6839"/>
          <dgm:constr type="t" for="ch" forName="Accent9" refType="h" fact="0.27"/>
          <dgm:constr type="w" for="ch" forName="Accent9" refType="w" fact="0.0598"/>
          <dgm:constr type="h" for="ch" forName="Accent9" refType="h" fact="0.0952"/>
          <dgm:constr type="l" for="ch" forName="Child1" refType="w" fact="0.0206"/>
          <dgm:constr type="t" for="ch" forName="Child1" refType="h" fact="0.1935"/>
          <dgm:constr type="w" for="ch" forName="Child1" refType="w" fact="0.2186"/>
          <dgm:constr type="h" for="ch" forName="Child1" refType="h" fact="0.3479"/>
          <dgm:constr type="l" for="ch" forName="Child2" refType="w" fact="0.7814"/>
          <dgm:constr type="t" for="ch" forName="Child2" refType="h" fact="0.0298"/>
          <dgm:constr type="w" for="ch" forName="Child2" refType="w" fact="0.2186"/>
          <dgm:constr type="h" for="ch" forName="Child2" refType="h" fact="0.3479"/>
          <dgm:constr type="l" for="ch" forName="Accent10" refType="w" fact="0"/>
          <dgm:constr type="t" for="ch" forName="Accent10" refType="h" fact="0.8482"/>
          <dgm:constr type="w" for="ch" forName="Accent10" refType="w" fact="0.0433"/>
          <dgm:constr type="h" for="ch" forName="Accent10" refType="h" fact="0.069"/>
          <dgm:constr type="l" for="ch" forName="Accent11" refType="w" fact="0.4318"/>
          <dgm:constr type="t" for="ch" forName="Accent11" refType="h" fact="0.75"/>
          <dgm:constr type="w" for="ch" forName="Accent11" refType="w" fact="0.0433"/>
          <dgm:constr type="h" for="ch" forName="Accent11" refType="h" fact="0.069"/>
          <dgm:constr type="l" for="ch" forName="Accent7" refType="w" fact="0.4349"/>
          <dgm:constr type="t" for="ch" forName="Accent7" refType="h" fact="0.1383"/>
          <dgm:constr type="w" for="ch" forName="Accent7" refType="w" fact="0.0598"/>
          <dgm:constr type="h" for="ch" forName="Accent7" refType="h" fact="0.0952"/>
          <dgm:constr type="l" for="ch" forName="Accent5" refType="w" fact="0.3661"/>
          <dgm:constr type="t" for="ch" forName="Accent5" refType="h" fact="0.1353"/>
          <dgm:constr type="w" for="ch" forName="Accent5" refType="w" fact="0.0433"/>
          <dgm:constr type="h" for="ch" forName="Accent5" refType="h" fact="0.069"/>
          <dgm:constr type="l" for="ch" forName="Accent6" refType="w" fact="0.2296"/>
          <dgm:constr type="t" for="ch" forName="Accent6" refType="h" fact="0.53"/>
          <dgm:constr type="w" for="ch" forName="Accent6" refType="w" fact="0.0433"/>
          <dgm:constr type="h" for="ch" forName="Accent6" refType="h" fact="0.069"/>
          <dgm:constr type="l" for="ch" forName="Accent4" refType="w" fact="0.5537"/>
          <dgm:constr type="t" for="ch" forName="Accent4" refType="h" fact="0.9048"/>
          <dgm:constr type="w" for="ch" forName="Accent4" refType="w" fact="0.0598"/>
          <dgm:constr type="h" for="ch" forName="Accent4" refType="h" fact="0.0952"/>
        </dgm:constrLst>
      </dgm:if>
      <dgm:if name="Name5" axis="ch ch" ptType="node node" func="cnt" op="equ" val="3">
        <dgm:alg type="composite">
          <dgm:param type="ar" val="1.7557"/>
        </dgm:alg>
        <dgm:constrLst>
          <dgm:constr type="primFontSz" for="des" ptType="node" op="equ" val="65"/>
          <dgm:constr type="l" for="ch" forName="Parent" refType="w" fact="0.171"/>
          <dgm:constr type="t" for="ch" forName="Parent" refType="h" fact="0.039"/>
          <dgm:constr type="w" for="ch" forName="Parent" refType="w" fact="0.4875"/>
          <dgm:constr type="h" for="ch" forName="Parent" refType="h" fact="0.856"/>
          <dgm:constr type="l" for="ch" forName="Accent8" refType="w" fact="0.0373"/>
          <dgm:constr type="t" for="ch" forName="Accent8" refType="h" fact="0.6434"/>
          <dgm:constr type="w" for="ch" forName="Accent8" refType="w" fact="0.098"/>
          <dgm:constr type="h" for="ch" forName="Accent8" refType="h" fact="0.1721"/>
          <dgm:constr type="l" for="ch" forName="Accent1" refType="w" fact="0.4492"/>
          <dgm:constr type="t" for="ch" forName="Accent1" refType="h" fact="0"/>
          <dgm:constr type="w" for="ch" forName="Accent1" refType="w" fact="0.0542"/>
          <dgm:constr type="h" for="ch" forName="Accent1" refType="h" fact="0.0952"/>
          <dgm:constr type="l" for="ch" forName="Accent2" refType="w" fact="0.3209"/>
          <dgm:constr type="t" for="ch" forName="Accent2" refType="h" fact="0.8314"/>
          <dgm:constr type="w" for="ch" forName="Accent2" refType="w" fact="0.0393"/>
          <dgm:constr type="h" for="ch" forName="Accent2" refType="h" fact="0.069"/>
          <dgm:constr type="l" for="ch" forName="Accent3" refType="w" fact="0.6899"/>
          <dgm:constr type="t" for="ch" forName="Accent3" refType="h" fact="0.3864"/>
          <dgm:constr type="w" for="ch" forName="Accent3" refType="w" fact="0.0393"/>
          <dgm:constr type="h" for="ch" forName="Accent3" refType="h" fact="0.069"/>
          <dgm:constr type="l" for="ch" forName="Accent9" refType="w" fact="0.6201"/>
          <dgm:constr type="t" for="ch" forName="Accent9" refType="h" fact="0.27"/>
          <dgm:constr type="w" for="ch" forName="Accent9" refType="w" fact="0.0542"/>
          <dgm:constr type="h" for="ch" forName="Accent9" refType="h" fact="0.0952"/>
          <dgm:constr type="l" for="ch" forName="Child1" refType="w" fact="0.0186"/>
          <dgm:constr type="t" for="ch" forName="Child1" refType="h" fact="0.1935"/>
          <dgm:constr type="w" for="ch" forName="Child1" refType="w" fact="0.1982"/>
          <dgm:constr type="h" for="ch" forName="Child1" refType="h" fact="0.3479"/>
          <dgm:constr type="l" for="ch" forName="Child2" refType="w" fact="0.7086"/>
          <dgm:constr type="t" for="ch" forName="Child2" refType="h" fact="0.0298"/>
          <dgm:constr type="w" for="ch" forName="Child2" refType="w" fact="0.1982"/>
          <dgm:constr type="h" for="ch" forName="Child2" refType="h" fact="0.3479"/>
          <dgm:constr type="l" for="ch" forName="Child3" refType="w" fact="0.8018"/>
          <dgm:constr type="t" for="ch" forName="Child3" refType="h" fact="0.6312"/>
          <dgm:constr type="w" for="ch" forName="Child3" refType="w" fact="0.1982"/>
          <dgm:constr type="h" for="ch" forName="Child3" refType="h" fact="0.3479"/>
          <dgm:constr type="l" for="ch" forName="Accent12" refType="w" fact="0.7459"/>
          <dgm:constr type="t" for="ch" forName="Accent12" refType="h" fact="0.619"/>
          <dgm:constr type="w" for="ch" forName="Accent12" refType="w" fact="0.0393"/>
          <dgm:constr type="h" for="ch" forName="Accent12" refType="h" fact="0.069"/>
          <dgm:constr type="l" for="ch" forName="Accent4" refType="w" fact="0.5021"/>
          <dgm:constr type="t" for="ch" forName="Accent4" refType="h" fact="0.9048"/>
          <dgm:constr type="w" for="ch" forName="Accent4" refType="w" fact="0.0542"/>
          <dgm:constr type="h" for="ch" forName="Accent4" refType="h" fact="0.0952"/>
          <dgm:constr type="l" for="ch" forName="Accent10" refType="w" fact="0"/>
          <dgm:constr type="t" for="ch" forName="Accent10" refType="h" fact="0.8482"/>
          <dgm:constr type="w" for="ch" forName="Accent10" refType="w" fact="0.0393"/>
          <dgm:constr type="h" for="ch" forName="Accent10" refType="h" fact="0.069"/>
          <dgm:constr type="l" for="ch" forName="Accent11" refType="w" fact="0.3916"/>
          <dgm:constr type="t" for="ch" forName="Accent11" refType="h" fact="0.75"/>
          <dgm:constr type="w" for="ch" forName="Accent11" refType="w" fact="0.0393"/>
          <dgm:constr type="h" for="ch" forName="Accent11" refType="h" fact="0.069"/>
          <dgm:constr type="l" for="ch" forName="Accent7" refType="w" fact="0.3944"/>
          <dgm:constr type="t" for="ch" forName="Accent7" refType="h" fact="0.1383"/>
          <dgm:constr type="w" for="ch" forName="Accent7" refType="w" fact="0.0542"/>
          <dgm:constr type="h" for="ch" forName="Accent7" refType="h" fact="0.0952"/>
          <dgm:constr type="l" for="ch" forName="Accent5" refType="w" fact="0.3319"/>
          <dgm:constr type="t" for="ch" forName="Accent5" refType="h" fact="0.1353"/>
          <dgm:constr type="w" for="ch" forName="Accent5" refType="w" fact="0.0393"/>
          <dgm:constr type="h" for="ch" forName="Accent5" refType="h" fact="0.069"/>
          <dgm:constr type="l" for="ch" forName="Accent6" refType="w" fact="0.2082"/>
          <dgm:constr type="t" for="ch" forName="Accent6" refType="h" fact="0.53"/>
          <dgm:constr type="w" for="ch" forName="Accent6" refType="w" fact="0.0393"/>
          <dgm:constr type="h" for="ch" forName="Accent6" refType="h" fact="0.069"/>
        </dgm:constrLst>
      </dgm:if>
      <dgm:if name="Name6" axis="ch ch" ptType="node node" func="cnt" op="equ" val="4">
        <dgm:alg type="composite">
          <dgm:param type="ar" val="1.3749"/>
        </dgm:alg>
        <dgm:constrLst>
          <dgm:constr type="primFontSz" for="des" ptType="node" op="equ" val="65"/>
          <dgm:constr type="l" for="ch" forName="Parent" refType="w" fact="0.171"/>
          <dgm:constr type="t" for="ch" forName="Parent" refType="h" fact="0.0306"/>
          <dgm:constr type="w" for="ch" forName="Parent" refType="w" fact="0.4875"/>
          <dgm:constr type="h" for="ch" forName="Parent" refType="h" fact="0.6703"/>
          <dgm:constr type="l" for="ch" forName="Accent8" refType="w" fact="0.0373"/>
          <dgm:constr type="t" for="ch" forName="Accent8" refType="h" fact="0.5038"/>
          <dgm:constr type="w" for="ch" forName="Accent8" refType="w" fact="0.098"/>
          <dgm:constr type="h" for="ch" forName="Accent8" refType="h" fact="0.1348"/>
          <dgm:constr type="l" for="ch" forName="Accent1" refType="w" fact="0.4492"/>
          <dgm:constr type="t" for="ch" forName="Accent1" refType="h" fact="0"/>
          <dgm:constr type="w" for="ch" forName="Accent1" refType="w" fact="0.0542"/>
          <dgm:constr type="h" for="ch" forName="Accent1" refType="h" fact="0.0746"/>
          <dgm:constr type="l" for="ch" forName="Accent2" refType="w" fact="0.3209"/>
          <dgm:constr type="t" for="ch" forName="Accent2" refType="h" fact="0.6511"/>
          <dgm:constr type="w" for="ch" forName="Accent2" refType="w" fact="0.0393"/>
          <dgm:constr type="h" for="ch" forName="Accent2" refType="h" fact="0.054"/>
          <dgm:constr type="l" for="ch" forName="Accent3" refType="w" fact="0.6899"/>
          <dgm:constr type="t" for="ch" forName="Accent3" refType="h" fact="0.3026"/>
          <dgm:constr type="w" for="ch" forName="Accent3" refType="w" fact="0.0393"/>
          <dgm:constr type="h" for="ch" forName="Accent3" refType="h" fact="0.054"/>
          <dgm:constr type="l" for="ch" forName="Accent9" refType="w" fact="0.6201"/>
          <dgm:constr type="t" for="ch" forName="Accent9" refType="h" fact="0.2115"/>
          <dgm:constr type="w" for="ch" forName="Accent9" refType="w" fact="0.0542"/>
          <dgm:constr type="h" for="ch" forName="Accent9" refType="h" fact="0.0746"/>
          <dgm:constr type="l" for="ch" forName="Child1" refType="w" fact="0.0186"/>
          <dgm:constr type="t" for="ch" forName="Child1" refType="h" fact="0.1515"/>
          <dgm:constr type="w" for="ch" forName="Child1" refType="w" fact="0.1982"/>
          <dgm:constr type="h" for="ch" forName="Child1" refType="h" fact="0.2725"/>
          <dgm:constr type="l" for="ch" forName="Child2" refType="w" fact="0.7086"/>
          <dgm:constr type="t" for="ch" forName="Child2" refType="h" fact="0.0233"/>
          <dgm:constr type="w" for="ch" forName="Child2" refType="w" fact="0.1982"/>
          <dgm:constr type="h" for="ch" forName="Child2" refType="h" fact="0.2725"/>
          <dgm:constr type="l" for="ch" forName="Child3" refType="w" fact="0.8018"/>
          <dgm:constr type="t" for="ch" forName="Child3" refType="h" fact="0.4943"/>
          <dgm:constr type="w" for="ch" forName="Child3" refType="w" fact="0.1982"/>
          <dgm:constr type="h" for="ch" forName="Child3" refType="h" fact="0.2725"/>
          <dgm:constr type="l" for="ch" forName="Accent12" refType="w" fact="0.7459"/>
          <dgm:constr type="t" for="ch" forName="Accent12" refType="h" fact="0.4848"/>
          <dgm:constr type="w" for="ch" forName="Accent12" refType="w" fact="0.0393"/>
          <dgm:constr type="h" for="ch" forName="Accent12" refType="h" fact="0.054"/>
          <dgm:constr type="l" for="ch" forName="Accent4" refType="w" fact="0.5021"/>
          <dgm:constr type="t" for="ch" forName="Accent4" refType="h" fact="0.7085"/>
          <dgm:constr type="w" for="ch" forName="Accent4" refType="w" fact="0.0542"/>
          <dgm:constr type="h" for="ch" forName="Accent4" refType="h" fact="0.0746"/>
          <dgm:constr type="l" for="ch" forName="Accent10" refType="w" fact="0"/>
          <dgm:constr type="t" for="ch" forName="Accent10" refType="h" fact="0.6642"/>
          <dgm:constr type="w" for="ch" forName="Accent10" refType="w" fact="0.0393"/>
          <dgm:constr type="h" for="ch" forName="Accent10" refType="h" fact="0.054"/>
          <dgm:constr type="l" for="ch" forName="Accent11" refType="w" fact="0.3916"/>
          <dgm:constr type="t" for="ch" forName="Accent11" refType="h" fact="0.5873"/>
          <dgm:constr type="w" for="ch" forName="Accent11" refType="w" fact="0.0393"/>
          <dgm:constr type="h" for="ch" forName="Accent11" refType="h" fact="0.054"/>
          <dgm:constr type="l" for="ch" forName="Accent7" refType="w" fact="0.3944"/>
          <dgm:constr type="t" for="ch" forName="Accent7" refType="h" fact="0.1083"/>
          <dgm:constr type="w" for="ch" forName="Accent7" refType="w" fact="0.0542"/>
          <dgm:constr type="h" for="ch" forName="Accent7" refType="h" fact="0.0746"/>
          <dgm:constr type="l" for="ch" forName="Accent5" refType="w" fact="0.3319"/>
          <dgm:constr type="t" for="ch" forName="Accent5" refType="h" fact="0.1059"/>
          <dgm:constr type="w" for="ch" forName="Accent5" refType="w" fact="0.0393"/>
          <dgm:constr type="h" for="ch" forName="Accent5" refType="h" fact="0.054"/>
          <dgm:constr type="l" for="ch" forName="Accent6" refType="w" fact="0.2082"/>
          <dgm:constr type="t" for="ch" forName="Accent6" refType="h" fact="0.4151"/>
          <dgm:constr type="w" for="ch" forName="Accent6" refType="w" fact="0.0393"/>
          <dgm:constr type="h" for="ch" forName="Accent6" refType="h" fact="0.054"/>
          <dgm:constr type="l" for="ch" forName="Child4" refType="w" fact="0.2329"/>
          <dgm:constr type="t" for="ch" forName="Child4" refType="h" fact="0.7275"/>
          <dgm:constr type="w" for="ch" forName="Child4" refType="w" fact="0.1982"/>
          <dgm:constr type="h" for="ch" forName="Child4" refType="h" fact="0.2725"/>
          <dgm:constr type="l" for="ch" forName="Accent13" refType="w" fact="0.4099"/>
          <dgm:constr type="t" for="ch" forName="Accent13" refType="h" fact="0.7183"/>
          <dgm:constr type="w" for="ch" forName="Accent13" refType="w" fact="0.0393"/>
          <dgm:constr type="h" for="ch" forName="Accent13" refType="h" fact="0.054"/>
        </dgm:constrLst>
      </dgm:if>
      <dgm:else name="Name7">
        <dgm:alg type="composite">
          <dgm:param type="ar" val="1.1477"/>
        </dgm:alg>
        <dgm:constrLst>
          <dgm:constr type="primFontSz" for="des" ptType="node" op="equ" val="65"/>
          <dgm:constr type="l" for="ch" forName="Parent" refType="w" fact="0.171"/>
          <dgm:constr type="t" for="ch" forName="Parent" refType="h" fact="0.1907"/>
          <dgm:constr type="w" for="ch" forName="Parent" refType="w" fact="0.4875"/>
          <dgm:constr type="h" for="ch" forName="Parent" refType="h" fact="0.5596"/>
          <dgm:constr type="l" for="ch" forName="Accent8" refType="w" fact="0.0373"/>
          <dgm:constr type="t" for="ch" forName="Accent8" refType="h" fact="0.5858"/>
          <dgm:constr type="w" for="ch" forName="Accent8" refType="w" fact="0.098"/>
          <dgm:constr type="h" for="ch" forName="Accent8" refType="h" fact="0.1125"/>
          <dgm:constr type="l" for="ch" forName="Accent1" refType="w" fact="0.4492"/>
          <dgm:constr type="t" for="ch" forName="Accent1" refType="h" fact="0.1652"/>
          <dgm:constr type="w" for="ch" forName="Accent1" refType="w" fact="0.0542"/>
          <dgm:constr type="h" for="ch" forName="Accent1" refType="h" fact="0.0623"/>
          <dgm:constr type="l" for="ch" forName="Accent2" refType="w" fact="0.3209"/>
          <dgm:constr type="t" for="ch" forName="Accent2" refType="h" fact="0.7087"/>
          <dgm:constr type="w" for="ch" forName="Accent2" refType="w" fact="0.0393"/>
          <dgm:constr type="h" for="ch" forName="Accent2" refType="h" fact="0.0451"/>
          <dgm:constr type="l" for="ch" forName="Accent3" refType="w" fact="0.6899"/>
          <dgm:constr type="t" for="ch" forName="Accent3" refType="h" fact="0.4178"/>
          <dgm:constr type="w" for="ch" forName="Accent3" refType="w" fact="0.0393"/>
          <dgm:constr type="h" for="ch" forName="Accent3" refType="h" fact="0.0451"/>
          <dgm:constr type="l" for="ch" forName="Accent9" refType="w" fact="0.6201"/>
          <dgm:constr type="t" for="ch" forName="Accent9" refType="h" fact="0.3417"/>
          <dgm:constr type="w" for="ch" forName="Accent9" refType="w" fact="0.0542"/>
          <dgm:constr type="h" for="ch" forName="Accent9" refType="h" fact="0.0623"/>
          <dgm:constr type="l" for="ch" forName="Child1" refType="w" fact="0.0186"/>
          <dgm:constr type="t" for="ch" forName="Child1" refType="h" fact="0.2917"/>
          <dgm:constr type="w" for="ch" forName="Child1" refType="w" fact="0.1982"/>
          <dgm:constr type="h" for="ch" forName="Child1" refType="h" fact="0.2275"/>
          <dgm:constr type="l" for="ch" forName="Child2" refType="w" fact="0.7086"/>
          <dgm:constr type="t" for="ch" forName="Child2" refType="h" fact="0.1847"/>
          <dgm:constr type="w" for="ch" forName="Child2" refType="w" fact="0.1982"/>
          <dgm:constr type="h" for="ch" forName="Child2" refType="h" fact="0.2275"/>
          <dgm:constr type="l" for="ch" forName="Child3" refType="w" fact="0.8018"/>
          <dgm:constr type="t" for="ch" forName="Child3" refType="h" fact="0.5778"/>
          <dgm:constr type="w" for="ch" forName="Child3" refType="w" fact="0.1982"/>
          <dgm:constr type="h" for="ch" forName="Child3" refType="h" fact="0.2275"/>
          <dgm:constr type="l" for="ch" forName="Accent12" refType="w" fact="0.7459"/>
          <dgm:constr type="t" for="ch" forName="Accent12" refType="h" fact="0.5699"/>
          <dgm:constr type="w" for="ch" forName="Accent12" refType="w" fact="0.0393"/>
          <dgm:constr type="h" for="ch" forName="Accent12" refType="h" fact="0.0451"/>
          <dgm:constr type="l" for="ch" forName="Accent4" refType="w" fact="0.5021"/>
          <dgm:constr type="t" for="ch" forName="Accent4" refType="h" fact="0.7567"/>
          <dgm:constr type="w" for="ch" forName="Accent4" refType="w" fact="0.0542"/>
          <dgm:constr type="h" for="ch" forName="Accent4" refType="h" fact="0.0623"/>
          <dgm:constr type="l" for="ch" forName="Accent10" refType="w" fact="0"/>
          <dgm:constr type="t" for="ch" forName="Accent10" refType="h" fact="0.7197"/>
          <dgm:constr type="w" for="ch" forName="Accent10" refType="w" fact="0.0393"/>
          <dgm:constr type="h" for="ch" forName="Accent10" refType="h" fact="0.0451"/>
          <dgm:constr type="l" for="ch" forName="Accent11" refType="w" fact="0.3916"/>
          <dgm:constr type="t" for="ch" forName="Accent11" refType="h" fact="0.6555"/>
          <dgm:constr type="w" for="ch" forName="Accent11" refType="w" fact="0.0393"/>
          <dgm:constr type="h" for="ch" forName="Accent11" refType="h" fact="0.0451"/>
          <dgm:constr type="l" for="ch" forName="Accent7" refType="w" fact="0.3944"/>
          <dgm:constr type="t" for="ch" forName="Accent7" refType="h" fact="0.2556"/>
          <dgm:constr type="w" for="ch" forName="Accent7" refType="w" fact="0.0542"/>
          <dgm:constr type="h" for="ch" forName="Accent7" refType="h" fact="0.0623"/>
          <dgm:constr type="l" for="ch" forName="Accent5" refType="w" fact="0.3319"/>
          <dgm:constr type="t" for="ch" forName="Accent5" refType="h" fact="0.2536"/>
          <dgm:constr type="w" for="ch" forName="Accent5" refType="w" fact="0.0393"/>
          <dgm:constr type="h" for="ch" forName="Accent5" refType="h" fact="0.0451"/>
          <dgm:constr type="l" for="ch" forName="Accent6" refType="w" fact="0.2082"/>
          <dgm:constr type="t" for="ch" forName="Accent6" refType="h" fact="0.5117"/>
          <dgm:constr type="w" for="ch" forName="Accent6" refType="w" fact="0.0393"/>
          <dgm:constr type="h" for="ch" forName="Accent6" refType="h" fact="0.0451"/>
          <dgm:constr type="l" for="ch" forName="Child5" refType="w" fact="0.4219"/>
          <dgm:constr type="t" for="ch" forName="Child5" refType="h" fact="0"/>
          <dgm:constr type="w" for="ch" forName="Child5" refType="w" fact="0.1982"/>
          <dgm:constr type="h" for="ch" forName="Child5" refType="h" fact="0.2275"/>
          <dgm:constr type="l" for="ch" forName="Child4" refType="w" fact="0.2329"/>
          <dgm:constr type="t" for="ch" forName="Child4" refType="h" fact="0.7725"/>
          <dgm:constr type="w" for="ch" forName="Child4" refType="w" fact="0.1982"/>
          <dgm:constr type="h" for="ch" forName="Child4" refType="h" fact="0.2275"/>
          <dgm:constr type="l" for="ch" forName="Accent15" refType="w" fact="0.1775"/>
          <dgm:constr type="t" for="ch" forName="Accent15" refType="h" fact="0.2466"/>
          <dgm:constr type="w" for="ch" forName="Accent15" refType="w" fact="0.0393"/>
          <dgm:constr type="h" for="ch" forName="Accent15" refType="h" fact="0.0451"/>
          <dgm:constr type="l" for="ch" forName="Accent16" refType="w" fact="0.6351"/>
          <dgm:constr type="t" for="ch" forName="Accent16" refType="h" fact="0.056"/>
          <dgm:constr type="w" for="ch" forName="Accent16" refType="w" fact="0.0393"/>
          <dgm:constr type="h" for="ch" forName="Accent16" refType="h" fact="0.0451"/>
          <dgm:constr type="l" for="ch" forName="Accent13" refType="w" fact="0.4099"/>
          <dgm:constr type="t" for="ch" forName="Accent13" refType="h" fact="0.7648"/>
          <dgm:constr type="w" for="ch" forName="Accent13" refType="w" fact="0.0393"/>
          <dgm:constr type="h" for="ch" forName="Accent13" refType="h" fact="0.0451"/>
        </dgm:constrLst>
      </dgm:else>
    </dgm:choose>
    <dgm:forEach name="wrapper" axis="self" ptType="parTrans">
      <dgm:forEach name="accentRepeat1" axis="self">
        <dgm:layoutNode name="AccentHold1" styleLbl="node1">
          <dgm:alg type="sp"/>
          <dgm:shape xmlns:r="http://schemas.openxmlformats.org/officeDocument/2006/relationships" type="ellipse" r:blip="">
            <dgm:adjLst/>
          </dgm:shape>
          <dgm:presOf/>
        </dgm:layoutNode>
      </dgm:forEach>
      <dgm:forEach name="accentRepeat2" axis="self">
        <dgm:layoutNode name="AccentHold2" styleLbl="node1">
          <dgm:alg type="sp"/>
          <dgm:shape xmlns:r="http://schemas.openxmlformats.org/officeDocument/2006/relationships" type="ellipse" r:blip="">
            <dgm:adjLst/>
          </dgm:shape>
          <dgm:presOf/>
        </dgm:layoutNode>
      </dgm:forEach>
      <dgm:forEach name="accentRepeat3" axis="self">
        <dgm:layoutNode name="AccentHold3" styleLbl="node1">
          <dgm:alg type="sp"/>
          <dgm:shape xmlns:r="http://schemas.openxmlformats.org/officeDocument/2006/relationships" type="ellipse" r:blip="">
            <dgm:adjLst/>
          </dgm:shape>
          <dgm:presOf/>
        </dgm:layoutNode>
      </dgm:forEach>
    </dgm:forEach>
    <dgm:forEach name="Name8" axis="ch" ptType="node" cnt="1">
      <dgm:layoutNode name="Parent" styleLbl="node0">
        <dgm:varLst>
          <dgm:chMax val="5"/>
          <dgm:chPref val="5"/>
        </dgm:varLst>
        <dgm:alg type="tx"/>
        <dgm:shape xmlns:r="http://schemas.openxmlformats.org/officeDocument/2006/relationships" type="ellipse" r:blip="">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9">
        <dgm:if name="Name10" axis="ch" ptType="node" func="cnt" op="lte" val="4">
          <dgm:layoutNode name="Accent1" styleLbl="node1">
            <dgm:alg type="sp"/>
            <dgm:shape xmlns:r="http://schemas.openxmlformats.org/officeDocument/2006/relationships" type="ellipse" r:blip="">
              <dgm:adjLst/>
            </dgm:shape>
            <dgm:presOf/>
            <dgm:constrLst/>
          </dgm:layoutNode>
        </dgm:if>
        <dgm:else name="Name11"/>
      </dgm:choose>
      <dgm:layoutNode name="Accent2" styleLbl="node1">
        <dgm:alg type="sp"/>
        <dgm:shape xmlns:r="http://schemas.openxmlformats.org/officeDocument/2006/relationships" type="ellipse" r:blip="">
          <dgm:adjLst/>
        </dgm:shape>
        <dgm:presOf/>
        <dgm:constrLst/>
      </dgm:layoutNode>
      <dgm:layoutNode name="Accent3" styleLbl="node1">
        <dgm:alg type="sp"/>
        <dgm:shape xmlns:r="http://schemas.openxmlformats.org/officeDocument/2006/relationships" type="ellipse" r:blip="">
          <dgm:adjLst/>
        </dgm:shape>
        <dgm:presOf/>
        <dgm:constrLst/>
      </dgm:layoutNode>
      <dgm:layoutNode name="Accent4" styleLbl="node1">
        <dgm:alg type="sp"/>
        <dgm:shape xmlns:r="http://schemas.openxmlformats.org/officeDocument/2006/relationships" type="ellipse" r:blip="">
          <dgm:adjLst/>
        </dgm:shape>
        <dgm:presOf/>
        <dgm:constrLst/>
      </dgm:layoutNode>
      <dgm:layoutNode name="Accent5" styleLbl="node1">
        <dgm:alg type="sp"/>
        <dgm:shape xmlns:r="http://schemas.openxmlformats.org/officeDocument/2006/relationships" type="ellipse" r:blip="">
          <dgm:adjLst/>
        </dgm:shape>
        <dgm:presOf/>
        <dgm:constrLst/>
      </dgm:layoutNode>
      <dgm:layoutNode name="Accent6" styleLbl="node1">
        <dgm:alg type="sp"/>
        <dgm:shape xmlns:r="http://schemas.openxmlformats.org/officeDocument/2006/relationships" type="ellipse" r:blip="">
          <dgm:adjLst/>
        </dgm:shape>
        <dgm:presOf/>
        <dgm:constrLst/>
      </dgm:layoutNode>
    </dgm:forEach>
    <dgm:forEach name="Name12" axis="ch ch" ptType="node node" st="1 1" cnt="1 1">
      <dgm:layoutNode name="Child1" styleLbl="node1">
        <dgm:varLst>
          <dgm:chMax val="0"/>
          <dgm:chPref val="0"/>
        </dgm:varLst>
        <dgm:alg type="tx">
          <dgm:param type="shpTxLTRAlignCh" val="ctr"/>
          <dgm:param type="txAnchorVertCh" val="mid"/>
        </dgm:alg>
        <dgm:shape xmlns:r="http://schemas.openxmlformats.org/officeDocument/2006/relationships" type="ellipse" r:blip="">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Accent7">
        <dgm:alg type="sp"/>
        <dgm:shape xmlns:r="http://schemas.openxmlformats.org/officeDocument/2006/relationships" r:blip="">
          <dgm:adjLst/>
        </dgm:shape>
        <dgm:presOf/>
        <dgm:constrLst/>
        <dgm:forEach name="Name13" ref="accentRepeat1"/>
      </dgm:layoutNode>
      <dgm:layoutNode name="Accent8">
        <dgm:alg type="sp"/>
        <dgm:shape xmlns:r="http://schemas.openxmlformats.org/officeDocument/2006/relationships" r:blip="">
          <dgm:adjLst/>
        </dgm:shape>
        <dgm:presOf/>
        <dgm:constrLst/>
        <dgm:forEach name="Name14" ref="accentRepeat2"/>
      </dgm:layoutNode>
    </dgm:forEach>
    <dgm:forEach name="Name15" axis="ch ch" ptType="node node" st="1 2" cnt="1 1">
      <dgm:layoutNode name="Child2" styleLbl="node1">
        <dgm:varLst>
          <dgm:chMax val="0"/>
          <dgm:chPref val="0"/>
        </dgm:varLst>
        <dgm:alg type="tx">
          <dgm:param type="shpTxLTRAlignCh" val="ctr"/>
          <dgm:param type="txAnchorVertCh" val="mid"/>
        </dgm:alg>
        <dgm:shape xmlns:r="http://schemas.openxmlformats.org/officeDocument/2006/relationships" type="ellipse" r:blip="">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Accent9">
        <dgm:alg type="sp"/>
        <dgm:shape xmlns:r="http://schemas.openxmlformats.org/officeDocument/2006/relationships" r:blip="">
          <dgm:adjLst/>
        </dgm:shape>
        <dgm:presOf/>
        <dgm:constrLst/>
        <dgm:forEach name="Name16" ref="accentRepeat1"/>
      </dgm:layoutNode>
      <dgm:layoutNode name="Accent10">
        <dgm:alg type="sp"/>
        <dgm:shape xmlns:r="http://schemas.openxmlformats.org/officeDocument/2006/relationships" r:blip="">
          <dgm:adjLst/>
        </dgm:shape>
        <dgm:presOf/>
        <dgm:constrLst/>
        <dgm:forEach name="Name17" ref="accentRepeat2"/>
      </dgm:layoutNode>
      <dgm:layoutNode name="Accent11">
        <dgm:alg type="sp"/>
        <dgm:shape xmlns:r="http://schemas.openxmlformats.org/officeDocument/2006/relationships" r:blip="">
          <dgm:adjLst/>
        </dgm:shape>
        <dgm:presOf/>
        <dgm:constrLst/>
        <dgm:forEach name="Name18" ref="accentRepeat3"/>
      </dgm:layoutNode>
    </dgm:forEach>
    <dgm:forEach name="Name19" axis="ch ch" ptType="node node" st="1 3" cnt="1 1">
      <dgm:layoutNode name="Child3" styleLbl="node1">
        <dgm:varLst>
          <dgm:chMax val="0"/>
          <dgm:chPref val="0"/>
        </dgm:varLst>
        <dgm:alg type="tx">
          <dgm:param type="shpTxLTRAlignCh" val="ctr"/>
          <dgm:param type="txAnchorVertCh" val="mid"/>
        </dgm:alg>
        <dgm:shape xmlns:r="http://schemas.openxmlformats.org/officeDocument/2006/relationships" type="ellipse" r:blip="">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Accent12">
        <dgm:alg type="sp"/>
        <dgm:shape xmlns:r="http://schemas.openxmlformats.org/officeDocument/2006/relationships" r:blip="">
          <dgm:adjLst/>
        </dgm:shape>
        <dgm:presOf/>
        <dgm:constrLst/>
        <dgm:forEach name="Name20" ref="accentRepeat1"/>
      </dgm:layoutNode>
    </dgm:forEach>
    <dgm:forEach name="Name21" axis="ch ch" ptType="node node" st="1 4" cnt="1 1">
      <dgm:layoutNode name="Child4" styleLbl="node1">
        <dgm:varLst>
          <dgm:chMax val="0"/>
          <dgm:chPref val="0"/>
        </dgm:varLst>
        <dgm:alg type="tx">
          <dgm:param type="shpTxLTRAlignCh" val="ctr"/>
          <dgm:param type="txAnchorVertCh" val="mid"/>
        </dgm:alg>
        <dgm:shape xmlns:r="http://schemas.openxmlformats.org/officeDocument/2006/relationships" type="ellipse" r:blip="">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Accent13">
        <dgm:alg type="sp"/>
        <dgm:shape xmlns:r="http://schemas.openxmlformats.org/officeDocument/2006/relationships" r:blip="">
          <dgm:adjLst/>
        </dgm:shape>
        <dgm:presOf/>
        <dgm:constrLst/>
        <dgm:forEach name="Name22" ref="accentRepeat1"/>
      </dgm:layoutNode>
    </dgm:forEach>
    <dgm:forEach name="Name23" axis="ch ch" ptType="node node" st="1 5" cnt="1 1">
      <dgm:layoutNode name="Child5" styleLbl="node1">
        <dgm:varLst>
          <dgm:chMax val="0"/>
          <dgm:chPref val="0"/>
        </dgm:varLst>
        <dgm:alg type="tx">
          <dgm:param type="shpTxLTRAlignCh" val="ctr"/>
          <dgm:param type="txAnchorVertCh" val="mid"/>
        </dgm:alg>
        <dgm:shape xmlns:r="http://schemas.openxmlformats.org/officeDocument/2006/relationships" type="ellipse" r:blip="">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Accent15">
        <dgm:alg type="sp"/>
        <dgm:shape xmlns:r="http://schemas.openxmlformats.org/officeDocument/2006/relationships" r:blip="">
          <dgm:adjLst/>
        </dgm:shape>
        <dgm:presOf/>
        <dgm:constrLst/>
        <dgm:forEach name="Name24" ref="accentRepeat2"/>
      </dgm:layoutNode>
      <dgm:layoutNode name="Accent16">
        <dgm:alg type="sp"/>
        <dgm:shape xmlns:r="http://schemas.openxmlformats.org/officeDocument/2006/relationships" r:blip="">
          <dgm:adjLst/>
        </dgm:shape>
        <dgm:presOf/>
        <dgm:constrLst/>
        <dgm:forEach name="Name25" ref="accentRepeat3"/>
      </dgm:layoutNode>
    </dgm:forEach>
  </dgm:layoutNode>
</dgm:layoutDef>
</file>

<file path=word/diagrams/layout7.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8.xml><?xml version="1.0" encoding="utf-8"?>
<dgm:layoutDef xmlns:dgm="http://schemas.openxmlformats.org/drawingml/2006/diagram" xmlns:a="http://schemas.openxmlformats.org/drawingml/2006/main" uniqueId="urn:microsoft.com/office/officeart/2008/layout/PictureStrips">
  <dgm:title val=""/>
  <dgm:desc val=""/>
  <dgm:catLst>
    <dgm:cat type="list" pri="12500"/>
    <dgm:cat type="picture" pri="13000"/>
    <dgm:cat type="pictureconvert" pri="13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40" srcId="0" destId="10" srcOrd="0" destOrd="0"/>
        <dgm:cxn modelId="50" srcId="0" destId="20" srcOrd="1" destOrd="0"/>
        <dgm:cxn modelId="60" srcId="0" destId="30" srcOrd="2" destOrd="0"/>
        <dgm:cxn modelId="70" srcId="0" destId="40" srcOrd="2"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h" refFor="ch" refForName="composite" op="equ" fact="0.1"/>
      <dgm:constr type="h" for="ch" forName="sibTrans" refType="h" refFor="ch" refForName="composite" op="equ" fact="0.1"/>
      <dgm:constr type="w" for="ch" forName="sibTrans" refType="h" refFor="ch" refForName="sibTrans" op="equ"/>
    </dgm:constrLst>
    <dgm:forEach name="nodesForEach" axis="ch" ptType="node">
      <dgm:layoutNode name="composite">
        <dgm:alg type="composite">
          <dgm:param type="ar" val="3"/>
        </dgm:alg>
        <dgm:shape xmlns:r="http://schemas.openxmlformats.org/officeDocument/2006/relationships" r:blip="">
          <dgm:adjLst/>
        </dgm:shape>
        <dgm:choose name="Name4">
          <dgm:if name="Name5" func="var" arg="dir" op="equ" val="norm">
            <dgm:constrLst>
              <dgm:constr type="l" for="ch" forName="rect1" refType="w" fact="0.04"/>
              <dgm:constr type="t" for="ch" forName="rect1" refType="h" fact="0.13"/>
              <dgm:constr type="w" for="ch" forName="rect1" refType="w" fact="0.96"/>
              <dgm:constr type="h" for="ch" forName="rect1" refType="h" fact="0.9"/>
              <dgm:constr type="l" for="ch" forName="rect2" refType="w" fact="0"/>
              <dgm:constr type="t" for="ch" forName="rect2" refType="h" fact="0"/>
              <dgm:constr type="w" for="ch" forName="rect2" refType="w" fact="0.21"/>
              <dgm:constr type="h" for="ch" forName="rect2" refType="w" fact="0.315"/>
            </dgm:constrLst>
          </dgm:if>
          <dgm:else name="Name6">
            <dgm:constrLst>
              <dgm:constr type="l" for="ch" forName="rect1" refType="w" fact="0"/>
              <dgm:constr type="t" for="ch" forName="rect1" refType="h" fact="0.13"/>
              <dgm:constr type="w" for="ch" forName="rect1" refType="w" fact="0.96"/>
              <dgm:constr type="h" for="ch" forName="rect1" refType="h" fact="0.9"/>
              <dgm:constr type="l" for="ch" forName="rect2" refType="w" fact="0.79"/>
              <dgm:constr type="t" for="ch" forName="rect2" refType="h" fact="0"/>
              <dgm:constr type="w" for="ch" forName="rect2" refType="w" fact="0.21"/>
              <dgm:constr type="h" for="ch" forName="rect2" refType="w" fact="0.315"/>
            </dgm:constrLst>
          </dgm:else>
        </dgm:choose>
        <dgm:layoutNode name="rect1" styleLbl="trAlignAcc1">
          <dgm:varLst>
            <dgm:bulletEnabled val="1"/>
          </dgm:varLst>
          <dgm:alg type="tx">
            <dgm:param type="parTxLTRAlign" val="l"/>
          </dgm:alg>
          <dgm:shape xmlns:r="http://schemas.openxmlformats.org/officeDocument/2006/relationships" type="rect" r:blip="">
            <dgm:adjLst/>
          </dgm:shape>
          <dgm:presOf axis="desOrSelf" ptType="node"/>
          <dgm:choose name="Name7">
            <dgm:if name="Name8" func="var" arg="dir" op="equ" val="norm">
              <dgm:constrLst>
                <dgm:constr type="lMarg" refType="w" fact="0.6"/>
                <dgm:constr type="rMarg" refType="primFontSz" fact="0.3"/>
                <dgm:constr type="tMarg" refType="primFontSz" fact="0.3"/>
                <dgm:constr type="bMarg" refType="primFontSz" fact="0.3"/>
              </dgm:constrLst>
            </dgm:if>
            <dgm:else name="Name9">
              <dgm:constrLst>
                <dgm:constr type="lMarg" refType="primFontSz" fact="0.3"/>
                <dgm:constr type="rMarg" refType="w" fact="0.6"/>
                <dgm:constr type="tMarg" refType="primFontSz" fact="0.3"/>
                <dgm:constr type="bMarg" refType="primFontSz" fact="0.3"/>
              </dgm:constrLst>
            </dgm:else>
          </dgm:choose>
          <dgm:ruleLst>
            <dgm:rule type="primFontSz" val="5" fact="NaN" max="NaN"/>
          </dgm:ruleLst>
        </dgm:layoutNode>
        <dgm:layoutNode name="rect2" styleLbl="fgImgPlac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8/layout/PictureStrips">
  <dgm:title val=""/>
  <dgm:desc val=""/>
  <dgm:catLst>
    <dgm:cat type="list" pri="12500"/>
    <dgm:cat type="picture" pri="13000"/>
    <dgm:cat type="pictureconvert" pri="13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40" srcId="0" destId="10" srcOrd="0" destOrd="0"/>
        <dgm:cxn modelId="50" srcId="0" destId="20" srcOrd="1" destOrd="0"/>
        <dgm:cxn modelId="60" srcId="0" destId="30" srcOrd="2" destOrd="0"/>
        <dgm:cxn modelId="70" srcId="0" destId="40" srcOrd="2"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h" refFor="ch" refForName="composite" op="equ" fact="0.1"/>
      <dgm:constr type="h" for="ch" forName="sibTrans" refType="h" refFor="ch" refForName="composite" op="equ" fact="0.1"/>
      <dgm:constr type="w" for="ch" forName="sibTrans" refType="h" refFor="ch" refForName="sibTrans" op="equ"/>
    </dgm:constrLst>
    <dgm:forEach name="nodesForEach" axis="ch" ptType="node">
      <dgm:layoutNode name="composite">
        <dgm:alg type="composite">
          <dgm:param type="ar" val="3"/>
        </dgm:alg>
        <dgm:shape xmlns:r="http://schemas.openxmlformats.org/officeDocument/2006/relationships" r:blip="">
          <dgm:adjLst/>
        </dgm:shape>
        <dgm:choose name="Name4">
          <dgm:if name="Name5" func="var" arg="dir" op="equ" val="norm">
            <dgm:constrLst>
              <dgm:constr type="l" for="ch" forName="rect1" refType="w" fact="0.04"/>
              <dgm:constr type="t" for="ch" forName="rect1" refType="h" fact="0.13"/>
              <dgm:constr type="w" for="ch" forName="rect1" refType="w" fact="0.96"/>
              <dgm:constr type="h" for="ch" forName="rect1" refType="h" fact="0.9"/>
              <dgm:constr type="l" for="ch" forName="rect2" refType="w" fact="0"/>
              <dgm:constr type="t" for="ch" forName="rect2" refType="h" fact="0"/>
              <dgm:constr type="w" for="ch" forName="rect2" refType="w" fact="0.21"/>
              <dgm:constr type="h" for="ch" forName="rect2" refType="w" fact="0.315"/>
            </dgm:constrLst>
          </dgm:if>
          <dgm:else name="Name6">
            <dgm:constrLst>
              <dgm:constr type="l" for="ch" forName="rect1" refType="w" fact="0"/>
              <dgm:constr type="t" for="ch" forName="rect1" refType="h" fact="0.13"/>
              <dgm:constr type="w" for="ch" forName="rect1" refType="w" fact="0.96"/>
              <dgm:constr type="h" for="ch" forName="rect1" refType="h" fact="0.9"/>
              <dgm:constr type="l" for="ch" forName="rect2" refType="w" fact="0.79"/>
              <dgm:constr type="t" for="ch" forName="rect2" refType="h" fact="0"/>
              <dgm:constr type="w" for="ch" forName="rect2" refType="w" fact="0.21"/>
              <dgm:constr type="h" for="ch" forName="rect2" refType="w" fact="0.315"/>
            </dgm:constrLst>
          </dgm:else>
        </dgm:choose>
        <dgm:layoutNode name="rect1" styleLbl="trAlignAcc1">
          <dgm:varLst>
            <dgm:bulletEnabled val="1"/>
          </dgm:varLst>
          <dgm:alg type="tx">
            <dgm:param type="parTxLTRAlign" val="l"/>
          </dgm:alg>
          <dgm:shape xmlns:r="http://schemas.openxmlformats.org/officeDocument/2006/relationships" type="rect" r:blip="">
            <dgm:adjLst/>
          </dgm:shape>
          <dgm:presOf axis="desOrSelf" ptType="node"/>
          <dgm:choose name="Name7">
            <dgm:if name="Name8" func="var" arg="dir" op="equ" val="norm">
              <dgm:constrLst>
                <dgm:constr type="lMarg" refType="w" fact="0.6"/>
                <dgm:constr type="rMarg" refType="primFontSz" fact="0.3"/>
                <dgm:constr type="tMarg" refType="primFontSz" fact="0.3"/>
                <dgm:constr type="bMarg" refType="primFontSz" fact="0.3"/>
              </dgm:constrLst>
            </dgm:if>
            <dgm:else name="Name9">
              <dgm:constrLst>
                <dgm:constr type="lMarg" refType="primFontSz" fact="0.3"/>
                <dgm:constr type="rMarg" refType="w" fact="0.6"/>
                <dgm:constr type="tMarg" refType="primFontSz" fact="0.3"/>
                <dgm:constr type="bMarg" refType="primFontSz" fact="0.3"/>
              </dgm:constrLst>
            </dgm:else>
          </dgm:choose>
          <dgm:ruleLst>
            <dgm:rule type="primFontSz" val="5" fact="NaN" max="NaN"/>
          </dgm:ruleLst>
        </dgm:layoutNode>
        <dgm:layoutNode name="rect2" styleLbl="fgImgPlac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0.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2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Author(s):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8A4C138-E166-420C-9660-62FE805B3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551</TotalTime>
  <Pages>42</Pages>
  <Words>7240</Words>
  <Characters>39099</Characters>
  <Application>Microsoft Office Word</Application>
  <DocSecurity>0</DocSecurity>
  <Lines>325</Lines>
  <Paragraphs>92</Paragraphs>
  <ScaleCrop>false</ScaleCrop>
  <HeadingPairs>
    <vt:vector size="6" baseType="variant">
      <vt:variant>
        <vt:lpstr>Title</vt:lpstr>
      </vt:variant>
      <vt:variant>
        <vt:i4>1</vt:i4>
      </vt:variant>
      <vt:variant>
        <vt:lpstr>Τίτλος</vt:lpstr>
      </vt:variant>
      <vt:variant>
        <vt:i4>1</vt:i4>
      </vt:variant>
      <vt:variant>
        <vt:lpstr>Titel</vt:lpstr>
      </vt:variant>
      <vt:variant>
        <vt:i4>1</vt:i4>
      </vt:variant>
    </vt:vector>
  </HeadingPairs>
  <TitlesOfParts>
    <vt:vector size="3" baseType="lpstr">
      <vt:lpstr>Social Media and Communication</vt:lpstr>
      <vt:lpstr>Social Media and Communication</vt:lpstr>
      <vt:lpstr>Social Media and Communication</vt:lpstr>
    </vt:vector>
  </TitlesOfParts>
  <Company>ISC</Company>
  <LinksUpToDate>false</LinksUpToDate>
  <CharactersWithSpaces>46247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and Communication</dc:title>
  <dc:subject>How social media marketing can contribute to monastic products’ sales</dc:subject>
  <dc:creator>Aaaaaaa aaaaaaa bbbbbbbb bbbbbbb                   cccc cccccc</dc:creator>
  <cp:lastModifiedBy>pantelis balaouras</cp:lastModifiedBy>
  <cp:revision>70</cp:revision>
  <cp:lastPrinted>2023-08-10T09:37:00Z</cp:lastPrinted>
  <dcterms:created xsi:type="dcterms:W3CDTF">2023-01-03T15:26:00Z</dcterms:created>
  <dcterms:modified xsi:type="dcterms:W3CDTF">2023-08-10T09:43:00Z</dcterms:modified>
  <cp:category>……</cp:category>
</cp:coreProperties>
</file>